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9FD" w:rsidRPr="000510EA" w:rsidRDefault="00806654" w:rsidP="00FE6704">
      <w:pPr>
        <w:pStyle w:val="Nadpis1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510E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Zrušení povinnosti </w:t>
      </w:r>
      <w:r w:rsidR="00346B84" w:rsidRPr="000510E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veřejného zadavatele</w:t>
      </w:r>
      <w:r w:rsidRPr="000510E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vyžádat</w:t>
      </w:r>
      <w:r w:rsidR="00346B84" w:rsidRPr="000510E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si předchozí stanovisko Ministerstva financí</w:t>
      </w:r>
      <w:r w:rsidR="00FE6704" w:rsidRPr="000510E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k uzavření či změně smlouvy</w:t>
      </w:r>
      <w:r w:rsidR="002B518C" w:rsidRPr="000510E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v případě koncesí</w:t>
      </w:r>
    </w:p>
    <w:p w:rsidR="00FE6704" w:rsidRPr="00DB4DE0" w:rsidRDefault="00FE6704" w:rsidP="000849FD">
      <w:pPr>
        <w:spacing w:before="120" w:after="0" w:line="360" w:lineRule="auto"/>
        <w:jc w:val="both"/>
        <w:rPr>
          <w:rFonts w:ascii="Times New Roman" w:hAnsi="Times New Roman" w:cs="Times New Roman"/>
        </w:rPr>
      </w:pPr>
    </w:p>
    <w:p w:rsidR="001314F3" w:rsidRDefault="00770701" w:rsidP="000849FD">
      <w:pPr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DE0">
        <w:rPr>
          <w:rFonts w:ascii="Times New Roman" w:hAnsi="Times New Roman" w:cs="Times New Roman"/>
          <w:sz w:val="24"/>
          <w:szCs w:val="24"/>
        </w:rPr>
        <w:t xml:space="preserve">Dne 16. 6. 2023 byl ve Sbírce zákonů vyhlášen </w:t>
      </w:r>
      <w:r w:rsidRPr="00DB4DE0">
        <w:rPr>
          <w:rFonts w:ascii="Times New Roman" w:hAnsi="Times New Roman" w:cs="Times New Roman"/>
          <w:b/>
          <w:sz w:val="24"/>
          <w:szCs w:val="24"/>
        </w:rPr>
        <w:t>z</w:t>
      </w:r>
      <w:r w:rsidR="00644B77" w:rsidRPr="00DB4DE0">
        <w:rPr>
          <w:rFonts w:ascii="Times New Roman" w:hAnsi="Times New Roman" w:cs="Times New Roman"/>
          <w:b/>
          <w:sz w:val="24"/>
          <w:szCs w:val="24"/>
        </w:rPr>
        <w:t>ákon č. 166/2023 Sb.</w:t>
      </w:r>
      <w:r w:rsidR="00644B77" w:rsidRPr="00DB4DE0">
        <w:rPr>
          <w:rFonts w:ascii="Times New Roman" w:hAnsi="Times New Roman" w:cs="Times New Roman"/>
          <w:sz w:val="24"/>
          <w:szCs w:val="24"/>
        </w:rPr>
        <w:t>, kterým se mění zákon č.</w:t>
      </w:r>
      <w:r w:rsidRPr="00DB4DE0">
        <w:rPr>
          <w:rFonts w:ascii="Times New Roman" w:hAnsi="Times New Roman" w:cs="Times New Roman"/>
          <w:sz w:val="24"/>
          <w:szCs w:val="24"/>
        </w:rPr>
        <w:t> </w:t>
      </w:r>
      <w:r w:rsidR="00644B77" w:rsidRPr="00DB4DE0">
        <w:rPr>
          <w:rFonts w:ascii="Times New Roman" w:hAnsi="Times New Roman" w:cs="Times New Roman"/>
          <w:sz w:val="24"/>
          <w:szCs w:val="24"/>
        </w:rPr>
        <w:t xml:space="preserve">134/2016 Sb., o zadávání veřejných zakázek, ve znění pozdějších předpisů, </w:t>
      </w:r>
      <w:r w:rsidRPr="00DB4DE0">
        <w:rPr>
          <w:rFonts w:ascii="Times New Roman" w:hAnsi="Times New Roman" w:cs="Times New Roman"/>
          <w:sz w:val="24"/>
          <w:szCs w:val="24"/>
        </w:rPr>
        <w:t xml:space="preserve">který </w:t>
      </w:r>
      <w:r w:rsidR="00644B77" w:rsidRPr="00DB4DE0">
        <w:rPr>
          <w:rFonts w:ascii="Times New Roman" w:hAnsi="Times New Roman" w:cs="Times New Roman"/>
          <w:b/>
          <w:sz w:val="24"/>
          <w:szCs w:val="24"/>
        </w:rPr>
        <w:t>s účinností od 16.</w:t>
      </w:r>
      <w:r w:rsidR="001A2E86" w:rsidRPr="00DB4DE0">
        <w:rPr>
          <w:rFonts w:ascii="Times New Roman" w:hAnsi="Times New Roman" w:cs="Times New Roman"/>
          <w:b/>
          <w:sz w:val="24"/>
          <w:szCs w:val="24"/>
        </w:rPr>
        <w:t> </w:t>
      </w:r>
      <w:r w:rsidR="00644B77" w:rsidRPr="00DB4DE0">
        <w:rPr>
          <w:rFonts w:ascii="Times New Roman" w:hAnsi="Times New Roman" w:cs="Times New Roman"/>
          <w:b/>
          <w:sz w:val="24"/>
          <w:szCs w:val="24"/>
        </w:rPr>
        <w:t>7.</w:t>
      </w:r>
      <w:r w:rsidR="001A2E86" w:rsidRPr="00DB4DE0">
        <w:rPr>
          <w:rFonts w:ascii="Times New Roman" w:hAnsi="Times New Roman" w:cs="Times New Roman"/>
          <w:b/>
          <w:sz w:val="24"/>
          <w:szCs w:val="24"/>
        </w:rPr>
        <w:t> </w:t>
      </w:r>
      <w:r w:rsidR="00644B77" w:rsidRPr="00DB4DE0">
        <w:rPr>
          <w:rFonts w:ascii="Times New Roman" w:hAnsi="Times New Roman" w:cs="Times New Roman"/>
          <w:b/>
          <w:sz w:val="24"/>
          <w:szCs w:val="24"/>
        </w:rPr>
        <w:t>2023</w:t>
      </w:r>
      <w:r w:rsidRPr="00DB4DE0">
        <w:rPr>
          <w:rFonts w:ascii="Times New Roman" w:hAnsi="Times New Roman" w:cs="Times New Roman"/>
          <w:b/>
          <w:sz w:val="24"/>
          <w:szCs w:val="24"/>
        </w:rPr>
        <w:t xml:space="preserve"> ruší</w:t>
      </w:r>
      <w:r w:rsidR="00644B77" w:rsidRPr="00DB4DE0">
        <w:rPr>
          <w:rFonts w:ascii="Times New Roman" w:hAnsi="Times New Roman" w:cs="Times New Roman"/>
          <w:b/>
          <w:sz w:val="24"/>
          <w:szCs w:val="24"/>
        </w:rPr>
        <w:t xml:space="preserve"> povinnost </w:t>
      </w:r>
      <w:r w:rsidR="00346B84">
        <w:rPr>
          <w:rFonts w:ascii="Times New Roman" w:hAnsi="Times New Roman" w:cs="Times New Roman"/>
          <w:b/>
          <w:sz w:val="24"/>
          <w:szCs w:val="24"/>
        </w:rPr>
        <w:t>veřejného zadavatele</w:t>
      </w:r>
      <w:r w:rsidR="00644B77" w:rsidRPr="00DB4DE0">
        <w:rPr>
          <w:rFonts w:ascii="Times New Roman" w:hAnsi="Times New Roman" w:cs="Times New Roman"/>
          <w:b/>
          <w:sz w:val="24"/>
          <w:szCs w:val="24"/>
        </w:rPr>
        <w:t xml:space="preserve"> vyžádat si předchozí stanovisko Ministerstva financí k uzavření </w:t>
      </w:r>
      <w:r w:rsidR="00707B7B" w:rsidRPr="00DB4DE0">
        <w:rPr>
          <w:rFonts w:ascii="Times New Roman" w:hAnsi="Times New Roman" w:cs="Times New Roman"/>
          <w:b/>
          <w:sz w:val="24"/>
          <w:szCs w:val="24"/>
        </w:rPr>
        <w:t xml:space="preserve">či změně </w:t>
      </w:r>
      <w:r w:rsidR="00644B77" w:rsidRPr="00DB4DE0">
        <w:rPr>
          <w:rFonts w:ascii="Times New Roman" w:hAnsi="Times New Roman" w:cs="Times New Roman"/>
          <w:b/>
          <w:sz w:val="24"/>
          <w:szCs w:val="24"/>
        </w:rPr>
        <w:t>smlouvy</w:t>
      </w:r>
      <w:r w:rsidR="002B518C">
        <w:rPr>
          <w:rFonts w:ascii="Times New Roman" w:hAnsi="Times New Roman" w:cs="Times New Roman"/>
          <w:b/>
          <w:sz w:val="24"/>
          <w:szCs w:val="24"/>
        </w:rPr>
        <w:t xml:space="preserve"> v případě koncesí</w:t>
      </w:r>
      <w:r w:rsidR="00644B77" w:rsidRPr="00DB4DE0">
        <w:rPr>
          <w:rFonts w:ascii="Times New Roman" w:hAnsi="Times New Roman" w:cs="Times New Roman"/>
          <w:b/>
          <w:sz w:val="24"/>
          <w:szCs w:val="24"/>
        </w:rPr>
        <w:t>.</w:t>
      </w:r>
      <w:r w:rsidR="00285DCC" w:rsidRPr="00DB4D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4B77" w:rsidRPr="000510EA" w:rsidRDefault="00285DCC" w:rsidP="000849FD">
      <w:pPr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DE0">
        <w:rPr>
          <w:rFonts w:ascii="Times New Roman" w:hAnsi="Times New Roman" w:cs="Times New Roman"/>
          <w:sz w:val="24"/>
          <w:szCs w:val="24"/>
        </w:rPr>
        <w:t>Přechodné ustanovení uvádí, že zadávání veřejných zakázek, soutěže o návrh a řízení o</w:t>
      </w:r>
      <w:r w:rsidR="001314F3">
        <w:rPr>
          <w:rFonts w:ascii="Times New Roman" w:hAnsi="Times New Roman" w:cs="Times New Roman"/>
          <w:sz w:val="24"/>
          <w:szCs w:val="24"/>
        </w:rPr>
        <w:t> </w:t>
      </w:r>
      <w:r w:rsidRPr="00DB4DE0">
        <w:rPr>
          <w:rFonts w:ascii="Times New Roman" w:hAnsi="Times New Roman" w:cs="Times New Roman"/>
          <w:sz w:val="24"/>
          <w:szCs w:val="24"/>
        </w:rPr>
        <w:t>přezkoumání úkonů zadavatele Úřadem pro ochranu hospodářské soutěže zahájené přede dnem nabytí účinnosti tohoto zákona se dokončí a práva a povinnosti s nimi související se posuzují podle zákona č. 134/2016 Sb., ve znění účinném přede dnem</w:t>
      </w:r>
      <w:r w:rsidR="001314F3">
        <w:rPr>
          <w:rFonts w:ascii="Times New Roman" w:hAnsi="Times New Roman" w:cs="Times New Roman"/>
          <w:sz w:val="24"/>
          <w:szCs w:val="24"/>
        </w:rPr>
        <w:t xml:space="preserve"> nabytí účinnosti tohoto zákona. Z </w:t>
      </w:r>
      <w:r w:rsidR="00D00710">
        <w:rPr>
          <w:rFonts w:ascii="Times New Roman" w:hAnsi="Times New Roman" w:cs="Times New Roman"/>
          <w:sz w:val="24"/>
          <w:szCs w:val="24"/>
        </w:rPr>
        <w:t>uvedeného</w:t>
      </w:r>
      <w:r w:rsidR="001314F3">
        <w:rPr>
          <w:rFonts w:ascii="Times New Roman" w:hAnsi="Times New Roman" w:cs="Times New Roman"/>
          <w:sz w:val="24"/>
          <w:szCs w:val="24"/>
        </w:rPr>
        <w:t xml:space="preserve"> vyplývá, že </w:t>
      </w:r>
      <w:r w:rsidR="000510EA" w:rsidRPr="000510EA">
        <w:rPr>
          <w:rFonts w:ascii="Times New Roman" w:hAnsi="Times New Roman" w:cs="Times New Roman"/>
          <w:b/>
          <w:sz w:val="24"/>
          <w:szCs w:val="24"/>
        </w:rPr>
        <w:t xml:space="preserve">v případě koncesí, </w:t>
      </w:r>
      <w:r w:rsidR="008237F6">
        <w:rPr>
          <w:rFonts w:ascii="Times New Roman" w:hAnsi="Times New Roman" w:cs="Times New Roman"/>
          <w:b/>
          <w:sz w:val="24"/>
          <w:szCs w:val="24"/>
        </w:rPr>
        <w:t>u nichž bylo</w:t>
      </w:r>
      <w:r w:rsidR="000510EA" w:rsidRPr="00051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14F3" w:rsidRPr="000510EA">
        <w:rPr>
          <w:rFonts w:ascii="Times New Roman" w:hAnsi="Times New Roman" w:cs="Times New Roman"/>
          <w:b/>
          <w:sz w:val="24"/>
          <w:szCs w:val="24"/>
        </w:rPr>
        <w:t xml:space="preserve">zadávací řízení </w:t>
      </w:r>
      <w:r w:rsidR="000510EA" w:rsidRPr="000510EA">
        <w:rPr>
          <w:rFonts w:ascii="Times New Roman" w:hAnsi="Times New Roman" w:cs="Times New Roman"/>
          <w:b/>
          <w:sz w:val="24"/>
          <w:szCs w:val="24"/>
        </w:rPr>
        <w:t>zahájeno</w:t>
      </w:r>
      <w:r w:rsidR="001314F3" w:rsidRPr="000510EA">
        <w:rPr>
          <w:rFonts w:ascii="Times New Roman" w:hAnsi="Times New Roman" w:cs="Times New Roman"/>
          <w:b/>
          <w:sz w:val="24"/>
          <w:szCs w:val="24"/>
        </w:rPr>
        <w:t xml:space="preserve"> po 16.</w:t>
      </w:r>
      <w:r w:rsidR="000510EA" w:rsidRPr="000510EA">
        <w:rPr>
          <w:rFonts w:ascii="Times New Roman" w:hAnsi="Times New Roman" w:cs="Times New Roman"/>
          <w:b/>
          <w:sz w:val="24"/>
          <w:szCs w:val="24"/>
        </w:rPr>
        <w:t> </w:t>
      </w:r>
      <w:r w:rsidR="001314F3" w:rsidRPr="000510EA">
        <w:rPr>
          <w:rFonts w:ascii="Times New Roman" w:hAnsi="Times New Roman" w:cs="Times New Roman"/>
          <w:b/>
          <w:sz w:val="24"/>
          <w:szCs w:val="24"/>
        </w:rPr>
        <w:t>7.</w:t>
      </w:r>
      <w:r w:rsidR="000510EA" w:rsidRPr="000510EA">
        <w:rPr>
          <w:rFonts w:ascii="Times New Roman" w:hAnsi="Times New Roman" w:cs="Times New Roman"/>
          <w:b/>
          <w:sz w:val="24"/>
          <w:szCs w:val="24"/>
        </w:rPr>
        <w:t> </w:t>
      </w:r>
      <w:r w:rsidR="001314F3" w:rsidRPr="000510EA">
        <w:rPr>
          <w:rFonts w:ascii="Times New Roman" w:hAnsi="Times New Roman" w:cs="Times New Roman"/>
          <w:b/>
          <w:sz w:val="24"/>
          <w:szCs w:val="24"/>
        </w:rPr>
        <w:t>2023</w:t>
      </w:r>
      <w:r w:rsidR="000510EA" w:rsidRPr="000510E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237F6">
        <w:rPr>
          <w:rFonts w:ascii="Times New Roman" w:hAnsi="Times New Roman" w:cs="Times New Roman"/>
          <w:b/>
          <w:sz w:val="24"/>
          <w:szCs w:val="24"/>
        </w:rPr>
        <w:t>již</w:t>
      </w:r>
      <w:r w:rsidR="000510EA" w:rsidRPr="00051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7F6">
        <w:rPr>
          <w:rFonts w:ascii="Times New Roman" w:hAnsi="Times New Roman" w:cs="Times New Roman"/>
          <w:b/>
          <w:sz w:val="24"/>
          <w:szCs w:val="24"/>
        </w:rPr>
        <w:t xml:space="preserve">veřejný zadavatel nezasílá </w:t>
      </w:r>
      <w:r w:rsidR="000510EA" w:rsidRPr="000510EA">
        <w:rPr>
          <w:rFonts w:ascii="Times New Roman" w:hAnsi="Times New Roman" w:cs="Times New Roman"/>
          <w:b/>
          <w:sz w:val="24"/>
          <w:szCs w:val="24"/>
        </w:rPr>
        <w:t>Ministerstvu financí žádost o předchozí stanovisko k uzavření či změně smlouvy.</w:t>
      </w:r>
      <w:bookmarkStart w:id="0" w:name="_GoBack"/>
      <w:bookmarkEnd w:id="0"/>
    </w:p>
    <w:p w:rsidR="004E5C60" w:rsidRDefault="004E5C60"/>
    <w:sectPr w:rsidR="004E5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D114E"/>
    <w:multiLevelType w:val="hybridMultilevel"/>
    <w:tmpl w:val="00C4A5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9FD"/>
    <w:rsid w:val="000510EA"/>
    <w:rsid w:val="000849FD"/>
    <w:rsid w:val="000D3196"/>
    <w:rsid w:val="001314F3"/>
    <w:rsid w:val="001A2E86"/>
    <w:rsid w:val="001C1F31"/>
    <w:rsid w:val="00285DCC"/>
    <w:rsid w:val="002B518C"/>
    <w:rsid w:val="00346B84"/>
    <w:rsid w:val="00354807"/>
    <w:rsid w:val="004E5C60"/>
    <w:rsid w:val="00576481"/>
    <w:rsid w:val="005B5F8C"/>
    <w:rsid w:val="00644B77"/>
    <w:rsid w:val="00707B7B"/>
    <w:rsid w:val="00770701"/>
    <w:rsid w:val="00773B95"/>
    <w:rsid w:val="00806654"/>
    <w:rsid w:val="008237F6"/>
    <w:rsid w:val="009642A0"/>
    <w:rsid w:val="00C64D44"/>
    <w:rsid w:val="00CA6F36"/>
    <w:rsid w:val="00D00710"/>
    <w:rsid w:val="00DB4DE0"/>
    <w:rsid w:val="00FE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A636"/>
  <w15:chartTrackingRefBased/>
  <w15:docId w15:val="{8A9045C0-26E8-4DD5-8D12-19EB2647B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49FD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0849FD"/>
    <w:pPr>
      <w:keepNext/>
      <w:keepLines/>
      <w:spacing w:after="120" w:line="360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44546A" w:themeColor="text2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49FD"/>
    <w:rPr>
      <w:rFonts w:asciiTheme="majorHAnsi" w:eastAsiaTheme="majorEastAsia" w:hAnsiTheme="majorHAnsi" w:cstheme="majorBidi"/>
      <w:b/>
      <w:bCs/>
      <w:color w:val="44546A" w:themeColor="text2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5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5F8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D31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31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31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31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31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7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Mesršmíd Jan Ing.</dc:creator>
  <cp:keywords/>
  <dc:description/>
  <cp:lastModifiedBy>Mesršmíd Jan Ing.</cp:lastModifiedBy>
  <cp:revision>24</cp:revision>
  <cp:lastPrinted>2023-11-08T13:33:00Z</cp:lastPrinted>
  <dcterms:created xsi:type="dcterms:W3CDTF">2023-10-24T09:32:00Z</dcterms:created>
  <dcterms:modified xsi:type="dcterms:W3CDTF">2023-11-21T08:11:00Z</dcterms:modified>
</cp:coreProperties>
</file>