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86237" w14:textId="77777777" w:rsidR="00D91677" w:rsidRPr="008A3A7C" w:rsidRDefault="00D91677" w:rsidP="00DA1C8C">
      <w:pPr>
        <w:rPr>
          <w:b/>
        </w:rPr>
      </w:pPr>
      <w:r w:rsidRPr="008A3A7C">
        <w:object w:dxaOrig="5504" w:dyaOrig="975" w14:anchorId="35A863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85pt;height:43.5pt" o:ole="">
            <v:imagedata r:id="rId12" o:title=""/>
          </v:shape>
          <o:OLEObject Type="Embed" ProgID="MSPhotoEd.3" ShapeID="_x0000_i1025" DrawAspect="Content" ObjectID="_1780916172" r:id="rId13"/>
        </w:object>
      </w:r>
    </w:p>
    <w:p w14:paraId="35A86238" w14:textId="77777777" w:rsidR="00D91677" w:rsidRPr="008A3A7C" w:rsidRDefault="00D91677" w:rsidP="00DA1C8C">
      <w:pPr>
        <w:jc w:val="center"/>
      </w:pPr>
    </w:p>
    <w:p w14:paraId="5154F63D" w14:textId="6CA97719" w:rsidR="00D41A42" w:rsidRPr="008A3A7C" w:rsidRDefault="00B74AFF" w:rsidP="00B36800">
      <w:pPr>
        <w:jc w:val="right"/>
      </w:pPr>
      <w:r w:rsidRPr="008A3A7C">
        <w:tab/>
      </w:r>
      <w:r w:rsidR="00B36800" w:rsidRPr="008A3A7C">
        <w:tab/>
      </w:r>
      <w:r w:rsidR="00B36800" w:rsidRPr="008A3A7C">
        <w:tab/>
      </w:r>
      <w:r w:rsidRPr="008A3A7C">
        <w:tab/>
      </w:r>
      <w:r w:rsidR="00B36800" w:rsidRPr="008A3A7C">
        <w:t xml:space="preserve">                                                    </w:t>
      </w:r>
      <w:proofErr w:type="spellStart"/>
      <w:r w:rsidR="00B36800" w:rsidRPr="008A3A7C">
        <w:t>Čj</w:t>
      </w:r>
      <w:proofErr w:type="spellEnd"/>
      <w:r w:rsidR="00CC1E15">
        <w:t>:</w:t>
      </w:r>
      <w:r w:rsidR="008A5DB1" w:rsidRPr="008A5DB1">
        <w:t xml:space="preserve"> </w:t>
      </w:r>
      <w:r w:rsidR="008C4026" w:rsidRPr="008C4026">
        <w:t>156085/2023/KUSK</w:t>
      </w:r>
      <w:r w:rsidR="00CC1E15">
        <w:t xml:space="preserve"> </w:t>
      </w:r>
    </w:p>
    <w:p w14:paraId="35A8623A" w14:textId="19183925" w:rsidR="00792104" w:rsidRPr="008A3A7C" w:rsidRDefault="00B74AFF" w:rsidP="00B36800">
      <w:pPr>
        <w:jc w:val="right"/>
        <w:rPr>
          <w:b/>
        </w:rPr>
      </w:pPr>
      <w:r w:rsidRPr="008A3A7C">
        <w:tab/>
      </w:r>
      <w:r w:rsidRPr="008A3A7C">
        <w:tab/>
      </w:r>
      <w:r w:rsidRPr="008A3A7C">
        <w:tab/>
      </w:r>
      <w:r w:rsidR="007C69B6" w:rsidRPr="008A3A7C">
        <w:t xml:space="preserve"> </w:t>
      </w:r>
      <w:r w:rsidRPr="008A3A7C">
        <w:tab/>
      </w:r>
    </w:p>
    <w:p w14:paraId="35A8623B" w14:textId="6C194A09" w:rsidR="00D91677" w:rsidRPr="008A3A7C" w:rsidRDefault="00962842" w:rsidP="00994021">
      <w:pPr>
        <w:jc w:val="center"/>
        <w:outlineLvl w:val="0"/>
        <w:rPr>
          <w:b/>
          <w:sz w:val="28"/>
          <w:szCs w:val="28"/>
        </w:rPr>
      </w:pPr>
      <w:r w:rsidRPr="008A3A7C">
        <w:rPr>
          <w:b/>
          <w:sz w:val="28"/>
          <w:szCs w:val="28"/>
        </w:rPr>
        <w:t xml:space="preserve">Opatření č. </w:t>
      </w:r>
      <w:r w:rsidR="00E22175">
        <w:rPr>
          <w:b/>
          <w:sz w:val="28"/>
          <w:szCs w:val="28"/>
        </w:rPr>
        <w:t>11</w:t>
      </w:r>
      <w:r w:rsidR="00C02EEF" w:rsidRPr="008A3A7C">
        <w:rPr>
          <w:b/>
          <w:sz w:val="28"/>
          <w:szCs w:val="28"/>
        </w:rPr>
        <w:t>/</w:t>
      </w:r>
      <w:r w:rsidR="00986036" w:rsidRPr="008A3A7C">
        <w:rPr>
          <w:b/>
          <w:sz w:val="28"/>
          <w:szCs w:val="28"/>
        </w:rPr>
        <w:t>202</w:t>
      </w:r>
      <w:r w:rsidR="00EA0446" w:rsidRPr="008A3A7C">
        <w:rPr>
          <w:b/>
          <w:sz w:val="28"/>
          <w:szCs w:val="28"/>
        </w:rPr>
        <w:t>3</w:t>
      </w:r>
    </w:p>
    <w:p w14:paraId="35A8623C" w14:textId="77777777" w:rsidR="00D91677" w:rsidRPr="008A3A7C" w:rsidRDefault="00D91677" w:rsidP="00DA1C8C">
      <w:pPr>
        <w:jc w:val="center"/>
        <w:rPr>
          <w:b/>
        </w:rPr>
      </w:pPr>
    </w:p>
    <w:p w14:paraId="35A8623E" w14:textId="77777777" w:rsidR="00783C53" w:rsidRPr="008A3A7C" w:rsidRDefault="00783C53" w:rsidP="00DA1C8C">
      <w:pPr>
        <w:jc w:val="center"/>
        <w:rPr>
          <w:b/>
          <w:i/>
          <w:u w:val="single"/>
        </w:rPr>
      </w:pPr>
      <w:r w:rsidRPr="008A3A7C">
        <w:rPr>
          <w:b/>
          <w:i/>
          <w:u w:val="single"/>
        </w:rPr>
        <w:t xml:space="preserve">kterým se mění </w:t>
      </w:r>
      <w:r w:rsidR="00932C10" w:rsidRPr="008A3A7C">
        <w:rPr>
          <w:b/>
          <w:i/>
          <w:u w:val="single"/>
        </w:rPr>
        <w:t> Organizační řád</w:t>
      </w:r>
      <w:r w:rsidRPr="008A3A7C">
        <w:rPr>
          <w:b/>
          <w:i/>
          <w:u w:val="single"/>
        </w:rPr>
        <w:t xml:space="preserve"> </w:t>
      </w:r>
    </w:p>
    <w:p w14:paraId="35A8623F" w14:textId="77777777" w:rsidR="00932C10" w:rsidRPr="008A3A7C" w:rsidRDefault="00783C53" w:rsidP="00DA1C8C">
      <w:pPr>
        <w:jc w:val="center"/>
        <w:rPr>
          <w:b/>
          <w:i/>
          <w:u w:val="single"/>
        </w:rPr>
      </w:pPr>
      <w:r w:rsidRPr="008A3A7C">
        <w:rPr>
          <w:b/>
          <w:i/>
          <w:u w:val="single"/>
        </w:rPr>
        <w:t>Krajského úřadu Středočeského kraje</w:t>
      </w:r>
      <w:r w:rsidR="00C45FB9" w:rsidRPr="008A3A7C">
        <w:rPr>
          <w:b/>
          <w:i/>
          <w:u w:val="single"/>
        </w:rPr>
        <w:t>,</w:t>
      </w:r>
    </w:p>
    <w:p w14:paraId="35A86240" w14:textId="77777777" w:rsidR="00360A9D" w:rsidRPr="008A3A7C" w:rsidRDefault="00360A9D" w:rsidP="00932C10">
      <w:pPr>
        <w:spacing w:line="240" w:lineRule="atLeast"/>
        <w:rPr>
          <w:b/>
          <w:i/>
        </w:rPr>
      </w:pPr>
    </w:p>
    <w:p w14:paraId="35A86241" w14:textId="77777777" w:rsidR="00065072" w:rsidRPr="008A3A7C" w:rsidRDefault="00065072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FD6FE55" w14:textId="3CC8E7A8" w:rsidR="00D41A42" w:rsidRPr="008A3A7C" w:rsidRDefault="00D41A42" w:rsidP="00D41A42">
      <w:pPr>
        <w:rPr>
          <w:b/>
          <w:bCs/>
        </w:rPr>
      </w:pPr>
      <w:r w:rsidRPr="008A3A7C">
        <w:rPr>
          <w:b/>
          <w:bCs/>
        </w:rPr>
        <w:t>ve znění Opatření č. 6/2018, novelizovaného Opatřením č. 8/2018, Opatření č. 10/2018, Opatření č. 4/2019, Opatření č. 7/2019, Opatření č. 10/2019, Opatření č. 14/2019, Opatření č. 1/2020, Opatření č. 7/2020, Opatření č. 9/2020, Opatření č. 2/2021, Opatření č. 3/2021, Opatření č. 4/2021, Opatření č. 7/2021, Opatření č. 9/2021</w:t>
      </w:r>
      <w:r w:rsidR="00283245" w:rsidRPr="008A3A7C">
        <w:rPr>
          <w:b/>
          <w:bCs/>
        </w:rPr>
        <w:t xml:space="preserve">, </w:t>
      </w:r>
      <w:r w:rsidRPr="008A3A7C">
        <w:rPr>
          <w:b/>
          <w:bCs/>
        </w:rPr>
        <w:t>Opatření č. 10/2021</w:t>
      </w:r>
      <w:r w:rsidR="004C7592" w:rsidRPr="008A3A7C">
        <w:rPr>
          <w:b/>
          <w:bCs/>
        </w:rPr>
        <w:t xml:space="preserve">, </w:t>
      </w:r>
      <w:r w:rsidR="00283245" w:rsidRPr="008A3A7C">
        <w:rPr>
          <w:b/>
          <w:bCs/>
        </w:rPr>
        <w:t>Opatření č. 1/2022</w:t>
      </w:r>
      <w:r w:rsidR="004C7592" w:rsidRPr="008A3A7C">
        <w:rPr>
          <w:b/>
          <w:bCs/>
        </w:rPr>
        <w:t>, Opatření č. 4/2022</w:t>
      </w:r>
      <w:r w:rsidR="00EA0446" w:rsidRPr="008A3A7C">
        <w:rPr>
          <w:b/>
          <w:bCs/>
        </w:rPr>
        <w:t>,</w:t>
      </w:r>
      <w:r w:rsidR="004C7592" w:rsidRPr="008A3A7C">
        <w:rPr>
          <w:b/>
          <w:bCs/>
        </w:rPr>
        <w:t xml:space="preserve"> Opatření č. 7/</w:t>
      </w:r>
      <w:proofErr w:type="gramStart"/>
      <w:r w:rsidR="004C7592" w:rsidRPr="008A3A7C">
        <w:rPr>
          <w:b/>
          <w:bCs/>
        </w:rPr>
        <w:t>2022</w:t>
      </w:r>
      <w:r w:rsidR="00550CED" w:rsidRPr="008A3A7C">
        <w:rPr>
          <w:b/>
          <w:bCs/>
        </w:rPr>
        <w:t>,</w:t>
      </w:r>
      <w:r w:rsidR="00EA0446" w:rsidRPr="008A3A7C">
        <w:rPr>
          <w:b/>
          <w:bCs/>
        </w:rPr>
        <w:t xml:space="preserve">  Opatření</w:t>
      </w:r>
      <w:proofErr w:type="gramEnd"/>
      <w:r w:rsidR="00EA0446" w:rsidRPr="008A3A7C">
        <w:rPr>
          <w:b/>
          <w:bCs/>
        </w:rPr>
        <w:t xml:space="preserve"> č. 8/2022</w:t>
      </w:r>
      <w:r w:rsidR="0001546B">
        <w:rPr>
          <w:b/>
          <w:bCs/>
        </w:rPr>
        <w:t>,</w:t>
      </w:r>
      <w:r w:rsidR="00550CED" w:rsidRPr="008A3A7C">
        <w:rPr>
          <w:b/>
          <w:bCs/>
        </w:rPr>
        <w:t> Opatření č. 2/2023</w:t>
      </w:r>
      <w:r w:rsidR="00E22175">
        <w:rPr>
          <w:b/>
          <w:bCs/>
        </w:rPr>
        <w:t>,</w:t>
      </w:r>
      <w:r w:rsidR="0001546B">
        <w:rPr>
          <w:b/>
          <w:bCs/>
        </w:rPr>
        <w:t xml:space="preserve"> Opatření č. 5/2023</w:t>
      </w:r>
      <w:r w:rsidR="00E22175">
        <w:rPr>
          <w:b/>
          <w:bCs/>
        </w:rPr>
        <w:t xml:space="preserve"> a Opatření č. 8/2023</w:t>
      </w:r>
    </w:p>
    <w:p w14:paraId="35A86244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5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6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8" w14:textId="77777777" w:rsidR="00792104" w:rsidRPr="008A3A7C" w:rsidRDefault="00792104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  <w:rPr>
          <w:b/>
          <w:bCs/>
        </w:rPr>
      </w:pPr>
    </w:p>
    <w:p w14:paraId="35A86249" w14:textId="77777777" w:rsidR="00AC6377" w:rsidRPr="008A3A7C" w:rsidRDefault="00D91677" w:rsidP="00994021">
      <w:pPr>
        <w:pStyle w:val="Zkladntextodsazen"/>
        <w:tabs>
          <w:tab w:val="left" w:pos="1980"/>
        </w:tabs>
        <w:spacing w:after="0"/>
        <w:ind w:left="1980" w:hanging="1980"/>
        <w:outlineLvl w:val="0"/>
      </w:pPr>
      <w:r w:rsidRPr="008A3A7C">
        <w:rPr>
          <w:b/>
          <w:bCs/>
        </w:rPr>
        <w:t>Závazné pro:</w:t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="005F582A" w:rsidRPr="008A3A7C">
        <w:rPr>
          <w:bCs/>
        </w:rPr>
        <w:t>z</w:t>
      </w:r>
      <w:r w:rsidRPr="008A3A7C">
        <w:t xml:space="preserve">aměstnance Středočeského kraje zařazené </w:t>
      </w:r>
    </w:p>
    <w:p w14:paraId="35A8624A" w14:textId="77777777" w:rsidR="00D91677" w:rsidRPr="008A3A7C" w:rsidRDefault="00AC6377" w:rsidP="00AC6377">
      <w:pPr>
        <w:pStyle w:val="Zkladntextodsazen"/>
        <w:tabs>
          <w:tab w:val="left" w:pos="1980"/>
        </w:tabs>
        <w:spacing w:after="0"/>
        <w:ind w:left="1980" w:hanging="1980"/>
      </w:pP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="00D91677" w:rsidRPr="008A3A7C">
        <w:t>do</w:t>
      </w:r>
      <w:r w:rsidRPr="008A3A7C">
        <w:t xml:space="preserve"> </w:t>
      </w:r>
      <w:r w:rsidR="00D91677" w:rsidRPr="008A3A7C">
        <w:t>Krajského úřadu</w:t>
      </w:r>
      <w:r w:rsidR="0097764D" w:rsidRPr="008A3A7C">
        <w:t xml:space="preserve"> Středočeského kraje</w:t>
      </w:r>
    </w:p>
    <w:p w14:paraId="35A8624B" w14:textId="77777777" w:rsidR="00D91677" w:rsidRPr="008A3A7C" w:rsidRDefault="00D91677" w:rsidP="00DA1C8C">
      <w:pPr>
        <w:pStyle w:val="Zkladntext3"/>
        <w:rPr>
          <w:bCs/>
          <w:i w:val="0"/>
          <w:sz w:val="24"/>
        </w:rPr>
      </w:pPr>
    </w:p>
    <w:p w14:paraId="35A8624C" w14:textId="77777777" w:rsidR="00491A84" w:rsidRPr="008A3A7C" w:rsidRDefault="00491A84" w:rsidP="00792104">
      <w:pPr>
        <w:rPr>
          <w:b/>
          <w:bCs/>
        </w:rPr>
      </w:pPr>
    </w:p>
    <w:p w14:paraId="35A8624E" w14:textId="39432991" w:rsidR="00274661" w:rsidRPr="008A3A7C" w:rsidRDefault="00D91677" w:rsidP="00F47F0F">
      <w:pPr>
        <w:ind w:left="1980" w:hanging="1980"/>
        <w:rPr>
          <w:bCs/>
        </w:rPr>
      </w:pPr>
      <w:r w:rsidRPr="008A3A7C">
        <w:rPr>
          <w:b/>
          <w:bCs/>
        </w:rPr>
        <w:t>Navrhovatel:</w:t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Pr="008A3A7C">
        <w:rPr>
          <w:b/>
          <w:bCs/>
        </w:rPr>
        <w:tab/>
      </w:r>
      <w:r w:rsidR="00EB4942" w:rsidRPr="008A3A7C">
        <w:rPr>
          <w:bCs/>
        </w:rPr>
        <w:t xml:space="preserve">Odbor </w:t>
      </w:r>
      <w:r w:rsidR="004B0A33" w:rsidRPr="008A3A7C">
        <w:rPr>
          <w:bCs/>
        </w:rPr>
        <w:t xml:space="preserve">legislativně právní </w:t>
      </w:r>
    </w:p>
    <w:p w14:paraId="35A8624F" w14:textId="77777777" w:rsidR="00065072" w:rsidRPr="008A3A7C" w:rsidRDefault="00065072" w:rsidP="00E94EC6">
      <w:pPr>
        <w:ind w:left="1980" w:hanging="1980"/>
        <w:rPr>
          <w:bCs/>
        </w:rPr>
      </w:pPr>
      <w:r w:rsidRPr="008A3A7C">
        <w:rPr>
          <w:bCs/>
        </w:rPr>
        <w:tab/>
      </w:r>
      <w:r w:rsidRPr="008A3A7C">
        <w:rPr>
          <w:bCs/>
        </w:rPr>
        <w:tab/>
      </w:r>
      <w:r w:rsidRPr="008A3A7C">
        <w:rPr>
          <w:bCs/>
        </w:rPr>
        <w:tab/>
      </w:r>
    </w:p>
    <w:p w14:paraId="35A86250" w14:textId="77777777" w:rsidR="00491A84" w:rsidRPr="008A3A7C" w:rsidRDefault="00491A84" w:rsidP="0029557A">
      <w:pPr>
        <w:ind w:left="1980" w:hanging="1980"/>
        <w:outlineLvl w:val="0"/>
        <w:rPr>
          <w:bCs/>
        </w:rPr>
      </w:pPr>
    </w:p>
    <w:p w14:paraId="35A86251" w14:textId="77777777" w:rsidR="00A12BA3" w:rsidRPr="008A3A7C" w:rsidRDefault="00A12BA3" w:rsidP="0029557A">
      <w:pPr>
        <w:ind w:left="1980" w:hanging="1980"/>
        <w:outlineLvl w:val="0"/>
        <w:rPr>
          <w:b/>
          <w:bCs/>
        </w:rPr>
      </w:pPr>
    </w:p>
    <w:p w14:paraId="35A86252" w14:textId="2CBFFF1F" w:rsidR="00396643" w:rsidRPr="00790EF9" w:rsidRDefault="00D91677" w:rsidP="00FE0143">
      <w:pPr>
        <w:ind w:left="1980" w:hanging="1980"/>
        <w:outlineLvl w:val="0"/>
      </w:pPr>
      <w:r w:rsidRPr="008A3A7C">
        <w:rPr>
          <w:b/>
          <w:bCs/>
        </w:rPr>
        <w:t>Datum</w:t>
      </w:r>
      <w:r w:rsidR="00A12BA3" w:rsidRPr="008A3A7C">
        <w:rPr>
          <w:b/>
          <w:bCs/>
        </w:rPr>
        <w:t xml:space="preserve"> </w:t>
      </w:r>
      <w:r w:rsidRPr="008A3A7C">
        <w:rPr>
          <w:b/>
          <w:bCs/>
        </w:rPr>
        <w:t>vyhlášení:</w:t>
      </w:r>
      <w:r w:rsidRPr="008A3A7C">
        <w:rPr>
          <w:b/>
          <w:bCs/>
        </w:rPr>
        <w:tab/>
      </w:r>
      <w:r w:rsidR="00372951">
        <w:rPr>
          <w:b/>
          <w:bCs/>
        </w:rPr>
        <w:tab/>
      </w:r>
      <w:r w:rsidR="00372951">
        <w:rPr>
          <w:b/>
          <w:bCs/>
        </w:rPr>
        <w:tab/>
      </w:r>
      <w:r w:rsidR="00790EF9" w:rsidRPr="00790EF9">
        <w:t>18. 12. 2023</w:t>
      </w:r>
    </w:p>
    <w:p w14:paraId="35A86253" w14:textId="77777777" w:rsidR="00F53406" w:rsidRPr="008A3A7C" w:rsidRDefault="00F53406" w:rsidP="00DA1C8C">
      <w:pPr>
        <w:tabs>
          <w:tab w:val="left" w:pos="1980"/>
        </w:tabs>
        <w:ind w:left="2124" w:hanging="2124"/>
        <w:rPr>
          <w:b/>
          <w:bCs/>
        </w:rPr>
      </w:pPr>
    </w:p>
    <w:p w14:paraId="35A86254" w14:textId="77777777" w:rsidR="00884A5F" w:rsidRPr="008A3A7C" w:rsidRDefault="00884A5F" w:rsidP="00DA1C8C">
      <w:pPr>
        <w:tabs>
          <w:tab w:val="left" w:pos="1980"/>
        </w:tabs>
        <w:ind w:left="2124" w:hanging="2124"/>
        <w:rPr>
          <w:b/>
          <w:bCs/>
        </w:rPr>
      </w:pPr>
    </w:p>
    <w:p w14:paraId="35A86255" w14:textId="77777777" w:rsidR="00884A5F" w:rsidRPr="008A3A7C" w:rsidRDefault="00884A5F" w:rsidP="00DA1C8C">
      <w:pPr>
        <w:tabs>
          <w:tab w:val="left" w:pos="1980"/>
        </w:tabs>
        <w:ind w:left="2124" w:hanging="2124"/>
        <w:rPr>
          <w:b/>
          <w:bCs/>
        </w:rPr>
      </w:pPr>
    </w:p>
    <w:p w14:paraId="35A86256" w14:textId="77777777" w:rsidR="00E15383" w:rsidRPr="008A3A7C" w:rsidRDefault="00E15383" w:rsidP="00994021">
      <w:pPr>
        <w:tabs>
          <w:tab w:val="left" w:pos="1980"/>
        </w:tabs>
        <w:ind w:left="2124" w:hanging="2124"/>
        <w:outlineLvl w:val="0"/>
        <w:rPr>
          <w:b/>
          <w:bCs/>
        </w:rPr>
      </w:pPr>
    </w:p>
    <w:p w14:paraId="35A86257" w14:textId="11A94769" w:rsidR="00792104" w:rsidRPr="008A3A7C" w:rsidRDefault="00D91677" w:rsidP="00994021">
      <w:pPr>
        <w:tabs>
          <w:tab w:val="left" w:pos="1980"/>
        </w:tabs>
        <w:ind w:left="2124" w:hanging="2124"/>
        <w:outlineLvl w:val="0"/>
        <w:rPr>
          <w:bCs/>
        </w:rPr>
      </w:pPr>
      <w:r w:rsidRPr="008A3A7C">
        <w:rPr>
          <w:b/>
          <w:bCs/>
        </w:rPr>
        <w:t>Příloh</w:t>
      </w:r>
      <w:r w:rsidR="00761250" w:rsidRPr="008A3A7C">
        <w:rPr>
          <w:b/>
          <w:bCs/>
        </w:rPr>
        <w:t>a</w:t>
      </w:r>
      <w:r w:rsidRPr="008A3A7C">
        <w:rPr>
          <w:b/>
          <w:bCs/>
        </w:rPr>
        <w:t>:</w:t>
      </w:r>
      <w:r w:rsidR="005112C8" w:rsidRPr="008A3A7C">
        <w:rPr>
          <w:b/>
          <w:bCs/>
        </w:rPr>
        <w:t xml:space="preserve"> </w:t>
      </w:r>
      <w:r w:rsidR="009B6100" w:rsidRPr="008A3A7C">
        <w:rPr>
          <w:b/>
          <w:bCs/>
        </w:rPr>
        <w:tab/>
      </w:r>
      <w:r w:rsidR="00FB1DE9" w:rsidRPr="008A3A7C">
        <w:rPr>
          <w:b/>
          <w:bCs/>
        </w:rPr>
        <w:tab/>
      </w:r>
      <w:r w:rsidR="00FB1DE9" w:rsidRPr="008A3A7C">
        <w:rPr>
          <w:b/>
          <w:bCs/>
        </w:rPr>
        <w:tab/>
      </w:r>
      <w:r w:rsidR="00FB1DE9" w:rsidRPr="008A3A7C">
        <w:t>Bez příloh</w:t>
      </w:r>
      <w:r w:rsidR="00435D14" w:rsidRPr="008A3A7C">
        <w:tab/>
      </w:r>
      <w:r w:rsidR="00435D14" w:rsidRPr="008A3A7C">
        <w:tab/>
      </w:r>
    </w:p>
    <w:p w14:paraId="35A86258" w14:textId="77777777" w:rsidR="00792104" w:rsidRPr="008A3A7C" w:rsidRDefault="00792104" w:rsidP="00994021">
      <w:pPr>
        <w:tabs>
          <w:tab w:val="left" w:pos="1980"/>
        </w:tabs>
        <w:ind w:left="2124" w:hanging="2124"/>
        <w:outlineLvl w:val="0"/>
        <w:rPr>
          <w:bCs/>
        </w:rPr>
      </w:pPr>
    </w:p>
    <w:p w14:paraId="35A86259" w14:textId="77777777" w:rsidR="00D91677" w:rsidRPr="008A3A7C" w:rsidRDefault="005D6B16" w:rsidP="00E528F2">
      <w:pPr>
        <w:pStyle w:val="Zkladntext3"/>
        <w:jc w:val="center"/>
        <w:rPr>
          <w:b/>
          <w:i w:val="0"/>
          <w:sz w:val="24"/>
        </w:rPr>
      </w:pPr>
      <w:r w:rsidRPr="008A3A7C">
        <w:rPr>
          <w:bCs/>
          <w:sz w:val="24"/>
        </w:rPr>
        <w:br w:type="page"/>
      </w:r>
      <w:r w:rsidR="00D91677" w:rsidRPr="008A3A7C">
        <w:rPr>
          <w:b/>
          <w:i w:val="0"/>
          <w:sz w:val="24"/>
        </w:rPr>
        <w:lastRenderedPageBreak/>
        <w:t>Středočeský kraj</w:t>
      </w:r>
    </w:p>
    <w:p w14:paraId="35A8625A" w14:textId="77777777" w:rsidR="00D91677" w:rsidRPr="008A3A7C" w:rsidRDefault="00D91677" w:rsidP="00DA1C8C">
      <w:pPr>
        <w:jc w:val="center"/>
        <w:rPr>
          <w:b/>
        </w:rPr>
      </w:pPr>
      <w:r w:rsidRPr="008A3A7C">
        <w:rPr>
          <w:b/>
        </w:rPr>
        <w:t>Krajský úřad</w:t>
      </w:r>
    </w:p>
    <w:p w14:paraId="73D7FFEE" w14:textId="77777777" w:rsidR="00332098" w:rsidRDefault="00332098" w:rsidP="00D41A42">
      <w:pPr>
        <w:jc w:val="center"/>
        <w:outlineLvl w:val="0"/>
        <w:rPr>
          <w:b/>
        </w:rPr>
      </w:pPr>
    </w:p>
    <w:p w14:paraId="35A8625D" w14:textId="2B2A8F00" w:rsidR="00B10317" w:rsidRPr="008A3A7C" w:rsidRDefault="00332098" w:rsidP="00D41A42">
      <w:pPr>
        <w:jc w:val="center"/>
        <w:outlineLvl w:val="0"/>
        <w:rPr>
          <w:b/>
        </w:rPr>
      </w:pPr>
      <w:r>
        <w:rPr>
          <w:b/>
        </w:rPr>
        <w:t>O</w:t>
      </w:r>
      <w:r w:rsidR="005E0FFD" w:rsidRPr="008A3A7C">
        <w:rPr>
          <w:b/>
        </w:rPr>
        <w:t xml:space="preserve">patření č. </w:t>
      </w:r>
      <w:r w:rsidR="00E22175">
        <w:rPr>
          <w:b/>
        </w:rPr>
        <w:t>11</w:t>
      </w:r>
      <w:r w:rsidR="00400FE2">
        <w:rPr>
          <w:b/>
        </w:rPr>
        <w:t>/</w:t>
      </w:r>
      <w:r w:rsidR="00986036" w:rsidRPr="008A3A7C">
        <w:rPr>
          <w:b/>
        </w:rPr>
        <w:t>202</w:t>
      </w:r>
      <w:r w:rsidR="006D1281" w:rsidRPr="008A3A7C">
        <w:rPr>
          <w:b/>
        </w:rPr>
        <w:t>3</w:t>
      </w:r>
    </w:p>
    <w:p w14:paraId="35A8625F" w14:textId="7F3056BB" w:rsidR="00A0108D" w:rsidRPr="008A3A7C" w:rsidRDefault="00783C53" w:rsidP="00A0108D">
      <w:pPr>
        <w:jc w:val="center"/>
        <w:rPr>
          <w:b/>
          <w:i/>
          <w:u w:val="single"/>
        </w:rPr>
      </w:pPr>
      <w:r w:rsidRPr="008A3A7C">
        <w:rPr>
          <w:b/>
          <w:i/>
          <w:u w:val="single"/>
        </w:rPr>
        <w:t>kterým se mění</w:t>
      </w:r>
      <w:r w:rsidR="007D0A68" w:rsidRPr="008A3A7C">
        <w:rPr>
          <w:b/>
          <w:i/>
          <w:u w:val="single"/>
        </w:rPr>
        <w:t> Organizační řád</w:t>
      </w:r>
      <w:r w:rsidRPr="008A3A7C">
        <w:rPr>
          <w:b/>
          <w:i/>
          <w:u w:val="single"/>
        </w:rPr>
        <w:t xml:space="preserve"> Krajského úřadu Středočeského kraje</w:t>
      </w:r>
      <w:r w:rsidR="00227C5A" w:rsidRPr="008A3A7C">
        <w:rPr>
          <w:b/>
          <w:i/>
          <w:u w:val="single"/>
        </w:rPr>
        <w:t>,</w:t>
      </w:r>
      <w:r w:rsidR="00A0108D" w:rsidRPr="008A3A7C">
        <w:rPr>
          <w:b/>
          <w:i/>
          <w:u w:val="single"/>
        </w:rPr>
        <w:t xml:space="preserve"> </w:t>
      </w:r>
    </w:p>
    <w:p w14:paraId="74E0F2BA" w14:textId="28A824E0" w:rsidR="00D41A42" w:rsidRPr="008A3A7C" w:rsidRDefault="00D41A42" w:rsidP="00C13CF4">
      <w:pPr>
        <w:jc w:val="center"/>
        <w:rPr>
          <w:b/>
          <w:bCs/>
          <w:i/>
        </w:rPr>
      </w:pPr>
      <w:r w:rsidRPr="008A3A7C">
        <w:rPr>
          <w:b/>
          <w:bCs/>
          <w:i/>
        </w:rPr>
        <w:t xml:space="preserve">ve znění </w:t>
      </w:r>
      <w:r w:rsidR="00C13CF4" w:rsidRPr="008A3A7C">
        <w:rPr>
          <w:b/>
          <w:bCs/>
          <w:i/>
        </w:rPr>
        <w:t>pozdějších opatření</w:t>
      </w:r>
    </w:p>
    <w:p w14:paraId="1573BA95" w14:textId="77777777" w:rsidR="00400FE2" w:rsidRDefault="00400FE2" w:rsidP="00400FE2"/>
    <w:p w14:paraId="6A21307A" w14:textId="77777777" w:rsidR="00E22175" w:rsidRDefault="00634BD2" w:rsidP="00400FE2">
      <w:r w:rsidRPr="008A3A7C">
        <w:t xml:space="preserve">Na základě § 69 odst. 2 písm. </w:t>
      </w:r>
      <w:r w:rsidR="009A2509" w:rsidRPr="008A3A7C">
        <w:t xml:space="preserve">c), </w:t>
      </w:r>
      <w:r w:rsidRPr="008A3A7C">
        <w:t>e) a f) zákona č. 129/2000 Sb., o krajích (krajské zřízení), ve znění pozdějších předpisů, vydávám toto</w:t>
      </w:r>
      <w:r w:rsidR="00400FE2">
        <w:t xml:space="preserve"> </w:t>
      </w:r>
    </w:p>
    <w:p w14:paraId="35A86266" w14:textId="164D990E" w:rsidR="00DE1605" w:rsidRPr="008A3A7C" w:rsidRDefault="00DE1605" w:rsidP="00E22175">
      <w:pPr>
        <w:jc w:val="center"/>
        <w:rPr>
          <w:b/>
          <w:i/>
        </w:rPr>
      </w:pPr>
      <w:r w:rsidRPr="008A3A7C">
        <w:rPr>
          <w:b/>
        </w:rPr>
        <w:t xml:space="preserve">o p a t ř e n </w:t>
      </w:r>
      <w:proofErr w:type="gramStart"/>
      <w:r w:rsidRPr="008A3A7C">
        <w:rPr>
          <w:b/>
        </w:rPr>
        <w:t>í :</w:t>
      </w:r>
      <w:proofErr w:type="gramEnd"/>
    </w:p>
    <w:p w14:paraId="35A86267" w14:textId="77777777" w:rsidR="00DE1605" w:rsidRPr="008A3A7C" w:rsidRDefault="00DE1605" w:rsidP="00EE037B">
      <w:pPr>
        <w:spacing w:line="240" w:lineRule="atLeast"/>
      </w:pPr>
    </w:p>
    <w:p w14:paraId="35A86269" w14:textId="77777777" w:rsidR="00D9364A" w:rsidRPr="008A3A7C" w:rsidRDefault="00A1351C" w:rsidP="00994021">
      <w:pPr>
        <w:spacing w:after="120" w:line="240" w:lineRule="auto"/>
        <w:jc w:val="center"/>
        <w:outlineLvl w:val="0"/>
        <w:rPr>
          <w:b/>
        </w:rPr>
      </w:pPr>
      <w:r w:rsidRPr="008A3A7C">
        <w:rPr>
          <w:b/>
        </w:rPr>
        <w:t xml:space="preserve">Článek </w:t>
      </w:r>
      <w:r w:rsidR="009A59A3" w:rsidRPr="008A3A7C">
        <w:rPr>
          <w:b/>
        </w:rPr>
        <w:t>I</w:t>
      </w:r>
    </w:p>
    <w:p w14:paraId="35A8626B" w14:textId="273145CE" w:rsidR="00CD023A" w:rsidRDefault="00C13CF4" w:rsidP="00D41A42">
      <w:pPr>
        <w:spacing w:line="240" w:lineRule="auto"/>
      </w:pPr>
      <w:r w:rsidRPr="008A3A7C">
        <w:t xml:space="preserve">Organizační řád Krajského úřadu Středočeského kraje, </w:t>
      </w:r>
      <w:r w:rsidR="00D41A42" w:rsidRPr="008A3A7C">
        <w:t xml:space="preserve">ve znění </w:t>
      </w:r>
      <w:r w:rsidR="00E22175">
        <w:t xml:space="preserve">pozdějších opatření, se mění, jak následuje. </w:t>
      </w:r>
    </w:p>
    <w:p w14:paraId="1D75148C" w14:textId="77777777" w:rsidR="00400FE2" w:rsidRDefault="00400FE2" w:rsidP="00D41A42">
      <w:pPr>
        <w:spacing w:line="240" w:lineRule="auto"/>
      </w:pPr>
    </w:p>
    <w:p w14:paraId="765B7690" w14:textId="6355B631" w:rsidR="00400FE2" w:rsidRPr="008A3A7C" w:rsidRDefault="00400FE2" w:rsidP="00E22175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>
        <w:t>V</w:t>
      </w:r>
      <w:r w:rsidR="00E22175">
        <w:t xml:space="preserve"> Odboru životního prostředí a zemědělství se zřizuje nové oddělení s názvem oddělení </w:t>
      </w:r>
      <w:r w:rsidR="00AD4DBB">
        <w:t xml:space="preserve">jednotného </w:t>
      </w:r>
      <w:r w:rsidR="00E22175">
        <w:t xml:space="preserve">environmentálního stanoviska a stanoví se náplň činnosti tohoto oddělení. </w:t>
      </w:r>
    </w:p>
    <w:p w14:paraId="35A8626C" w14:textId="42D9395B" w:rsidR="00986DC5" w:rsidRPr="008A3A7C" w:rsidRDefault="00986DC5" w:rsidP="00A73C98">
      <w:pPr>
        <w:pStyle w:val="Odstavecseseznamem"/>
        <w:spacing w:line="240" w:lineRule="auto"/>
        <w:ind w:left="0"/>
      </w:pPr>
    </w:p>
    <w:p w14:paraId="23A97119" w14:textId="2948A82F" w:rsidR="002569F6" w:rsidRDefault="0093485A" w:rsidP="00E22175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>
        <w:t xml:space="preserve">V článku 6 odstavci 15 se do výčtu oddělení, na které se člení Odbor životního prostředí a zemědělství, doplňuje na konci textu nová odrážka, která zní: </w:t>
      </w:r>
    </w:p>
    <w:p w14:paraId="429AB02A" w14:textId="77777777" w:rsidR="0093485A" w:rsidRDefault="0093485A" w:rsidP="0093485A">
      <w:pPr>
        <w:pStyle w:val="Odstavecseseznamem"/>
      </w:pPr>
    </w:p>
    <w:p w14:paraId="190E542D" w14:textId="76048141" w:rsidR="00E22175" w:rsidRDefault="0093485A" w:rsidP="0093485A">
      <w:pPr>
        <w:pStyle w:val="Odstavecseseznamem"/>
        <w:numPr>
          <w:ilvl w:val="0"/>
          <w:numId w:val="7"/>
        </w:numPr>
        <w:spacing w:line="240" w:lineRule="auto"/>
      </w:pPr>
      <w:r>
        <w:t xml:space="preserve">oddělení </w:t>
      </w:r>
      <w:r w:rsidR="00AD4DBB">
        <w:t xml:space="preserve">jednotného </w:t>
      </w:r>
      <w:r>
        <w:t>environmentálního stanoviska (OŽPES).</w:t>
      </w:r>
    </w:p>
    <w:p w14:paraId="40A0FD40" w14:textId="77777777" w:rsidR="00E22175" w:rsidRDefault="00E22175" w:rsidP="00621972">
      <w:pPr>
        <w:pStyle w:val="Odstavecseseznamem"/>
        <w:spacing w:line="240" w:lineRule="auto"/>
        <w:ind w:left="709" w:hanging="709"/>
      </w:pPr>
    </w:p>
    <w:p w14:paraId="2FEF0515" w14:textId="39D043CB" w:rsidR="004E2999" w:rsidRDefault="004E2999" w:rsidP="004E2999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>
        <w:t xml:space="preserve">V článku 19 se z náplně činnosti oddělení legislativního v Odboru legislativně právním v oblasti přenesené působnosti písmeno i) vypouští. </w:t>
      </w:r>
    </w:p>
    <w:p w14:paraId="24CB15C4" w14:textId="77777777" w:rsidR="004E2999" w:rsidRDefault="004E2999" w:rsidP="00621972">
      <w:pPr>
        <w:pStyle w:val="Odstavecseseznamem"/>
        <w:spacing w:line="240" w:lineRule="auto"/>
        <w:ind w:left="709" w:hanging="709"/>
      </w:pPr>
    </w:p>
    <w:p w14:paraId="23C54F2D" w14:textId="60733854" w:rsidR="00E22175" w:rsidRDefault="0093485A" w:rsidP="0093485A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>
        <w:t xml:space="preserve">V článku 30 úvodní věta nově zní: </w:t>
      </w:r>
    </w:p>
    <w:p w14:paraId="4D42B72B" w14:textId="77777777" w:rsidR="0093485A" w:rsidRDefault="0093485A" w:rsidP="0093485A">
      <w:pPr>
        <w:spacing w:line="240" w:lineRule="auto"/>
      </w:pPr>
    </w:p>
    <w:p w14:paraId="059726F7" w14:textId="3C9D0070" w:rsidR="0093485A" w:rsidRDefault="0093485A" w:rsidP="0093485A">
      <w:pPr>
        <w:spacing w:line="240" w:lineRule="auto"/>
        <w:ind w:left="426"/>
      </w:pPr>
      <w:r>
        <w:t xml:space="preserve">„Odbor životního prostředí a zemědělství vykonává samostatnou i přenesenou působnost a člení se na osm oddělení:“. </w:t>
      </w:r>
    </w:p>
    <w:p w14:paraId="32AFCC6D" w14:textId="77777777" w:rsidR="0093485A" w:rsidRDefault="0093485A" w:rsidP="0093485A">
      <w:pPr>
        <w:spacing w:line="240" w:lineRule="auto"/>
      </w:pPr>
    </w:p>
    <w:p w14:paraId="11F06966" w14:textId="37F64832" w:rsidR="0093485A" w:rsidRDefault="00A871B7" w:rsidP="00A871B7">
      <w:pPr>
        <w:pStyle w:val="Odstavecseseznamem"/>
        <w:numPr>
          <w:ilvl w:val="0"/>
          <w:numId w:val="6"/>
        </w:numPr>
        <w:spacing w:line="240" w:lineRule="auto"/>
        <w:ind w:left="426" w:hanging="426"/>
      </w:pPr>
      <w:r>
        <w:t xml:space="preserve">V článku 30 se výčet oddělení, na které se člení Odbor životního prostředí a zemědělství, doplňuje o další odrážku znějící: </w:t>
      </w:r>
    </w:p>
    <w:p w14:paraId="07C15BA6" w14:textId="77777777" w:rsidR="0093485A" w:rsidRDefault="0093485A" w:rsidP="0093485A">
      <w:pPr>
        <w:spacing w:line="240" w:lineRule="auto"/>
      </w:pPr>
    </w:p>
    <w:p w14:paraId="47B9A34B" w14:textId="1A8B580D" w:rsidR="0093485A" w:rsidRPr="00A871B7" w:rsidRDefault="00A871B7" w:rsidP="00A871B7">
      <w:pPr>
        <w:pStyle w:val="Odstavecseseznamem"/>
        <w:numPr>
          <w:ilvl w:val="0"/>
          <w:numId w:val="7"/>
        </w:numPr>
        <w:spacing w:line="240" w:lineRule="auto"/>
        <w:rPr>
          <w:b/>
          <w:bCs/>
        </w:rPr>
      </w:pPr>
      <w:r w:rsidRPr="00A871B7">
        <w:rPr>
          <w:b/>
          <w:bCs/>
        </w:rPr>
        <w:t xml:space="preserve">oddělení </w:t>
      </w:r>
      <w:r w:rsidR="00AD4DBB">
        <w:rPr>
          <w:b/>
          <w:bCs/>
        </w:rPr>
        <w:t xml:space="preserve">jednotného </w:t>
      </w:r>
      <w:r w:rsidRPr="00A871B7">
        <w:rPr>
          <w:b/>
          <w:bCs/>
        </w:rPr>
        <w:t>environmentálního stanoviska</w:t>
      </w:r>
    </w:p>
    <w:p w14:paraId="0599A2DE" w14:textId="77777777" w:rsidR="0093485A" w:rsidRDefault="0093485A" w:rsidP="00A871B7">
      <w:pPr>
        <w:spacing w:line="240" w:lineRule="auto"/>
        <w:ind w:hanging="709"/>
        <w:outlineLvl w:val="0"/>
        <w:rPr>
          <w:b/>
        </w:rPr>
      </w:pPr>
    </w:p>
    <w:p w14:paraId="7616A180" w14:textId="03D3571F" w:rsidR="00A871B7" w:rsidRPr="00954817" w:rsidRDefault="00954817" w:rsidP="00954817">
      <w:pPr>
        <w:spacing w:line="240" w:lineRule="auto"/>
        <w:outlineLvl w:val="0"/>
        <w:rPr>
          <w:bCs/>
        </w:rPr>
      </w:pPr>
      <w:r w:rsidRPr="00954817">
        <w:rPr>
          <w:bCs/>
        </w:rPr>
        <w:t>6.</w:t>
      </w:r>
      <w:r>
        <w:rPr>
          <w:bCs/>
        </w:rPr>
        <w:t xml:space="preserve">  N</w:t>
      </w:r>
      <w:r w:rsidR="00A871B7" w:rsidRPr="00954817">
        <w:rPr>
          <w:bCs/>
        </w:rPr>
        <w:t>áplň činnosti</w:t>
      </w:r>
      <w:r w:rsidR="00F0509E">
        <w:rPr>
          <w:bCs/>
        </w:rPr>
        <w:t xml:space="preserve"> jednotlivých</w:t>
      </w:r>
      <w:r>
        <w:rPr>
          <w:bCs/>
        </w:rPr>
        <w:t xml:space="preserve"> </w:t>
      </w:r>
      <w:r w:rsidR="00790EF9">
        <w:rPr>
          <w:bCs/>
        </w:rPr>
        <w:t xml:space="preserve">oddělení </w:t>
      </w:r>
      <w:r w:rsidR="00F0509E">
        <w:rPr>
          <w:bCs/>
        </w:rPr>
        <w:t>O</w:t>
      </w:r>
      <w:r>
        <w:rPr>
          <w:bCs/>
        </w:rPr>
        <w:t>dboru životního prostředí a zemědělství nově zní:</w:t>
      </w:r>
      <w:r w:rsidR="00A871B7" w:rsidRPr="00954817">
        <w:rPr>
          <w:bCs/>
        </w:rPr>
        <w:t xml:space="preserve"> </w:t>
      </w:r>
    </w:p>
    <w:p w14:paraId="74308BF1" w14:textId="77777777" w:rsidR="00A871B7" w:rsidRDefault="00A871B7" w:rsidP="00A871B7">
      <w:pPr>
        <w:spacing w:line="240" w:lineRule="auto"/>
        <w:ind w:left="1069" w:hanging="709"/>
        <w:outlineLvl w:val="0"/>
        <w:rPr>
          <w:bCs/>
        </w:rPr>
      </w:pPr>
    </w:p>
    <w:p w14:paraId="1F367456" w14:textId="66554C89" w:rsidR="00954817" w:rsidRPr="00361C27" w:rsidRDefault="00A871B7" w:rsidP="005F2959">
      <w:pPr>
        <w:pStyle w:val="Normlnweb"/>
        <w:jc w:val="both"/>
        <w:rPr>
          <w:b/>
          <w:bCs/>
          <w:color w:val="000000"/>
        </w:rPr>
      </w:pPr>
      <w:r w:rsidRPr="00361C27">
        <w:rPr>
          <w:bCs/>
        </w:rPr>
        <w:t>„</w:t>
      </w:r>
      <w:r w:rsidR="00954817" w:rsidRPr="00361C27">
        <w:rPr>
          <w:b/>
          <w:bCs/>
          <w:color w:val="000000"/>
        </w:rPr>
        <w:t>Oddělení vodního hospodářství</w:t>
      </w:r>
    </w:p>
    <w:p w14:paraId="0719BAB9" w14:textId="77777777" w:rsidR="00954817" w:rsidRPr="00361C27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Samostatná působnost:</w:t>
      </w:r>
    </w:p>
    <w:p w14:paraId="011D0D86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schvaluje plány dílčích povodí ve své územní působnosti</w:t>
      </w:r>
    </w:p>
    <w:p w14:paraId="529C77A4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zabezpečuje zpracování, aktualizace a schvalování plánů rozvoje vodovodů a kanalizací</w:t>
      </w:r>
    </w:p>
    <w:p w14:paraId="57A69DA1" w14:textId="77777777" w:rsidR="00954817" w:rsidRPr="00361C27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lastRenderedPageBreak/>
        <w:t>Přenesená působnost:</w:t>
      </w:r>
    </w:p>
    <w:p w14:paraId="2DFA00A2" w14:textId="77777777" w:rsidR="00954817" w:rsidRPr="00361C27" w:rsidRDefault="00954817" w:rsidP="005F2959">
      <w:pPr>
        <w:pStyle w:val="Normlnweb"/>
        <w:jc w:val="both"/>
        <w:rPr>
          <w:color w:val="000000"/>
        </w:rPr>
      </w:pPr>
      <w:r w:rsidRPr="00361C27">
        <w:rPr>
          <w:color w:val="000000"/>
        </w:rPr>
        <w:t>Podle zákona č. 254/2001 Sb., o vodách a o změně některých zákonů, ve znění pozdějších předpisů:</w:t>
      </w:r>
    </w:p>
    <w:p w14:paraId="6AF703D7" w14:textId="5B90A84E" w:rsidR="00954817" w:rsidRPr="00361C27" w:rsidRDefault="00654A59" w:rsidP="005F2959">
      <w:pPr>
        <w:pStyle w:val="Normlnweb"/>
        <w:jc w:val="both"/>
        <w:rPr>
          <w:color w:val="000000"/>
        </w:rPr>
      </w:pPr>
      <w:r>
        <w:rPr>
          <w:color w:val="000000"/>
        </w:rPr>
        <w:t>a</w:t>
      </w:r>
      <w:r w:rsidR="006E6C9F">
        <w:rPr>
          <w:color w:val="000000"/>
        </w:rPr>
        <w:t>)</w:t>
      </w:r>
      <w:r w:rsidR="00954817" w:rsidRPr="00361C27">
        <w:rPr>
          <w:color w:val="000000"/>
        </w:rPr>
        <w:t xml:space="preserve"> vykonává státní správu jako vodoprávní úřad v rozsahu kompetencí uvedených v § 107 zákona, zejména:</w:t>
      </w:r>
    </w:p>
    <w:p w14:paraId="215B49C4" w14:textId="1A4E7DA6" w:rsidR="00954817" w:rsidRPr="00361C27" w:rsidRDefault="00954817" w:rsidP="00654A59">
      <w:pPr>
        <w:pStyle w:val="Normlnweb"/>
        <w:numPr>
          <w:ilvl w:val="0"/>
          <w:numId w:val="15"/>
        </w:numPr>
        <w:jc w:val="both"/>
        <w:rPr>
          <w:color w:val="000000"/>
        </w:rPr>
      </w:pPr>
      <w:r w:rsidRPr="00361C27">
        <w:rPr>
          <w:color w:val="000000"/>
        </w:rPr>
        <w:t>povoluje vypouštění odpadních vod do vod povrchových ze zdrojů znečistění o velikosti 10 000 EO nebo více,</w:t>
      </w:r>
    </w:p>
    <w:p w14:paraId="4629A504" w14:textId="5036F955" w:rsidR="00954817" w:rsidRPr="00361C27" w:rsidRDefault="00954817" w:rsidP="00654A59">
      <w:pPr>
        <w:pStyle w:val="Normlnweb"/>
        <w:numPr>
          <w:ilvl w:val="0"/>
          <w:numId w:val="15"/>
        </w:numPr>
        <w:jc w:val="both"/>
        <w:rPr>
          <w:color w:val="000000"/>
        </w:rPr>
      </w:pPr>
      <w:r w:rsidRPr="00361C27">
        <w:rPr>
          <w:color w:val="000000"/>
        </w:rPr>
        <w:t>povoluje vypouštění odpadních vod z těžby a zpracování uranových rud a jaderných elektráren a odpadních vod s obsahem zvlášť nebezpečných nebo nebezpečných látek podle přílohy č. 1 zákona do vod povrchových a vypouštění odpadních vod s obsahem zvlášť nebezpečné látky do kanalizace (§ 16) s výjimkou případů, kdy je instalováno zařízení s dostatečnou účinností,</w:t>
      </w:r>
    </w:p>
    <w:p w14:paraId="46AC68DD" w14:textId="77777777" w:rsidR="00954817" w:rsidRPr="00361C27" w:rsidRDefault="00954817" w:rsidP="00654A59">
      <w:pPr>
        <w:pStyle w:val="Normlnweb"/>
        <w:numPr>
          <w:ilvl w:val="0"/>
          <w:numId w:val="15"/>
        </w:numPr>
        <w:jc w:val="both"/>
        <w:rPr>
          <w:color w:val="000000"/>
        </w:rPr>
      </w:pPr>
      <w:r w:rsidRPr="00361C27">
        <w:rPr>
          <w:color w:val="000000"/>
        </w:rPr>
        <w:t>povoluje čerpání znečistěných podzemních vod za účelem snížení jejich znečistění a jejich následné vypouštění do těchto vod, popřípadě do vod povrchových,</w:t>
      </w:r>
    </w:p>
    <w:p w14:paraId="5F3FBB07" w14:textId="77777777" w:rsidR="00954817" w:rsidRPr="00361C27" w:rsidRDefault="00954817" w:rsidP="00654A59">
      <w:pPr>
        <w:pStyle w:val="Normlnweb"/>
        <w:numPr>
          <w:ilvl w:val="0"/>
          <w:numId w:val="15"/>
        </w:numPr>
        <w:jc w:val="both"/>
        <w:rPr>
          <w:color w:val="000000"/>
        </w:rPr>
      </w:pPr>
      <w:r w:rsidRPr="00361C27">
        <w:rPr>
          <w:color w:val="000000"/>
        </w:rPr>
        <w:t>povoluje vzdouvání a akumulaci povrchových vod v nádržích s celkovým objemem nad 1 000 000 m3 nebo s výškou vzdutí nad 10 m ode dna základové výpusti,</w:t>
      </w:r>
    </w:p>
    <w:p w14:paraId="2AF6E618" w14:textId="68081C46" w:rsidR="00954817" w:rsidRPr="00361C27" w:rsidRDefault="00954817" w:rsidP="00654A59">
      <w:pPr>
        <w:pStyle w:val="Normlnweb"/>
        <w:numPr>
          <w:ilvl w:val="0"/>
          <w:numId w:val="15"/>
        </w:numPr>
        <w:jc w:val="both"/>
        <w:rPr>
          <w:color w:val="000000"/>
        </w:rPr>
      </w:pPr>
      <w:r w:rsidRPr="00361C27">
        <w:rPr>
          <w:color w:val="000000"/>
        </w:rPr>
        <w:t>rozhoduje v pochybnostech o tom, zda se jedná nebo nejedná o povrchové nebo podzemní vody a o tom, zda se jedná o vodní tok, jakož i o tom, že vodním tokem jsou i jiné povrchové vody,</w:t>
      </w:r>
    </w:p>
    <w:p w14:paraId="5CE5E56F" w14:textId="1A31A6F0" w:rsidR="00954817" w:rsidRPr="00361C27" w:rsidRDefault="00954817" w:rsidP="00654A59">
      <w:pPr>
        <w:pStyle w:val="Normlnweb"/>
        <w:numPr>
          <w:ilvl w:val="0"/>
          <w:numId w:val="15"/>
        </w:numPr>
        <w:jc w:val="both"/>
        <w:rPr>
          <w:color w:val="000000"/>
        </w:rPr>
      </w:pPr>
      <w:r w:rsidRPr="00361C27">
        <w:rPr>
          <w:color w:val="000000"/>
        </w:rPr>
        <w:t>stanovuje na návrh správce povodí rozsah záplavových území významných vodních toků a jejich aktivní zóny, ukládá správci povodí zpracování takového návrhu a stanovuje v těchto záplavových územích omezující podmínky podle § 67 odst. 3,</w:t>
      </w:r>
    </w:p>
    <w:p w14:paraId="7A9FAE6F" w14:textId="49067301" w:rsidR="00954817" w:rsidRPr="00361C27" w:rsidRDefault="00954817" w:rsidP="00654A59">
      <w:pPr>
        <w:pStyle w:val="Normlnweb"/>
        <w:numPr>
          <w:ilvl w:val="0"/>
          <w:numId w:val="15"/>
        </w:numPr>
        <w:jc w:val="both"/>
        <w:rPr>
          <w:color w:val="000000"/>
        </w:rPr>
      </w:pPr>
      <w:r w:rsidRPr="00361C27">
        <w:rPr>
          <w:color w:val="000000"/>
        </w:rPr>
        <w:t xml:space="preserve">rozhoduje v pochybnostech o tom, zda jde o vodní tok podle § 43 odst. 2, jakož i o tom, že vodním tokem jsou i jiné povrchové vody než uvedené v § 43 </w:t>
      </w:r>
      <w:proofErr w:type="gramStart"/>
      <w:r w:rsidRPr="00361C27">
        <w:rPr>
          <w:color w:val="000000"/>
        </w:rPr>
        <w:t>odst. ,</w:t>
      </w:r>
      <w:proofErr w:type="gramEnd"/>
    </w:p>
    <w:p w14:paraId="5AF3D3BB" w14:textId="1776D48B" w:rsidR="00954817" w:rsidRPr="00361C27" w:rsidRDefault="00954817" w:rsidP="00654A59">
      <w:pPr>
        <w:pStyle w:val="Normlnweb"/>
        <w:numPr>
          <w:ilvl w:val="0"/>
          <w:numId w:val="15"/>
        </w:numPr>
        <w:jc w:val="both"/>
        <w:rPr>
          <w:color w:val="000000"/>
        </w:rPr>
      </w:pPr>
      <w:r w:rsidRPr="00361C27">
        <w:rPr>
          <w:color w:val="000000"/>
        </w:rPr>
        <w:t>povoluje výjimky při použití závadných látek dle § 39 odst. 7 a povoluje nakládání s vodami za účelem chovu ryb nebo vodní drůbeže, popřípadě jiných živočichů, pokud vodoprávní úřad stanovuje v povolení podmínky pro použití závadných látek,</w:t>
      </w:r>
    </w:p>
    <w:p w14:paraId="570E8D11" w14:textId="44C4908B" w:rsidR="00954817" w:rsidRPr="00361C27" w:rsidRDefault="00954817" w:rsidP="00654A59">
      <w:pPr>
        <w:pStyle w:val="Normlnweb"/>
        <w:numPr>
          <w:ilvl w:val="0"/>
          <w:numId w:val="15"/>
        </w:numPr>
        <w:jc w:val="both"/>
        <w:rPr>
          <w:color w:val="000000"/>
        </w:rPr>
      </w:pPr>
      <w:r w:rsidRPr="00361C27">
        <w:rPr>
          <w:color w:val="000000"/>
        </w:rPr>
        <w:t>vykonává působnost speciálního stavebního úřadu k vodním dílům umožňujícím nakládání s vodami v rozsahu svých působností.</w:t>
      </w:r>
    </w:p>
    <w:p w14:paraId="4D1731D7" w14:textId="2C4047AB" w:rsidR="00954817" w:rsidRPr="00361C27" w:rsidRDefault="00654A59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>
        <w:rPr>
          <w:color w:val="000000"/>
        </w:rPr>
        <w:t>b</w:t>
      </w:r>
      <w:r w:rsidR="00954817" w:rsidRPr="00361C27">
        <w:rPr>
          <w:color w:val="000000"/>
        </w:rPr>
        <w:t>) vykonává činnosti povodňového orgánu dle § 80 zákona</w:t>
      </w:r>
    </w:p>
    <w:p w14:paraId="04914B28" w14:textId="0D1E38FB" w:rsidR="00954817" w:rsidRPr="00361C27" w:rsidRDefault="00654A59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>
        <w:rPr>
          <w:color w:val="000000"/>
        </w:rPr>
        <w:t>c</w:t>
      </w:r>
      <w:r w:rsidR="00954817" w:rsidRPr="00361C27">
        <w:rPr>
          <w:color w:val="000000"/>
        </w:rPr>
        <w:t>) vykonává činnost orgánu pro zvládání sucha a stavu nedostatku vody</w:t>
      </w:r>
    </w:p>
    <w:p w14:paraId="54FCDE80" w14:textId="571D3B8D" w:rsidR="00954817" w:rsidRPr="00361C27" w:rsidRDefault="00654A59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>
        <w:rPr>
          <w:color w:val="000000"/>
        </w:rPr>
        <w:t>d</w:t>
      </w:r>
      <w:r w:rsidR="00954817" w:rsidRPr="00361C27">
        <w:rPr>
          <w:color w:val="000000"/>
        </w:rPr>
        <w:t>) jako dotčený orgán dle § 104 odst. 3 vydává závazná stanoviska ve věcech týkajících se jeho působnosti,</w:t>
      </w:r>
    </w:p>
    <w:p w14:paraId="03F0AB59" w14:textId="5437C658" w:rsidR="00954817" w:rsidRPr="00361C27" w:rsidRDefault="00654A59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>
        <w:rPr>
          <w:color w:val="000000"/>
        </w:rPr>
        <w:t>e)</w:t>
      </w:r>
      <w:r w:rsidR="00954817" w:rsidRPr="00361C27">
        <w:rPr>
          <w:color w:val="000000"/>
        </w:rPr>
        <w:t xml:space="preserve"> </w:t>
      </w:r>
      <w:bookmarkStart w:id="0" w:name="_Hlk152056341"/>
      <w:r w:rsidR="00954817" w:rsidRPr="00361C27">
        <w:rPr>
          <w:color w:val="000000"/>
        </w:rPr>
        <w:t>v rozsahu svých působností projednává přestupky</w:t>
      </w:r>
      <w:bookmarkEnd w:id="0"/>
      <w:r w:rsidR="00954817" w:rsidRPr="00361C27">
        <w:rPr>
          <w:color w:val="000000"/>
        </w:rPr>
        <w:t>,</w:t>
      </w:r>
    </w:p>
    <w:p w14:paraId="42EA1673" w14:textId="56C1CAEA" w:rsidR="00954817" w:rsidRPr="00361C27" w:rsidRDefault="00654A59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>
        <w:rPr>
          <w:color w:val="000000"/>
        </w:rPr>
        <w:t>f</w:t>
      </w:r>
      <w:r w:rsidR="00954817" w:rsidRPr="00361C27">
        <w:rPr>
          <w:color w:val="000000"/>
        </w:rPr>
        <w:t>) je odvolacím orgánem pro obecní úřady s rozšířenou působností.</w:t>
      </w:r>
    </w:p>
    <w:p w14:paraId="296C1E8F" w14:textId="77777777" w:rsidR="00954817" w:rsidRPr="00361C27" w:rsidRDefault="00954817" w:rsidP="005F2959">
      <w:pPr>
        <w:pStyle w:val="Normlnweb"/>
        <w:jc w:val="both"/>
        <w:rPr>
          <w:color w:val="000000"/>
        </w:rPr>
      </w:pPr>
      <w:r w:rsidRPr="00361C27">
        <w:rPr>
          <w:color w:val="000000"/>
        </w:rPr>
        <w:t>Podle zákona č. 224/2015 Sb., o prevenci závažných havárií, ve znění pozdějších předpisů:</w:t>
      </w:r>
    </w:p>
    <w:p w14:paraId="33DD1331" w14:textId="66F72AB1" w:rsidR="00954817" w:rsidRPr="00361C27" w:rsidRDefault="00954817" w:rsidP="00654A59">
      <w:pPr>
        <w:pStyle w:val="Normlnweb"/>
        <w:numPr>
          <w:ilvl w:val="0"/>
          <w:numId w:val="16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 xml:space="preserve">posuzuje návrhy na zařazení a změny zařazení, určuje objekty, u kterých může dojít k domino efektu, schvaluje bezpečnostní dokumentace, jejich posouzení a aktualizace, zajišťuje zpracování posudku návrhu bezpečnostní dokumentace (§ 6, § 7, § 8, § 16, § 20), </w:t>
      </w:r>
    </w:p>
    <w:p w14:paraId="4335FDF7" w14:textId="04126C88" w:rsidR="00954817" w:rsidRPr="00361C27" w:rsidRDefault="00954817" w:rsidP="00654A59">
      <w:pPr>
        <w:pStyle w:val="Normlnweb"/>
        <w:numPr>
          <w:ilvl w:val="0"/>
          <w:numId w:val="16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stanoví zónu havarijního plánování (§ 28) na základě podkladů předaných provozovatelem,</w:t>
      </w:r>
    </w:p>
    <w:p w14:paraId="095CCB4B" w14:textId="51DA5AFF" w:rsidR="00954817" w:rsidRPr="00361C27" w:rsidRDefault="00954817" w:rsidP="00654A59">
      <w:pPr>
        <w:pStyle w:val="Normlnweb"/>
        <w:numPr>
          <w:ilvl w:val="0"/>
          <w:numId w:val="16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zajišťuje veřejné projednání vnějšího havarijního plánu a jeho aktualizace (§ 29),</w:t>
      </w:r>
    </w:p>
    <w:p w14:paraId="47EFB890" w14:textId="40E1CE51" w:rsidR="00954817" w:rsidRPr="00361C27" w:rsidRDefault="00954817" w:rsidP="00654A59">
      <w:pPr>
        <w:pStyle w:val="Normlnweb"/>
        <w:numPr>
          <w:ilvl w:val="0"/>
          <w:numId w:val="16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lastRenderedPageBreak/>
        <w:t>poskytuje informace o zařazených objektech (§ 34) a zpracovává informaci pro veřejnost v zóně havarijního plánování (§ 35),</w:t>
      </w:r>
    </w:p>
    <w:p w14:paraId="52884E9E" w14:textId="31B4BF8F" w:rsidR="00954817" w:rsidRPr="00361C27" w:rsidRDefault="00954817" w:rsidP="00654A59">
      <w:pPr>
        <w:pStyle w:val="Normlnweb"/>
        <w:numPr>
          <w:ilvl w:val="0"/>
          <w:numId w:val="16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vydává provozovatelům rozhodnutí o uložení opatření k nápravě zjištěných nedostatků při plnění povinností stanovených tímto zákonem, včetně stanovení podmínek a lhůt pro zjednání nápravy (§ 42),</w:t>
      </w:r>
    </w:p>
    <w:p w14:paraId="523CE93A" w14:textId="7E25AB62" w:rsidR="00954817" w:rsidRPr="00361C27" w:rsidRDefault="00954817" w:rsidP="00654A59">
      <w:pPr>
        <w:pStyle w:val="Normlnweb"/>
        <w:numPr>
          <w:ilvl w:val="0"/>
          <w:numId w:val="16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rozhoduje o schválení konečné zprávy o vzniku a dopadech závažné havárie (§ 37, § 38),</w:t>
      </w:r>
    </w:p>
    <w:p w14:paraId="05CC2A25" w14:textId="062CD806" w:rsidR="00954817" w:rsidRPr="00361C27" w:rsidRDefault="00954817" w:rsidP="00654A59">
      <w:pPr>
        <w:pStyle w:val="Normlnweb"/>
        <w:numPr>
          <w:ilvl w:val="0"/>
          <w:numId w:val="16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provádí kontrolu u provozovatelů v rámci své působnosti a v termínu projednaném s Českou inspekcí životního prostředí (§ 39),</w:t>
      </w:r>
    </w:p>
    <w:p w14:paraId="04797947" w14:textId="016816C1" w:rsidR="00954817" w:rsidRPr="00361C27" w:rsidRDefault="00954817" w:rsidP="00654A59">
      <w:pPr>
        <w:pStyle w:val="Normlnweb"/>
        <w:numPr>
          <w:ilvl w:val="0"/>
          <w:numId w:val="16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rozhoduje o zákazu užívání (provozování) objektu nebo zařízení nebo jejich částí (§ 49 odst. 7),</w:t>
      </w:r>
    </w:p>
    <w:p w14:paraId="432E563C" w14:textId="113DA2EA" w:rsidR="00954817" w:rsidRPr="00361C27" w:rsidRDefault="00954817" w:rsidP="00654A59">
      <w:pPr>
        <w:pStyle w:val="Normlnweb"/>
        <w:numPr>
          <w:ilvl w:val="0"/>
          <w:numId w:val="16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vydává na základě posouzení rizik závažné havárie a jeho posudku závazné stanovisko, které je podkladem pro vydání rozhodnutí v řízení o povolení záměru a v řízení o odstranění stavby podle stavebního zákona,</w:t>
      </w:r>
    </w:p>
    <w:p w14:paraId="63AF1389" w14:textId="049F925A" w:rsidR="00954817" w:rsidRPr="00361C27" w:rsidRDefault="00954817" w:rsidP="00654A59">
      <w:pPr>
        <w:pStyle w:val="Normlnweb"/>
        <w:numPr>
          <w:ilvl w:val="0"/>
          <w:numId w:val="16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vydává závazné stanovisko, které je podkladem pro vydání rozhodnutí v řízení o povolení záměru a v řízení o odstranění stavby podle stavebního zákona, pokud realizace nové stavby umístěné v dosahu havarijních projevů, které jsou specifikované v příslušném posouzení rizik závažné havárie objektu zařazeného do skupiny A nebo do skupiny B, může způsobit nebo zvýšit riziko závažné havárie nebo zhoršit její následky a nejde přitom o jednoduché stavby dle stavebního zákona (§ 49 odst. 4),</w:t>
      </w:r>
    </w:p>
    <w:p w14:paraId="4E8D6382" w14:textId="78BE2D2B" w:rsidR="00954817" w:rsidRPr="00361C27" w:rsidRDefault="00954817" w:rsidP="00654A59">
      <w:pPr>
        <w:pStyle w:val="Normlnweb"/>
        <w:numPr>
          <w:ilvl w:val="0"/>
          <w:numId w:val="16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v rozsahu svých působností vydává rozhodnutí o uložení opatření k nápravě zjištěných nedostatků a projednává přestupky.</w:t>
      </w:r>
    </w:p>
    <w:p w14:paraId="4C3EE152" w14:textId="77777777" w:rsidR="00654A59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Podle zákona č. 78/2004 Sb., o nakládání s geneticky modifikovanými organismy a genetickými produkty, ve znění pozdějších předpisů</w:t>
      </w:r>
      <w:r w:rsidR="00654A59">
        <w:rPr>
          <w:color w:val="000000"/>
        </w:rPr>
        <w:t>:</w:t>
      </w:r>
    </w:p>
    <w:p w14:paraId="2E803A1C" w14:textId="54B56C06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eviduje havarijní plán podle § 20 odst. 3</w:t>
      </w:r>
      <w:r w:rsidR="006E6C9F">
        <w:rPr>
          <w:color w:val="000000"/>
        </w:rPr>
        <w:t>.</w:t>
      </w:r>
    </w:p>
    <w:p w14:paraId="7633B922" w14:textId="77777777" w:rsidR="006E6C9F" w:rsidRDefault="006E6C9F" w:rsidP="006E6C9F">
      <w:pPr>
        <w:pStyle w:val="Normlnweb"/>
        <w:spacing w:before="0" w:beforeAutospacing="0" w:after="0" w:afterAutospacing="0"/>
        <w:jc w:val="both"/>
        <w:rPr>
          <w:color w:val="000000"/>
        </w:rPr>
      </w:pPr>
    </w:p>
    <w:p w14:paraId="0841FF72" w14:textId="30ACF4AF" w:rsidR="00954817" w:rsidRPr="00361C27" w:rsidRDefault="00954817" w:rsidP="006E6C9F">
      <w:pPr>
        <w:pStyle w:val="Normlnweb"/>
        <w:spacing w:before="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Podle zákona č. 274/2001 Sb. o vodovodech a kanalizacích pro veřejnou potřebu a o změně některých zákonů, ve znění pozdějších předpisů:</w:t>
      </w:r>
    </w:p>
    <w:p w14:paraId="66F15F86" w14:textId="628539EE" w:rsidR="00954817" w:rsidRPr="00361C27" w:rsidRDefault="00954817" w:rsidP="00654A59">
      <w:pPr>
        <w:pStyle w:val="Normlnweb"/>
        <w:numPr>
          <w:ilvl w:val="0"/>
          <w:numId w:val="18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rozhoduje o povinnosti veřejné služby podle § 22, jestliže se vodovod nebo kanalizace nachází na území více správních obvodů obcí s rozšířenou působností,</w:t>
      </w:r>
    </w:p>
    <w:p w14:paraId="54EA90D6" w14:textId="53E1CADF" w:rsidR="00954817" w:rsidRPr="00361C27" w:rsidRDefault="00954817" w:rsidP="00654A59">
      <w:pPr>
        <w:pStyle w:val="Normlnweb"/>
        <w:numPr>
          <w:ilvl w:val="0"/>
          <w:numId w:val="18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 xml:space="preserve">vydává, mění nebo </w:t>
      </w:r>
      <w:proofErr w:type="gramStart"/>
      <w:r w:rsidRPr="00361C27">
        <w:rPr>
          <w:color w:val="000000"/>
        </w:rPr>
        <w:t>ruší</w:t>
      </w:r>
      <w:proofErr w:type="gramEnd"/>
      <w:r w:rsidRPr="00361C27">
        <w:rPr>
          <w:color w:val="000000"/>
        </w:rPr>
        <w:t xml:space="preserve"> povolení provozovat vodovod nebo kanalizaci podle § 6,</w:t>
      </w:r>
    </w:p>
    <w:p w14:paraId="45C356EE" w14:textId="1830B6BD" w:rsidR="00954817" w:rsidRPr="00361C27" w:rsidRDefault="00954817" w:rsidP="00654A59">
      <w:pPr>
        <w:pStyle w:val="Normlnweb"/>
        <w:numPr>
          <w:ilvl w:val="0"/>
          <w:numId w:val="18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 xml:space="preserve">povoluje výjimky podle § 13 odst. 2 na jakost surové vody, </w:t>
      </w:r>
    </w:p>
    <w:p w14:paraId="71EAC598" w14:textId="1FDF2F74" w:rsidR="00954817" w:rsidRPr="00361C27" w:rsidRDefault="00954817" w:rsidP="00654A59">
      <w:pPr>
        <w:pStyle w:val="Normlnweb"/>
        <w:numPr>
          <w:ilvl w:val="0"/>
          <w:numId w:val="18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připravuje systémové zajištění nouzového zásobování pitnou vodou a odvádění odpadních vod za krizových situací,</w:t>
      </w:r>
    </w:p>
    <w:p w14:paraId="56AB4FF4" w14:textId="502C30DC" w:rsidR="00954817" w:rsidRPr="00361C27" w:rsidRDefault="00954817" w:rsidP="00654A59">
      <w:pPr>
        <w:pStyle w:val="Normlnweb"/>
        <w:numPr>
          <w:ilvl w:val="0"/>
          <w:numId w:val="18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schvaluje kanalizační řády podle § 14 odst. 3, pokud jsou jimi stanoveny podmínky pro vypouštění odpadních vod s obsahem zvlášť nebezpečné závadné látky nebo prioritní nebezpečné látky do kanalizace,</w:t>
      </w:r>
    </w:p>
    <w:p w14:paraId="052727AC" w14:textId="4A5B38D8" w:rsidR="00954817" w:rsidRPr="00361C27" w:rsidRDefault="00954817" w:rsidP="00654A59">
      <w:pPr>
        <w:pStyle w:val="Normlnweb"/>
        <w:numPr>
          <w:ilvl w:val="0"/>
          <w:numId w:val="18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 xml:space="preserve">je odvolacím orgánem pro obecní úřady obcí s rozšířenou působností. </w:t>
      </w:r>
    </w:p>
    <w:p w14:paraId="4A29B7C4" w14:textId="28A096E7" w:rsidR="00954817" w:rsidRPr="00361C27" w:rsidRDefault="00954817" w:rsidP="00654A59">
      <w:pPr>
        <w:pStyle w:val="Normlnweb"/>
        <w:numPr>
          <w:ilvl w:val="0"/>
          <w:numId w:val="18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361C27">
        <w:rPr>
          <w:color w:val="000000"/>
        </w:rPr>
        <w:t>v rozsahu svých kompetencí projednává přestupky.</w:t>
      </w:r>
    </w:p>
    <w:p w14:paraId="0371BE32" w14:textId="77777777" w:rsidR="00654A59" w:rsidRDefault="00654A59" w:rsidP="005F2959">
      <w:pPr>
        <w:pStyle w:val="Normlnweb"/>
        <w:jc w:val="both"/>
        <w:rPr>
          <w:b/>
          <w:bCs/>
          <w:color w:val="000000"/>
        </w:rPr>
      </w:pPr>
    </w:p>
    <w:p w14:paraId="6049E0C4" w14:textId="77777777" w:rsidR="00654A59" w:rsidRDefault="00654A59" w:rsidP="005F2959">
      <w:pPr>
        <w:pStyle w:val="Normlnweb"/>
        <w:jc w:val="both"/>
        <w:rPr>
          <w:b/>
          <w:bCs/>
          <w:color w:val="000000"/>
        </w:rPr>
      </w:pPr>
    </w:p>
    <w:p w14:paraId="3D7BC294" w14:textId="3D9A3757" w:rsidR="00954817" w:rsidRPr="00361C27" w:rsidRDefault="00954817" w:rsidP="005F2959">
      <w:pPr>
        <w:pStyle w:val="Normlnweb"/>
        <w:jc w:val="both"/>
        <w:rPr>
          <w:b/>
          <w:bCs/>
          <w:color w:val="000000"/>
        </w:rPr>
      </w:pPr>
      <w:r w:rsidRPr="00361C27">
        <w:rPr>
          <w:b/>
          <w:bCs/>
          <w:color w:val="000000"/>
        </w:rPr>
        <w:lastRenderedPageBreak/>
        <w:t>Oddělení zemědělství a lesnictví</w:t>
      </w:r>
    </w:p>
    <w:p w14:paraId="4FE48294" w14:textId="77777777" w:rsidR="00954817" w:rsidRPr="00361C27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Samostatná působnost:</w:t>
      </w:r>
    </w:p>
    <w:p w14:paraId="0C72474D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zpracovává agendu týkající se dotační politiky spojené s dotačními programy Ministerstva zemědělství,</w:t>
      </w:r>
    </w:p>
    <w:p w14:paraId="17261F28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připravuje podklady pro jednání Výboru pro životní prostředí a zemědělství Zastupitelstva.</w:t>
      </w:r>
    </w:p>
    <w:p w14:paraId="2C85EE44" w14:textId="77777777" w:rsidR="00954817" w:rsidRPr="00361C27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Přenesená působnost:</w:t>
      </w:r>
    </w:p>
    <w:p w14:paraId="29126B0A" w14:textId="77777777" w:rsidR="00954817" w:rsidRPr="00A45FA6" w:rsidRDefault="00954817" w:rsidP="005F2959">
      <w:pPr>
        <w:pStyle w:val="Normlnweb"/>
        <w:jc w:val="both"/>
        <w:rPr>
          <w:color w:val="000000"/>
          <w:u w:val="single"/>
        </w:rPr>
      </w:pPr>
      <w:r w:rsidRPr="00A45FA6">
        <w:rPr>
          <w:color w:val="000000"/>
          <w:u w:val="single"/>
        </w:rPr>
        <w:t>V oblasti lesů</w:t>
      </w:r>
    </w:p>
    <w:p w14:paraId="42A12B49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rozhoduje o poskytování služeb a finančního příspěvku na hospodaření v lesích a poskytuje je v zastoupení státu,</w:t>
      </w:r>
    </w:p>
    <w:p w14:paraId="3C066264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rozhoduje o zařazení lesa do kategorie lesů ochranných nebo lesů zvláštního určení, s výjimkou vojenských lesů,</w:t>
      </w:r>
    </w:p>
    <w:p w14:paraId="5BF96C1F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c) rozhoduje o opatřeních v případě mimořádných okolností, o opatřeních k odvrácení hrozícího nebezpečí ve smyslu zákona č. 289/1995 Sb., o lesích a o změně a doplnění některých zákonů (lesní zákon), ve znění pozdějších předpisů, pokud přesahují obvod územní působnosti obce s rozšířenou působností a nepřesahují území kraje,</w:t>
      </w:r>
    </w:p>
    <w:p w14:paraId="0AB5BA48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d) rozhoduje o udělení nebo odnětí licence ke zpracování plánů a osnov,</w:t>
      </w:r>
    </w:p>
    <w:p w14:paraId="78B80789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e) uplatňuje stanovisko k územně plánovací dokumentaci, pokud tato dokumentace umisťuje rekreační a sportovní stavby na pozemky určené k plnění funkcí lesa, není-li příslušné ministerstvo,</w:t>
      </w:r>
    </w:p>
    <w:p w14:paraId="4706197E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f) uplatňuje stanovisko k územním plánům obcí s rozšířenou působností,</w:t>
      </w:r>
    </w:p>
    <w:p w14:paraId="500CC107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g) vydává souhlas k vydání územního rozhodnutí, jímž mají být dotčeny pozemky určené k plnění funkcí lesa těžbou nevyhrazených nerostů nebo jímž mají být dotčeny pozemky určené k plnění funkcí lesa o výměře 1 ha a více,</w:t>
      </w:r>
    </w:p>
    <w:p w14:paraId="1456039C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h) rozhoduje o souhlasu k návrhům územně plánovací dokumentace všech stupňů, s výjimkou velkého územního celku, pokud umisťuje rekreační a sportovní stavby na pozemky určené k plnění funkce lesa,</w:t>
      </w:r>
    </w:p>
    <w:p w14:paraId="42D537E3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i) rozhoduje o souhlasu s návrhem územně plánovací dokumentace obcí s rozšířenou působností, jsou-li dotčeny pozemky určené pro plnění funkce lesa,</w:t>
      </w:r>
    </w:p>
    <w:p w14:paraId="08CDCC7F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j) rozhoduje o souhlasu k vydání územního rozhodnutí pro těžbu nevyhrazených nerostů nebo je-li dotčena výměra větší než 1 ha pro jiné účely,</w:t>
      </w:r>
    </w:p>
    <w:p w14:paraId="5A2ACD1F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k) rozhoduje o odnětí pozemků nebo jejich omezení ve využívání pro plnění funkcí lesa, je-li dotčena výměra větší než 1 ha a současně stanovuje i poplatky za odnětí,</w:t>
      </w:r>
    </w:p>
    <w:p w14:paraId="370C05D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l) rozhoduje o omezení či vyloučení vstupu do lesa, pokud přesahují správní obvod obce s rozšířenou působností,</w:t>
      </w:r>
    </w:p>
    <w:p w14:paraId="6347D773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m) stanovuje podmínky pro pořádání sportovních hromadných akcí v lese, pokud přesahují právní obvod obce s rozšířenou působností,</w:t>
      </w:r>
    </w:p>
    <w:p w14:paraId="56213D4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n) ukládá provedení meliorací a hrazení bystřin v lese ve veřejném zájmu,</w:t>
      </w:r>
    </w:p>
    <w:p w14:paraId="5438B93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o) ukládá odchylná opatření v lesích zvláštního určení a v lesích ochranných od požadavků zákona,</w:t>
      </w:r>
    </w:p>
    <w:p w14:paraId="1F264674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lastRenderedPageBreak/>
        <w:t>p) rozhoduje o uložení pokut za neplnění rozhodnutí vydaných úřadem,</w:t>
      </w:r>
    </w:p>
    <w:p w14:paraId="1A6990F5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q) rozhoduje o sporech o místní příslušnost orgánů státní správy lesů I. stupně, pokud jedním z orgánů I. stupně není vojenský lesní úřad,</w:t>
      </w:r>
    </w:p>
    <w:p w14:paraId="5EEABF0C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r) vyjadřuje se k návrhům tras celostátních a tranzitních a liniových staveb a jejich součástí ve své územní působnosti ve smyslu lesního zákona,</w:t>
      </w:r>
    </w:p>
    <w:p w14:paraId="6EB02A7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s) schvaluje lesní hospodářské plány a povoluje jejich změny, v rámci schvalování plánů povoluje výjimky z velikostí a šíře holé seče, ze lhůt pro zalesnění a zajištění lesního porostu, ze zákazu provádět mýtní těžbu v porostech mladších 80 let,</w:t>
      </w:r>
    </w:p>
    <w:p w14:paraId="775A01C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t) ustanovuje a zrušuje lesní stráž s působností na území kraje,</w:t>
      </w:r>
    </w:p>
    <w:p w14:paraId="53031485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u) vykonává dozor nad dodržováním lesního zákona u orgánů státní správy, fyzických a právnických osob, s výjimkou vojenských lesů,</w:t>
      </w:r>
    </w:p>
    <w:p w14:paraId="38371B71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v) rozhoduje o použití reprodukčního materiálu k zalesnění z identifikovaného zdroje,</w:t>
      </w:r>
    </w:p>
    <w:p w14:paraId="352491D2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w) rozhoduje o uložení opatření k odstranění nedostatků, zlepšení stavu lesů, plnění jejich funkcí a zastavení výroby v případech hrozících škod, pokud přesahují správní obvod obce s rozšířenou působností,</w:t>
      </w:r>
    </w:p>
    <w:p w14:paraId="56FB01F9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x) rozhoduje o subjektu a výši náhrady vlastníku lesa za omezení při hospodaření v lesích ochranných a zvláštního určení.</w:t>
      </w:r>
    </w:p>
    <w:p w14:paraId="7687A1BE" w14:textId="77777777" w:rsidR="00954817" w:rsidRPr="00A45FA6" w:rsidRDefault="00954817" w:rsidP="005F2959">
      <w:pPr>
        <w:pStyle w:val="Normlnweb"/>
        <w:jc w:val="both"/>
        <w:rPr>
          <w:color w:val="000000"/>
          <w:u w:val="single"/>
        </w:rPr>
      </w:pPr>
      <w:r w:rsidRPr="00A45FA6">
        <w:rPr>
          <w:color w:val="000000"/>
          <w:u w:val="single"/>
        </w:rPr>
        <w:t>V oblasti rybářství</w:t>
      </w:r>
    </w:p>
    <w:p w14:paraId="4C54F2A1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a) vyhlašuje, mění a </w:t>
      </w:r>
      <w:proofErr w:type="gramStart"/>
      <w:r w:rsidRPr="00361C27">
        <w:rPr>
          <w:color w:val="000000"/>
        </w:rPr>
        <w:t>ruší</w:t>
      </w:r>
      <w:proofErr w:type="gramEnd"/>
      <w:r w:rsidRPr="00361C27">
        <w:rPr>
          <w:color w:val="000000"/>
        </w:rPr>
        <w:t xml:space="preserve"> rybářské revíry na území kraje s výjimkou vojenských újezdů,</w:t>
      </w:r>
    </w:p>
    <w:p w14:paraId="71ECE706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povoluje a odnímá výkon rybářského práva,</w:t>
      </w:r>
    </w:p>
    <w:p w14:paraId="2867B789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c) kontroluje evidenci o hospodaření a o dosaženém hospodářském výsledku v rybníkářství a při výkonu rybářského práva, předává hlášení o dosažených hospodářských výsledcích Ministerstvu zemědělství do 31. května následujícího kalendářního roku,</w:t>
      </w:r>
    </w:p>
    <w:p w14:paraId="2DF8BB0B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d) vyhlašuje a zrušuje chráněné rybí oblasti a stanoví podmínky pro hospodaření v těchto oblastech,</w:t>
      </w:r>
    </w:p>
    <w:p w14:paraId="3A2C5848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e) povoluje výjimky z obecně stanovených lovných měr a z obecně stanovených dob jejich hájení a z obecně stanovených způsobů lovů ryb,</w:t>
      </w:r>
    </w:p>
    <w:p w14:paraId="5243A05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f) na návrh uživatele rybářského revíru ustanovuje a odvolává rybářského hospodáře a jeho zástupce,</w:t>
      </w:r>
    </w:p>
    <w:p w14:paraId="076B0FD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g) vykonává dozor nad dodržováním zákona č. 99/2004 Sb., o rybářství, výkonu rybářského práva, rybářské stráži, ochraně mořských rybolovných zdrojů a o změně některých zákonů (zákon o rybářství), ve znění pozdějších předpisů, a předpisů vydaných k jeho provedení a rozhodnutí vydaných na jejich základě, jakož i nad tím, zda uživatel rybářského revíru </w:t>
      </w:r>
      <w:proofErr w:type="gramStart"/>
      <w:r w:rsidRPr="00361C27">
        <w:rPr>
          <w:color w:val="000000"/>
        </w:rPr>
        <w:t>hospodaří</w:t>
      </w:r>
      <w:proofErr w:type="gramEnd"/>
      <w:r w:rsidRPr="00361C27">
        <w:rPr>
          <w:color w:val="000000"/>
        </w:rPr>
        <w:t xml:space="preserve"> způsobem stanoveným příslušným rybářským orgánem a v souladu s podmínkami, za kterých mu byl výkon rybářského práva povolen,</w:t>
      </w:r>
    </w:p>
    <w:p w14:paraId="314A48C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h) projednává přestupky a správní delikty na úseku rybářství,</w:t>
      </w:r>
    </w:p>
    <w:p w14:paraId="09D5AB58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i) vyvěšuje na úřední desce rozhodnutí o vyhlášení rybářského revíru z vlastního podnětu příslušného rybářského orgánu na vodním toku nebo na uzavřené vodě nalézající se na pozemku vlastníků nebo spoluvlastníků v případě, že se vlastníci nebo spoluvlastníci nedohodli na podání žádosti o vyhlášení rybářského revíru ani do 30 dnů od doručení výzvy příslušného rybářského </w:t>
      </w:r>
      <w:r w:rsidRPr="00361C27">
        <w:rPr>
          <w:color w:val="000000"/>
        </w:rPr>
        <w:lastRenderedPageBreak/>
        <w:t>orgánu k uzavření takové dohody, rozhodnutí o změně rozhodnutí o vyhlášení rybářského revíru nebo rozhodnutí o zrušení rybářského revíru, který se nachází v obvodu jeho působnosti</w:t>
      </w:r>
    </w:p>
    <w:p w14:paraId="651B0E48" w14:textId="77777777" w:rsidR="00954817" w:rsidRPr="00A45FA6" w:rsidRDefault="00954817" w:rsidP="005F2959">
      <w:pPr>
        <w:pStyle w:val="Normlnweb"/>
        <w:jc w:val="both"/>
        <w:rPr>
          <w:color w:val="000000"/>
          <w:u w:val="single"/>
        </w:rPr>
      </w:pPr>
      <w:r w:rsidRPr="00A45FA6">
        <w:rPr>
          <w:color w:val="000000"/>
          <w:u w:val="single"/>
        </w:rPr>
        <w:t>V oblasti myslivosti</w:t>
      </w:r>
    </w:p>
    <w:p w14:paraId="59FFCCA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rozhoduje o vydání souhlasu s chovem zvěře v zajetí,</w:t>
      </w:r>
    </w:p>
    <w:p w14:paraId="455AFD1B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rozhoduje o omezení obvyklého způsobu hospodaření v některých honitbách,</w:t>
      </w:r>
    </w:p>
    <w:p w14:paraId="4EACD7DD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c) rozhoduje o vymezení oblastí pro chov zvěře a vede agendu týkající se těchto oblastí,</w:t>
      </w:r>
    </w:p>
    <w:p w14:paraId="57E21811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d) rozhoduje o prohlášení dalších pozemků za nehonební pozemky,</w:t>
      </w:r>
    </w:p>
    <w:p w14:paraId="17C23BC4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e) rozhoduje o povolení použití loveckých dravců v sokolnictví,</w:t>
      </w:r>
    </w:p>
    <w:p w14:paraId="117B7DC9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f) organizuje chovatelské přehlídky v oblastech pro chov zvěře,</w:t>
      </w:r>
    </w:p>
    <w:p w14:paraId="4995489C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g) určuje termíny sčítání zvěře,</w:t>
      </w:r>
    </w:p>
    <w:p w14:paraId="7F0F522C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h) zpracovává statistická hlášení o myslivosti,</w:t>
      </w:r>
    </w:p>
    <w:p w14:paraId="09D06975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i) podílí se na vzdělávání v myslivosti a mysliveckém výzkumu,</w:t>
      </w:r>
    </w:p>
    <w:p w14:paraId="1B6A7091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j) spolupracuje s občanskými sdruženími, které působí v myslivosti, a ostatní veřejností.</w:t>
      </w:r>
    </w:p>
    <w:p w14:paraId="5D6D33F4" w14:textId="77777777" w:rsidR="00954817" w:rsidRPr="00A45FA6" w:rsidRDefault="00954817" w:rsidP="005F2959">
      <w:pPr>
        <w:pStyle w:val="Normlnweb"/>
        <w:jc w:val="both"/>
        <w:rPr>
          <w:color w:val="000000"/>
          <w:u w:val="single"/>
        </w:rPr>
      </w:pPr>
      <w:r w:rsidRPr="00A45FA6">
        <w:rPr>
          <w:color w:val="000000"/>
          <w:u w:val="single"/>
        </w:rPr>
        <w:t>V oblasti zemědělství</w:t>
      </w:r>
    </w:p>
    <w:p w14:paraId="416F0A35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uděluje souhlas k návrhům na stanovení dobývacích prostorů, je-li navrhovaným řešením dotčen zemědělský půdní fond do 20 ha,</w:t>
      </w:r>
    </w:p>
    <w:p w14:paraId="5BE762AD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uděluje souhlas s návrhem územních plánů obcí z hlediska ochrany zemědělské půdy,</w:t>
      </w:r>
    </w:p>
    <w:p w14:paraId="56C1755E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c) uděluje na území kraje souhlas s návrhem tras nadzemních a podzemních vedení, není-li to v kompetenci jiných orgánů ochrany zemědělského půdního fondu,</w:t>
      </w:r>
    </w:p>
    <w:p w14:paraId="56C06DEA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d) uděluje souhlas s odnětím zemědělské půdy, je-li dotčena výměra od 1 do 10 ha,</w:t>
      </w:r>
    </w:p>
    <w:p w14:paraId="2F4590E3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e) sjednocuje výkon státní správy a kontroluje plnění úkolů na obecních úřadech s rozšířenou působností při ochraně zemědělské půdy,</w:t>
      </w:r>
    </w:p>
    <w:p w14:paraId="1AD41701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f) je odvolacím orgánem ve věci týrání zvířat proti rozhodnutím obecních úřadů obcí s rozšířenou působností.</w:t>
      </w:r>
    </w:p>
    <w:p w14:paraId="5583403A" w14:textId="77777777" w:rsidR="00954817" w:rsidRPr="00361C27" w:rsidRDefault="00954817" w:rsidP="005F2959">
      <w:pPr>
        <w:pStyle w:val="Normlnweb"/>
        <w:jc w:val="both"/>
        <w:rPr>
          <w:b/>
          <w:bCs/>
          <w:color w:val="000000"/>
        </w:rPr>
      </w:pPr>
      <w:r w:rsidRPr="00361C27">
        <w:rPr>
          <w:b/>
          <w:bCs/>
          <w:color w:val="000000"/>
        </w:rPr>
        <w:t>Oddělení ochrany ovzduší</w:t>
      </w:r>
    </w:p>
    <w:p w14:paraId="2743DA1F" w14:textId="77777777" w:rsidR="00954817" w:rsidRPr="00A45FA6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A45FA6">
        <w:rPr>
          <w:b/>
          <w:bCs/>
          <w:i/>
          <w:iCs/>
          <w:color w:val="000000"/>
        </w:rPr>
        <w:t>Samostatná působnost:</w:t>
      </w:r>
    </w:p>
    <w:p w14:paraId="7113A41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zaujímá stanoviska k návrhu místního programu snižování emisí a programu ke zlepšení kvality ovzduší,</w:t>
      </w:r>
    </w:p>
    <w:p w14:paraId="1989DA9F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vyjadřuje se k záměrům, které mohou výrazně ovlivnit čistotu ovzduší, k rozvojovým koncepcím a k programům rozvoje jednotlivých oborů a odvětví ve své územní působnosti,</w:t>
      </w:r>
    </w:p>
    <w:p w14:paraId="5894D35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c) vypracovává ve spolupráci s MŽP integrovaný program zlepšení kvality ovzduší pro oblasti se zhoršenou kvalitou ovzduší na svém území,</w:t>
      </w:r>
    </w:p>
    <w:p w14:paraId="607B7DD3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d) zpracovává materiály týkající se ochrany ovzduší jako podklady pro koncepční materiály a materiály pro potřeby samostatné působnosti kraje</w:t>
      </w:r>
    </w:p>
    <w:p w14:paraId="7C96F8B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lastRenderedPageBreak/>
        <w:t>e) zpracovává návrhy na zadání veřejných zakázek, vyhodnocuje nabídky, předkládá návrh na uzavření smlouvy vedoucím odboru dle příslušné směrnice kraje,</w:t>
      </w:r>
    </w:p>
    <w:p w14:paraId="46D0885B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f) vypracovává ve spolupráci s MŽP krajský program snižování emisí.</w:t>
      </w:r>
    </w:p>
    <w:p w14:paraId="490BD8E9" w14:textId="77777777" w:rsidR="00954817" w:rsidRPr="00A45FA6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A45FA6">
        <w:rPr>
          <w:b/>
          <w:bCs/>
          <w:i/>
          <w:iCs/>
          <w:color w:val="000000"/>
        </w:rPr>
        <w:t>Přenesená působnost:</w:t>
      </w:r>
    </w:p>
    <w:p w14:paraId="668D31EB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rozhoduje o vyměření poplatku, odkladu nebo prominutí části poplatku za znečišťování ovzduší vyjmenovaných stacionárních zdrojů v souladu se zákonem o ochraně ovzduší a daňovým řádem,</w:t>
      </w:r>
    </w:p>
    <w:p w14:paraId="51C0E4F4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stanoví emisní stropy pro stacionární zdroj nebo provozovnu, které je stacionární zdroj součástí,</w:t>
      </w:r>
    </w:p>
    <w:p w14:paraId="701C43A6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c) realizuje dozor na úseku ochrany ovzduší ve své územní </w:t>
      </w:r>
      <w:proofErr w:type="gramStart"/>
      <w:r w:rsidRPr="00361C27">
        <w:rPr>
          <w:color w:val="000000"/>
        </w:rPr>
        <w:t>působnosti - metodická</w:t>
      </w:r>
      <w:proofErr w:type="gramEnd"/>
      <w:r w:rsidRPr="00361C27">
        <w:rPr>
          <w:color w:val="000000"/>
        </w:rPr>
        <w:t xml:space="preserve"> a koordinační činnost při výkonu státní správy na obecních úřadech obcí s rozšířenou působností,</w:t>
      </w:r>
    </w:p>
    <w:p w14:paraId="075C1D7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d) vyjadřuje se k dokumentacím a záměrům zpracovávající hodnocení vlivů na životní prostředí,</w:t>
      </w:r>
    </w:p>
    <w:p w14:paraId="73E1F4FA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e) vyřizuje petice, stížnosti, podněty a oznámení v rozsahu působnosti ochrany ovzduší,</w:t>
      </w:r>
    </w:p>
    <w:p w14:paraId="3E8009DD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f) vyjadřuje se k návrhům zákonů, vyhlášek, nařízení a směrnic v rámci meziresortního připomínkového řízení,</w:t>
      </w:r>
    </w:p>
    <w:p w14:paraId="5107449E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g) spoluúčastní se na tvorbě národních programů snižování emisí jednotlivých znečišťujících látek,</w:t>
      </w:r>
    </w:p>
    <w:p w14:paraId="1EE0395E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h) informuje při překročení informativní, varovné prahové hodnoty nebo regulační prahové hodnoty pro PM10, </w:t>
      </w:r>
      <w:proofErr w:type="spellStart"/>
      <w:r w:rsidRPr="00361C27">
        <w:rPr>
          <w:color w:val="000000"/>
        </w:rPr>
        <w:t>NOx</w:t>
      </w:r>
      <w:proofErr w:type="spellEnd"/>
      <w:r w:rsidRPr="00361C27">
        <w:rPr>
          <w:color w:val="000000"/>
        </w:rPr>
        <w:t>, SO2 veřejnost o smogové situaci v kraji,</w:t>
      </w:r>
    </w:p>
    <w:p w14:paraId="1B058811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i) plní úkoly související se zákonem č. 123/1998 Sb., o právu na informace o životním prostředí a informačním zákonem,</w:t>
      </w:r>
    </w:p>
    <w:p w14:paraId="3E41C181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j) stanovuje pro vyjmenované stacionární zdroje znečišťující látky nebo jejich skupiny, pro které budou uplatněny obecné emisní limity,</w:t>
      </w:r>
    </w:p>
    <w:p w14:paraId="7BA936B8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k) stanoví zvláštní podmínky provozu při překročení regulační prahové hodnoty pro stacionární zdroje, které v dané lokalitě významně přispívají k úrovni znečištění,</w:t>
      </w:r>
    </w:p>
    <w:p w14:paraId="25A52E4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l) rozhoduje, že pro zjištění úrovně znečišťování se namísto měření použije výpočet v případě, kdy nelze, s ohledem na dostupné technické prostředky, měřením zjistit skutečnou úroveň znečišťování, nebo v případě vybraných stacionárních zdrojů vnášejících do ovzduší těkavé organické látky,</w:t>
      </w:r>
    </w:p>
    <w:p w14:paraId="4CED0FF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m) vydává závazná stanoviska k umisťování staveb vyjmenovaných stacionárních zdrojů znečišťování ovzduší, jako podklad k řízením podle stavebního zákona,</w:t>
      </w:r>
    </w:p>
    <w:p w14:paraId="3D8A5D15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n) vydává závazná stanoviska ke stavbě a změně stavby vyjmenovaných zdrojů znečišťování ovzduší jako podklad k řízením podle stavebního zákona,</w:t>
      </w:r>
    </w:p>
    <w:p w14:paraId="0021CD1E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o) vydává povolení k uvedení vyjmenovaných stacionárních zdrojů znečišťování ovzduší do provozu,</w:t>
      </w:r>
    </w:p>
    <w:p w14:paraId="2BC6AD4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p) vydává stanoviska k záměrům na zavedení nových výrob a technologií s dopadem na ovzduší u vyjmenovaných stacionárních zdrojů znečišťování ovzduší,</w:t>
      </w:r>
    </w:p>
    <w:p w14:paraId="7FF1305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q) vydává stanoviska k územním plánům a regulačním plánům obcí v průběhu jejich pořizování,</w:t>
      </w:r>
    </w:p>
    <w:p w14:paraId="62D760E6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lastRenderedPageBreak/>
        <w:t>r) vykonává funkci odvolacího orgánu proti rozhodnutí o přestupku a správním deliktu (porušení § 23 a § 25 zákona o ochraně ovzduší) vydanému obecním úřadem obce s rozšířenou působností,</w:t>
      </w:r>
    </w:p>
    <w:p w14:paraId="7BAD50DC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s) zpřístupňuje informace o podaných žádostech o závazné stanovisko a povolení provozu a o závazných stanoviscích a povolení provozu, která byla vydána na základě těchto žádostí,</w:t>
      </w:r>
    </w:p>
    <w:p w14:paraId="43040B0C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t) schvaluje provozní řády a jejich změn u vyjmenovaných zdrojů znečišťování ovzduší,</w:t>
      </w:r>
    </w:p>
    <w:p w14:paraId="0D28A068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u) vydává změny povolení provozu stacionárního zdroje znečišťování ovzduší podle § 13 odst. 2 zákona o ochraně ovzduší,</w:t>
      </w:r>
    </w:p>
    <w:p w14:paraId="6A9E6F79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v) podílí se ve spolupráci s MŽP na vymezení oblasti se zhoršenou kvalitou ovzduší,</w:t>
      </w:r>
    </w:p>
    <w:p w14:paraId="5B276FEA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w) poskytuje metodickou pomoc obecním úřadům při zpracování místních regulačních řádů,</w:t>
      </w:r>
    </w:p>
    <w:p w14:paraId="12FD409F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x) rozhoduje o obsahu závazného stanoviska, jestliže odvolání proti rozhodnutí stavebního úřadu směřuje proti obsahu závazného stanoviska,</w:t>
      </w:r>
    </w:p>
    <w:p w14:paraId="18A4DAB9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y) vede evidenci oznámení poplatků a emisí prostřednictvím programu ISPOP a Ovzduší SQL u vyjmenovaných zdrojů znečišťování ovzduší,</w:t>
      </w:r>
    </w:p>
    <w:p w14:paraId="07679F36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z) vykonává funkci dotčeného orgánu státní správy v územním, stavebním a jiném řízení podle stavebního zákona.</w:t>
      </w:r>
    </w:p>
    <w:p w14:paraId="2D539058" w14:textId="77777777" w:rsidR="00954817" w:rsidRPr="00361C27" w:rsidRDefault="00954817" w:rsidP="005F2959">
      <w:pPr>
        <w:pStyle w:val="Normlnweb"/>
        <w:jc w:val="both"/>
        <w:rPr>
          <w:b/>
          <w:bCs/>
          <w:color w:val="000000"/>
        </w:rPr>
      </w:pPr>
      <w:r w:rsidRPr="00361C27">
        <w:rPr>
          <w:b/>
          <w:bCs/>
          <w:color w:val="000000"/>
        </w:rPr>
        <w:t>Oddělení ochrany přírody a krajiny</w:t>
      </w:r>
    </w:p>
    <w:p w14:paraId="79D53C82" w14:textId="77777777" w:rsidR="00954817" w:rsidRPr="00361C27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Samostatná působnost:</w:t>
      </w:r>
    </w:p>
    <w:p w14:paraId="047F3E71" w14:textId="77777777" w:rsidR="00954817" w:rsidRPr="00361C27" w:rsidRDefault="00954817" w:rsidP="005F2959">
      <w:pPr>
        <w:pStyle w:val="Normlnweb"/>
        <w:jc w:val="both"/>
        <w:rPr>
          <w:color w:val="000000"/>
          <w:highlight w:val="darkCyan"/>
        </w:rPr>
      </w:pPr>
      <w:r w:rsidRPr="00361C27">
        <w:rPr>
          <w:color w:val="000000"/>
        </w:rPr>
        <w:t>a) zpracovává ve spolupráci s Ministerstvem životního prostředí prognózy, koncepce a strategie ochrany přírody ve své územní působnosti, nejde-li o národní park nebo chráněnou krajinnou oblast, národní přírodní rezervaci, národní přírodní památku a ochranná pásma těchto zvláště chráněných území anebo o vojenské újezdy.</w:t>
      </w:r>
    </w:p>
    <w:p w14:paraId="208B283B" w14:textId="77777777" w:rsidR="00954817" w:rsidRPr="00361C27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Přenesená působnost:</w:t>
      </w:r>
    </w:p>
    <w:p w14:paraId="1593153C" w14:textId="55CC8574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Dle ustanovení zákona č. 114/1992 Sb., o ochraně přírody a krajiny ve znění pozdějších předpisů (ochrana přírody)</w:t>
      </w:r>
    </w:p>
    <w:p w14:paraId="46A2624F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připravuje podklady a projednává vyhlášení přírodních parků, stanovuje omezení využití jejich území podle § 12 odst. 3, připravuje podklady a projednává vyhlášení přírodních rezervací podle § 33, přírodních památek podle § 36 a jejich ochranných pásem podle § 37 odst. 1 a zajišťuje péči o tato území, projednává zrušení přírodních rezervací, přírodních památek nebo jejich ochranných pásem podle § 45 odst. 1.,</w:t>
      </w:r>
    </w:p>
    <w:p w14:paraId="5EA23D6D" w14:textId="0CCE7BA8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b) </w:t>
      </w:r>
      <w:r w:rsidR="00361C27">
        <w:rPr>
          <w:color w:val="000000"/>
        </w:rPr>
        <w:t>v</w:t>
      </w:r>
      <w:r w:rsidRPr="00361C27">
        <w:rPr>
          <w:color w:val="000000"/>
        </w:rPr>
        <w:t>ykonává státní správu v ochraně přírody a krajiny v rozsahu působnosti obecních úřadů, pověřených obecních úřadů, a obecních úřadů obcí s rozšířenou působností, není-li příslušný jiný orgán ochrany přírody. Na území evropsky významných lokalit a ptačích oblastí vykonávají státní správu v ochraně přírody a krajiny v rozsahu působnosti obecních úřadů a obecních úřadů obcí s rozšířenou působností pro účely povolení záměru vyžadujícího jednotné environmentální stanovisko nebo jeho části, které se nacházejí na území evropsky významných lokalit nebo ptačích oblastí, není-li příslušný jiný orgán ochrany přírody</w:t>
      </w:r>
    </w:p>
    <w:p w14:paraId="111B5871" w14:textId="59CB6E83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c) </w:t>
      </w:r>
      <w:r w:rsidR="00361C27">
        <w:rPr>
          <w:color w:val="000000"/>
        </w:rPr>
        <w:t>v</w:t>
      </w:r>
      <w:r w:rsidRPr="00361C27">
        <w:rPr>
          <w:color w:val="000000"/>
        </w:rPr>
        <w:t>ydává závazná stanoviska ke schválení lesních hospodářských plánů a k protokolárnímu předání lesních hospodářských osnov podle § 4 odst. 3,</w:t>
      </w:r>
    </w:p>
    <w:p w14:paraId="611C925C" w14:textId="60A19FCC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lastRenderedPageBreak/>
        <w:t xml:space="preserve">d) </w:t>
      </w:r>
      <w:r w:rsidR="00361C27">
        <w:rPr>
          <w:color w:val="000000"/>
        </w:rPr>
        <w:t>p</w:t>
      </w:r>
      <w:r w:rsidRPr="00361C27">
        <w:rPr>
          <w:color w:val="000000"/>
        </w:rPr>
        <w:t xml:space="preserve">ovoluje výjimky ze zákazů stanovených v § 10 odst. 2 pro jeskyně, vydává povolení pro průzkum nebo výzkum jeskyní podle § 10 odst. 3, přijímá oznámení o zjištění jeskyní, přebírá dokumentaci jeskyní a vede evidenci převzaté dokumentace jeskyní podle § 10 odst. 5 a předává ji do evidence Agentuře, </w:t>
      </w:r>
    </w:p>
    <w:p w14:paraId="2027ACD0" w14:textId="41580CF6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e) </w:t>
      </w:r>
      <w:r w:rsidR="00361C27">
        <w:rPr>
          <w:color w:val="000000"/>
        </w:rPr>
        <w:t>v</w:t>
      </w:r>
      <w:r w:rsidRPr="00361C27">
        <w:rPr>
          <w:color w:val="000000"/>
        </w:rPr>
        <w:t xml:space="preserve">ydává opatření obecné patření obecné povahy, kterým se vyhlašuje přechodně chráněná plocha podle § 13 odst. 1 z důvodu ochrany zájmu chráněného v části páté zákona, </w:t>
      </w:r>
    </w:p>
    <w:p w14:paraId="2D1D75CA" w14:textId="21D2985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f) </w:t>
      </w:r>
      <w:r w:rsidR="00361C27">
        <w:rPr>
          <w:color w:val="000000"/>
        </w:rPr>
        <w:t>r</w:t>
      </w:r>
      <w:r w:rsidRPr="00361C27">
        <w:rPr>
          <w:color w:val="000000"/>
        </w:rPr>
        <w:t>ozhoduje o omezení výkonu práva myslivosti a rybářství v přírodních rezervacích podle § 34 odst. 2,</w:t>
      </w:r>
    </w:p>
    <w:p w14:paraId="5E3C9222" w14:textId="38369F36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g) </w:t>
      </w:r>
      <w:r w:rsidR="00361C27">
        <w:rPr>
          <w:color w:val="000000"/>
        </w:rPr>
        <w:t>v</w:t>
      </w:r>
      <w:r w:rsidRPr="00361C27">
        <w:rPr>
          <w:color w:val="000000"/>
        </w:rPr>
        <w:t>ydává souhlasy k činnostem a zásahům vázaným na předchozí souhlas orgánu ochrany přírody v ochranných pásmech přírodních rezervací a přírodních památek podle § 37 odst. 1 a k činnostem podle § 37 odst. 2,</w:t>
      </w:r>
    </w:p>
    <w:p w14:paraId="54BF14B1" w14:textId="25A03459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h) </w:t>
      </w:r>
      <w:r w:rsidR="00361C27">
        <w:rPr>
          <w:color w:val="000000"/>
        </w:rPr>
        <w:t>z</w:t>
      </w:r>
      <w:r w:rsidRPr="00361C27">
        <w:rPr>
          <w:color w:val="000000"/>
        </w:rPr>
        <w:t>ajišťuje zpracování plánů péče a schvaluje plány péče o přírodní rezervace, přírodní památky a ochranná pásma těchto zvláště chráněných území a zajišťuje jejich realizaci podle § 38,</w:t>
      </w:r>
    </w:p>
    <w:p w14:paraId="4189AB2F" w14:textId="2B1F08E8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i) </w:t>
      </w:r>
      <w:r w:rsidR="00361C27">
        <w:rPr>
          <w:color w:val="000000"/>
        </w:rPr>
        <w:t>s</w:t>
      </w:r>
      <w:r w:rsidRPr="00361C27">
        <w:rPr>
          <w:color w:val="000000"/>
        </w:rPr>
        <w:t xml:space="preserve">jednává a zrušuje </w:t>
      </w:r>
      <w:r w:rsidR="00F51B90">
        <w:rPr>
          <w:color w:val="000000"/>
        </w:rPr>
        <w:t>s</w:t>
      </w:r>
      <w:r w:rsidRPr="00361C27">
        <w:rPr>
          <w:color w:val="000000"/>
        </w:rPr>
        <w:t xml:space="preserve">mluvní ochranu podle § 39 a § 45 odst. 2 a předává dokumentaci o těchto územích do ústředního seznamu a na základě uzavřených smluv podle § 39 odst. 1 zveřejňuje ve Sbírce právních předpisů územních samosprávných celků a některých správních úřadů </w:t>
      </w:r>
      <w:proofErr w:type="spellStart"/>
      <w:r w:rsidRPr="00361C27">
        <w:rPr>
          <w:color w:val="000000"/>
        </w:rPr>
        <w:t>úřadů</w:t>
      </w:r>
      <w:proofErr w:type="spellEnd"/>
      <w:r w:rsidRPr="00361C27">
        <w:rPr>
          <w:color w:val="000000"/>
        </w:rPr>
        <w:t xml:space="preserve"> smlouvy, na </w:t>
      </w:r>
      <w:proofErr w:type="gramStart"/>
      <w:r w:rsidRPr="00361C27">
        <w:rPr>
          <w:color w:val="000000"/>
        </w:rPr>
        <w:t>základě</w:t>
      </w:r>
      <w:proofErr w:type="gramEnd"/>
      <w:r w:rsidRPr="00361C27">
        <w:rPr>
          <w:color w:val="000000"/>
        </w:rPr>
        <w:t xml:space="preserve"> kterých byla území prohlášena za chráněná,</w:t>
      </w:r>
    </w:p>
    <w:p w14:paraId="5978FE98" w14:textId="1B78CE4A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j) </w:t>
      </w:r>
      <w:r w:rsidR="00361C27">
        <w:rPr>
          <w:color w:val="000000"/>
        </w:rPr>
        <w:t>z</w:t>
      </w:r>
      <w:r w:rsidRPr="00361C27">
        <w:rPr>
          <w:color w:val="000000"/>
        </w:rPr>
        <w:t>ajišťuje zpracování, oznamuje a projednává záměry na vyhlášení a návrhy právních předpisů, kterými se vyhlašují přírodní rezervace, přírodní památky a ochranná pásma těchto zvláště chráněných území,</w:t>
      </w:r>
    </w:p>
    <w:p w14:paraId="11CBE2DD" w14:textId="6F1AD60C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k) </w:t>
      </w:r>
      <w:r w:rsidR="00361C27">
        <w:rPr>
          <w:color w:val="000000"/>
        </w:rPr>
        <w:t>p</w:t>
      </w:r>
      <w:r w:rsidRPr="00361C27">
        <w:rPr>
          <w:color w:val="000000"/>
        </w:rPr>
        <w:t>ovoluje výjimky ze zákazů v přírodních rezervacích a přírodních památkách podle § 43,</w:t>
      </w:r>
    </w:p>
    <w:p w14:paraId="55CB035D" w14:textId="56B2754E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l) </w:t>
      </w:r>
      <w:r w:rsidR="00361C27">
        <w:rPr>
          <w:color w:val="000000"/>
        </w:rPr>
        <w:t>p</w:t>
      </w:r>
      <w:r w:rsidRPr="00361C27">
        <w:rPr>
          <w:color w:val="000000"/>
        </w:rPr>
        <w:t>ředává dokumentaci vyhlášených přírodních rezervací, přírodních památek a jejich ochranných pásem do ústředního seznamu; po vyhlášení přírodních rezervací, přírodních památek nebo jejich ochranných pásem ohlašuje příslušnému katastrálnímu úřadu údaje, popřípadě změny těchto údajů, týkající se ochrany nemovitých věcí podle tohoto zákona k zápisu do katastru nemovitostí,</w:t>
      </w:r>
    </w:p>
    <w:p w14:paraId="684CE0C6" w14:textId="35490B66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m) </w:t>
      </w:r>
      <w:r w:rsidR="00361C27">
        <w:rPr>
          <w:color w:val="000000"/>
        </w:rPr>
        <w:t>v</w:t>
      </w:r>
      <w:r w:rsidRPr="00361C27">
        <w:rPr>
          <w:color w:val="000000"/>
        </w:rPr>
        <w:t>ydává souhlasy k činnostem a zásahům vymezeným v bližších ochranných podmínkách přírodních rezervací a přírodních památek podle § 44 odst. 4,</w:t>
      </w:r>
    </w:p>
    <w:p w14:paraId="6857EB89" w14:textId="19CF6129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n) </w:t>
      </w:r>
      <w:r w:rsidR="00361C27">
        <w:rPr>
          <w:color w:val="000000"/>
        </w:rPr>
        <w:t>p</w:t>
      </w:r>
      <w:r w:rsidRPr="00361C27">
        <w:rPr>
          <w:color w:val="000000"/>
        </w:rPr>
        <w:t>ovoluje výjimky ze zákazu poškozovat evropsky významné lokality a sporné lokality podle § 45b odst. 1,</w:t>
      </w:r>
    </w:p>
    <w:p w14:paraId="0FF3DE49" w14:textId="6CC1E504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o) </w:t>
      </w:r>
      <w:r w:rsidR="00361C27">
        <w:rPr>
          <w:color w:val="000000"/>
        </w:rPr>
        <w:t>z</w:t>
      </w:r>
      <w:r w:rsidRPr="00361C27">
        <w:rPr>
          <w:color w:val="000000"/>
        </w:rPr>
        <w:t>ajišťuje péči o evropsky významné lokality, označuje evropsky významné lokality, vydává závazná stanoviska k zásahům, které by mohly vést k poškození nebo narušení obnovy evropsky významných lokalit nebo jejich předmětů ochrany podle § 45c odst. 2, a na jejich území vydává i stanoviska podle § 4 odstavce 2,</w:t>
      </w:r>
    </w:p>
    <w:p w14:paraId="19A33F22" w14:textId="586548D9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p) </w:t>
      </w:r>
      <w:r w:rsidR="00361C27">
        <w:rPr>
          <w:color w:val="000000"/>
        </w:rPr>
        <w:t>v</w:t>
      </w:r>
      <w:r w:rsidRPr="00361C27">
        <w:rPr>
          <w:color w:val="000000"/>
        </w:rPr>
        <w:t>ydává souhlasy k činnostem v ptačích oblastech podle § 45e odst. 2, uzavírá smlouvy o způsobu hospodaření v ptačích oblastech podle § 45e odst. 4 a zajišťují péči o ptačí oblasti,</w:t>
      </w:r>
    </w:p>
    <w:p w14:paraId="26B9C010" w14:textId="209BB41C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q) </w:t>
      </w:r>
      <w:r w:rsidR="00361C27">
        <w:rPr>
          <w:color w:val="000000"/>
        </w:rPr>
        <w:t>v</w:t>
      </w:r>
      <w:r w:rsidRPr="00361C27">
        <w:rPr>
          <w:color w:val="000000"/>
        </w:rPr>
        <w:t>ydává stanoviska ke koncepcím nebo k záměrům podle § 45i odst. 1, ukládá kompenzační opatření a informuje o uložených kompenzačních opatřeních Ministerstvo životního prostředí,</w:t>
      </w:r>
    </w:p>
    <w:p w14:paraId="3F09EEF1" w14:textId="4ECF7B6E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r) </w:t>
      </w:r>
      <w:r w:rsidR="00361C27">
        <w:rPr>
          <w:color w:val="000000"/>
        </w:rPr>
        <w:t>p</w:t>
      </w:r>
      <w:r w:rsidRPr="00361C27">
        <w:rPr>
          <w:color w:val="000000"/>
        </w:rPr>
        <w:t>ovoluje výjimky ze zákazů u zvláště chráněných nerostů podle § 51 odst. 2,</w:t>
      </w:r>
    </w:p>
    <w:p w14:paraId="7B20782D" w14:textId="23C61709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s) </w:t>
      </w:r>
      <w:r w:rsidR="00361C27">
        <w:rPr>
          <w:color w:val="000000"/>
        </w:rPr>
        <w:t>p</w:t>
      </w:r>
      <w:r w:rsidRPr="00361C27">
        <w:rPr>
          <w:color w:val="000000"/>
        </w:rPr>
        <w:t>řijímá oznámení o vypuštění vyléčených zvláště chráněných živočichů ze záchranné stanice podle § 52 odst. 2,</w:t>
      </w:r>
    </w:p>
    <w:p w14:paraId="27AF5461" w14:textId="0404B6C3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lastRenderedPageBreak/>
        <w:t xml:space="preserve">t) </w:t>
      </w:r>
      <w:r w:rsidR="00361C27">
        <w:rPr>
          <w:color w:val="000000"/>
        </w:rPr>
        <w:t>p</w:t>
      </w:r>
      <w:r w:rsidRPr="00361C27">
        <w:rPr>
          <w:color w:val="000000"/>
        </w:rPr>
        <w:t>ožaduje prokázání zákonného původu zvláště chráněných rostlin, zvláště chráněných živočichů, ptáků nebo rostlin či živočichů chráněných podle mezinárodních úmluv podle § 54 odst. 1 a požaduje prokázání totožnosti podle § 54 odst. 2,</w:t>
      </w:r>
    </w:p>
    <w:p w14:paraId="0C44D4CC" w14:textId="1C085E25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u) </w:t>
      </w:r>
      <w:r w:rsidR="00361C27">
        <w:rPr>
          <w:color w:val="000000"/>
        </w:rPr>
        <w:t>v</w:t>
      </w:r>
      <w:r w:rsidRPr="00361C27">
        <w:rPr>
          <w:color w:val="000000"/>
        </w:rPr>
        <w:t>ydává opatření obecné povahy k omezení nebo zákazu vstupu podle § 64,</w:t>
      </w:r>
    </w:p>
    <w:p w14:paraId="47A45B7E" w14:textId="7849F98C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v) </w:t>
      </w:r>
      <w:r w:rsidR="00361C27">
        <w:rPr>
          <w:color w:val="000000"/>
        </w:rPr>
        <w:t>v</w:t>
      </w:r>
      <w:r w:rsidRPr="00361C27">
        <w:rPr>
          <w:color w:val="000000"/>
        </w:rPr>
        <w:t xml:space="preserve"> rozsahu své působnosti ukládá podmínky pro výkon činností, které by mohly způsobit nedovolenou změnu obecně nebo zvláště chráněných částí přírody nebo takové činnosti zakazuje podle § 66,</w:t>
      </w:r>
    </w:p>
    <w:p w14:paraId="0756D242" w14:textId="581441AA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w) </w:t>
      </w:r>
      <w:r w:rsidR="00361C27">
        <w:rPr>
          <w:color w:val="000000"/>
        </w:rPr>
        <w:t>v</w:t>
      </w:r>
      <w:r w:rsidRPr="00361C27">
        <w:rPr>
          <w:color w:val="000000"/>
        </w:rPr>
        <w:t>ydává opatření obecné povahy k omezení nebo zákazu provádění ohňostrojů nebo používání zábavní pyrotechniky podle § 66 odst. 3,</w:t>
      </w:r>
    </w:p>
    <w:p w14:paraId="28CCED84" w14:textId="4429050A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x) </w:t>
      </w:r>
      <w:r w:rsidR="00361C27">
        <w:rPr>
          <w:color w:val="000000"/>
        </w:rPr>
        <w:t>u</w:t>
      </w:r>
      <w:r w:rsidRPr="00361C27">
        <w:rPr>
          <w:color w:val="000000"/>
        </w:rPr>
        <w:t>stanovuje stráž přírody ve svém územním obvodu podle § 81 odst. 1,</w:t>
      </w:r>
    </w:p>
    <w:p w14:paraId="58C0BBFD" w14:textId="1594369C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y) </w:t>
      </w:r>
      <w:r w:rsidR="00361C27">
        <w:rPr>
          <w:color w:val="000000"/>
        </w:rPr>
        <w:t>v</w:t>
      </w:r>
      <w:r w:rsidRPr="00361C27">
        <w:rPr>
          <w:color w:val="000000"/>
        </w:rPr>
        <w:t>ykonává státní dozor v ochraně přírody a krajiny podle § 85 odst. 1,</w:t>
      </w:r>
    </w:p>
    <w:p w14:paraId="74F8CD59" w14:textId="7B959420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z) </w:t>
      </w:r>
      <w:r w:rsidR="00361C27">
        <w:rPr>
          <w:color w:val="000000"/>
        </w:rPr>
        <w:t>r</w:t>
      </w:r>
      <w:r w:rsidRPr="00361C27">
        <w:rPr>
          <w:color w:val="000000"/>
        </w:rPr>
        <w:t>ozhoduje o možnostech a podmínkách uvedení do původního stavu a ukládá provedení náhradních opatření k nápravě podle § 86 odst. 1 a 2,</w:t>
      </w:r>
    </w:p>
    <w:p w14:paraId="07EAB384" w14:textId="4CE60E4B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aa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s</w:t>
      </w:r>
      <w:r w:rsidRPr="00361C27">
        <w:rPr>
          <w:color w:val="000000"/>
        </w:rPr>
        <w:t>polupracuje s ostatními správními úřady a orgány na zajišťování ekologické výchovy a vzdělávání,</w:t>
      </w:r>
    </w:p>
    <w:p w14:paraId="51F57CE2" w14:textId="30DE1A6A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bb) </w:t>
      </w:r>
      <w:r w:rsidR="00361C27">
        <w:rPr>
          <w:color w:val="000000"/>
        </w:rPr>
        <w:t>u</w:t>
      </w:r>
      <w:r w:rsidRPr="00361C27">
        <w:rPr>
          <w:color w:val="000000"/>
        </w:rPr>
        <w:t>platňuje stanoviska k návrhu zásad územního rozvoje, územního plánu, regulačního plánu, vymezení zastavěného území a územního opatření z hlediska zájmů chráněných tímto zákonem a jsou dotčeným orgánem při jejich pořizování,</w:t>
      </w:r>
    </w:p>
    <w:p w14:paraId="51C4D134" w14:textId="769F3726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cc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v</w:t>
      </w:r>
      <w:r w:rsidRPr="00361C27">
        <w:rPr>
          <w:color w:val="000000"/>
        </w:rPr>
        <w:t>ydává opatření obecné povahy, pokud jde o blíže neurčený okruh osob, nebo rozhoduje o omezení nebo zákazu rušivé činnosti podle § 5 odst. 1, pokud se jedná o zvláště chráněné druhy,</w:t>
      </w:r>
    </w:p>
    <w:p w14:paraId="069A8F56" w14:textId="6AD3463C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dd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u</w:t>
      </w:r>
      <w:r w:rsidRPr="00361C27">
        <w:rPr>
          <w:color w:val="000000"/>
        </w:rPr>
        <w:t>kládá rozhodnutím zajištění či použití prostředků k zabránění nadměrnému úhynu rostlin a zraňování nebo úhynu živočichů nebo ničení jejich biotopů podle § 5 odst. 3, pokud se jedná o zvláště chráněné druhy,</w:t>
      </w:r>
    </w:p>
    <w:p w14:paraId="727988BE" w14:textId="454EE75F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ee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v</w:t>
      </w:r>
      <w:r w:rsidRPr="00361C27">
        <w:rPr>
          <w:color w:val="000000"/>
        </w:rPr>
        <w:t>ydává rozhodnutím nebo, pokud jde o blíže neurčený okruh osob, opatřením obecné povahy povolení k rozšiřování křížence zvláště chráněného druhu do krajiny podle § 5 odst. 5,</w:t>
      </w:r>
    </w:p>
    <w:p w14:paraId="3B7FCB33" w14:textId="7E96C126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ff) </w:t>
      </w:r>
      <w:r w:rsidR="00361C27">
        <w:rPr>
          <w:color w:val="000000"/>
        </w:rPr>
        <w:t>s</w:t>
      </w:r>
      <w:r w:rsidRPr="00361C27">
        <w:rPr>
          <w:color w:val="000000"/>
        </w:rPr>
        <w:t xml:space="preserve">tanovuje rozhodnutím nebo, pokud jde o blíže neurčený okruh osob, opatřením obecné povahy opatření k regulaci křížence zvláště chráněného druhu podle § 5 odst. 6, </w:t>
      </w:r>
    </w:p>
    <w:p w14:paraId="30A325D7" w14:textId="64443252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gg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z</w:t>
      </w:r>
      <w:r w:rsidRPr="00361C27">
        <w:rPr>
          <w:color w:val="000000"/>
        </w:rPr>
        <w:t xml:space="preserve">ajišťuje provedení opatření k regulaci křížence zvláště chráněného druhu podle § 5 odst. 8, </w:t>
      </w:r>
    </w:p>
    <w:p w14:paraId="7DEF796D" w14:textId="118E8CE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hh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v</w:t>
      </w:r>
      <w:r w:rsidRPr="00361C27">
        <w:rPr>
          <w:color w:val="000000"/>
        </w:rPr>
        <w:t xml:space="preserve">ydává opatření obecné povahy, kterým se stanoví odchylný postup při ochraně ptáků, pokud jde o blíže neurčený okruh osob, podle § 5b odst. 4, </w:t>
      </w:r>
    </w:p>
    <w:p w14:paraId="67124002" w14:textId="7ABFD730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ii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v</w:t>
      </w:r>
      <w:r w:rsidRPr="00361C27">
        <w:rPr>
          <w:color w:val="000000"/>
        </w:rPr>
        <w:t xml:space="preserve">ydává opatření obecné povahy, kterým stanoví bližší podmínky uplatňování zásad regulace podle § 13h odst. 2, </w:t>
      </w:r>
    </w:p>
    <w:p w14:paraId="422E7ED8" w14:textId="5CFC373C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jj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r</w:t>
      </w:r>
      <w:r w:rsidRPr="00361C27">
        <w:rPr>
          <w:color w:val="000000"/>
        </w:rPr>
        <w:t>ozhoduje o povolení komerčního využívání značně rozšířeného invazního nepůvodního druhu na unijním seznamu podle čl. 19 odst. 2 nařízení Evropského parlamentu a Rady (EU) č. 1143/2014,</w:t>
      </w:r>
    </w:p>
    <w:p w14:paraId="0CC4F073" w14:textId="742CB482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kk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z</w:t>
      </w:r>
      <w:r w:rsidRPr="00361C27">
        <w:rPr>
          <w:color w:val="000000"/>
        </w:rPr>
        <w:t>ajišťuje provedení opatření k regulaci invazního nepůvodního druhu na unijním seznamu podle § 13j odst. 4 a spolupracuje na provedení opatření k obnově dotčených ekosystémů podle čl. 20 odst. 2 nařízení Evropského parlamentu a Rady (EU) č. 1143/2014</w:t>
      </w:r>
    </w:p>
    <w:p w14:paraId="7A49264B" w14:textId="492F930E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ll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u</w:t>
      </w:r>
      <w:r w:rsidRPr="00361C27">
        <w:rPr>
          <w:color w:val="000000"/>
        </w:rPr>
        <w:t>zavírá dohody podle § 49 odst. 4,</w:t>
      </w:r>
    </w:p>
    <w:p w14:paraId="634F0620" w14:textId="696336AA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mm) </w:t>
      </w:r>
      <w:r w:rsidR="00361C27">
        <w:rPr>
          <w:color w:val="000000"/>
        </w:rPr>
        <w:t>v</w:t>
      </w:r>
      <w:r w:rsidRPr="00361C27">
        <w:rPr>
          <w:color w:val="000000"/>
        </w:rPr>
        <w:t>ydává předchozí stanoviska k nezbytným zásahům do přirozeného vývoje ohrožených druhů živočichů podle § 50 odst. 3,</w:t>
      </w:r>
    </w:p>
    <w:p w14:paraId="69AAF5A1" w14:textId="75275292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lastRenderedPageBreak/>
        <w:t>nn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s</w:t>
      </w:r>
      <w:r w:rsidRPr="00361C27">
        <w:rPr>
          <w:color w:val="000000"/>
        </w:rPr>
        <w:t>polupracuje s Ministerstvem životního prostředí při přípravě záchranných programů zvláště chráněných druhů rostlin a živočichů podle § 52, podílí se na jejich realizaci a zajišťují další potřebnou péči o zvláště chráněné druhy rostlin a živočichů,</w:t>
      </w:r>
    </w:p>
    <w:p w14:paraId="5E9E12EE" w14:textId="56043619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oo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v</w:t>
      </w:r>
      <w:r w:rsidRPr="00361C27">
        <w:rPr>
          <w:color w:val="000000"/>
        </w:rPr>
        <w:t>ydává souhlasy k vypouštění zvláště chráněných živočichů odchovaných v lidské péči do přírody a k vysévání či vysazování uměle vypěstovaných zvláště chráněných rostlin do přírody podle § 54 odst. 3,</w:t>
      </w:r>
    </w:p>
    <w:p w14:paraId="71490E72" w14:textId="5539014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pp) </w:t>
      </w:r>
      <w:r w:rsidR="00361C27">
        <w:rPr>
          <w:color w:val="000000"/>
        </w:rPr>
        <w:t>s</w:t>
      </w:r>
      <w:r w:rsidRPr="00361C27">
        <w:rPr>
          <w:color w:val="000000"/>
        </w:rPr>
        <w:t xml:space="preserve"> výjimkou ptáků chráněných podle § 5a vydává osvědčení o tom, že se jedná o živočicha odchovaného v lidské péči, vede evidenci vydaných osvědčení podle § 54 odst. 4 až 10, ověřuje původ a vydává rozhodnutí, kterým se stanoví výše nákladů v případě potvrzení nezákonného původu živočicha odchovaného v lidské péči podle § 54 odst. 10,</w:t>
      </w:r>
    </w:p>
    <w:p w14:paraId="1ABC3163" w14:textId="2C615A0B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qq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p</w:t>
      </w:r>
      <w:r w:rsidRPr="00361C27">
        <w:rPr>
          <w:color w:val="000000"/>
        </w:rPr>
        <w:t xml:space="preserve">ovoluje rozhodnutím nebo opatřením obecné povahy, pokud jde o blíže neurčený okruh osob, výjimky ze zákazů u zvláště chráněných druhů </w:t>
      </w:r>
      <w:proofErr w:type="gramStart"/>
      <w:r w:rsidRPr="00361C27">
        <w:rPr>
          <w:color w:val="000000"/>
        </w:rPr>
        <w:t>rostlin</w:t>
      </w:r>
      <w:proofErr w:type="gramEnd"/>
      <w:r w:rsidRPr="00361C27">
        <w:rPr>
          <w:color w:val="000000"/>
        </w:rPr>
        <w:t xml:space="preserve"> a zvláště chráněných druhů živočichů podle § 56,</w:t>
      </w:r>
    </w:p>
    <w:p w14:paraId="40BF741D" w14:textId="737A786E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rr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u</w:t>
      </w:r>
      <w:r w:rsidRPr="00361C27">
        <w:rPr>
          <w:color w:val="000000"/>
        </w:rPr>
        <w:t>zavírá dohody podle § 56 odst. 5,</w:t>
      </w:r>
    </w:p>
    <w:p w14:paraId="0BD64B83" w14:textId="70EBF848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ss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v</w:t>
      </w:r>
      <w:r w:rsidRPr="00361C27">
        <w:rPr>
          <w:color w:val="000000"/>
        </w:rPr>
        <w:t>ydává předchozí souhlasy k činnostem stanoveným v bližších ochranných podmínkách zvláště chráněných druhů rostlin a živočichů podle § 57,</w:t>
      </w:r>
    </w:p>
    <w:p w14:paraId="371BA54D" w14:textId="5F4175F6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tt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r</w:t>
      </w:r>
      <w:r w:rsidRPr="00361C27">
        <w:rPr>
          <w:color w:val="000000"/>
        </w:rPr>
        <w:t>ozhoduje o odebrání nedovoleně držených jedinců podle § 89,</w:t>
      </w:r>
    </w:p>
    <w:p w14:paraId="3AA1441A" w14:textId="491F17E1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uu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v</w:t>
      </w:r>
      <w:r w:rsidRPr="00361C27">
        <w:rPr>
          <w:color w:val="000000"/>
        </w:rPr>
        <w:t>ymezuje a hodnotí regionální systém ekologické stability podle § 4 odst. 1, není-li podle tohoto zákona příslušná Agentura, správa národní parku, újezdní úřad, Ministerstvo obrany nebo Ministerstvo životního prostředí.</w:t>
      </w:r>
    </w:p>
    <w:p w14:paraId="57BE7E13" w14:textId="6A458374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vv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v</w:t>
      </w:r>
      <w:r w:rsidRPr="00361C27">
        <w:rPr>
          <w:color w:val="000000"/>
        </w:rPr>
        <w:t>ykonává působnost dotčeného orgánu a v rozsahu své působnosti vydává vyjádření k poskytování plateb podle jiných právních předpisů,</w:t>
      </w:r>
    </w:p>
    <w:p w14:paraId="41F77692" w14:textId="74F50DEB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ww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j</w:t>
      </w:r>
      <w:r w:rsidRPr="00361C27">
        <w:rPr>
          <w:color w:val="000000"/>
        </w:rPr>
        <w:t xml:space="preserve">e odvolacím orgánem proti rozhodnutím vydaným obecním úřadem, pověřeným obecním úřadem nebo obecním úřadem obce s rozšířenou působností odvolacím orgánem, </w:t>
      </w:r>
    </w:p>
    <w:p w14:paraId="4D8C8672" w14:textId="11EE75E6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xx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d</w:t>
      </w:r>
      <w:r w:rsidRPr="00361C27">
        <w:rPr>
          <w:color w:val="000000"/>
        </w:rPr>
        <w:t>le zákona č. 100/2004 Sb., o ochraně druhů volně žijících živočichů a planě rostoucích rostlin regulováním obchodu s nimi a dalších opatřeních k ochraně těchto druhů a o změně některých zákonů ve znění pozdějších předpisů (zákon o obchodování s ohroženými druhy) dále také agenda CITES. Zajišťuje výkon činností dalšího výkonného orgánu podle práva Evropských společenství o ochraně ohrožených druhů a tohoto zákona tím, že uděluje výjimky ze zákazu obchodních činností s exempláři, včetně současného potvrzení o povolení k přemístění exempláře podle § 15a odst. 3, a mimo případy, kdy výjimku vydává ministerstvo v rámci řízení o jiných dokladech podle § 3 odst. 3 a § 15b. Dále zajišťuje registraci exemplářů podle § 23 a zjišťuje skutečnosti týkající se regulace obchodních činností podle práva Evropských společenství o ochraně ohrožených druhů. Vede evidenci žadatelů o výjimku ze zákazu obchodních činností a vydává potvrzené kopie dokladu CITES podle § 24 odst. 5.</w:t>
      </w:r>
    </w:p>
    <w:p w14:paraId="230EA13A" w14:textId="6921AA13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proofErr w:type="spellStart"/>
      <w:r w:rsidRPr="00361C27">
        <w:rPr>
          <w:color w:val="000000"/>
        </w:rPr>
        <w:t>yy</w:t>
      </w:r>
      <w:proofErr w:type="spellEnd"/>
      <w:r w:rsidRPr="00361C27">
        <w:rPr>
          <w:color w:val="000000"/>
        </w:rPr>
        <w:t xml:space="preserve">) </w:t>
      </w:r>
      <w:r w:rsidR="00361C27">
        <w:rPr>
          <w:color w:val="000000"/>
        </w:rPr>
        <w:t>d</w:t>
      </w:r>
      <w:r w:rsidRPr="00361C27">
        <w:rPr>
          <w:color w:val="000000"/>
        </w:rPr>
        <w:t xml:space="preserve">le zákona 115/2000 Sb. o poskytování náhrad škod způsobených vybranými zvláště chráněnými živočichy ve znění pozdějších předpisů (zákon o náhradách škod) posuzuje, jako příslušný orgán dle </w:t>
      </w:r>
      <w:proofErr w:type="spellStart"/>
      <w:r w:rsidRPr="00361C27">
        <w:rPr>
          <w:color w:val="000000"/>
        </w:rPr>
        <w:t>ust</w:t>
      </w:r>
      <w:proofErr w:type="spellEnd"/>
      <w:r w:rsidRPr="00361C27">
        <w:rPr>
          <w:color w:val="000000"/>
        </w:rPr>
        <w:t>. § 8 odst. 2, oprávněnost nároku na náhradu škody způsobenou vybranými zvláště chráněnými druhy živočichů a dle výsledku posouzení náhradu vyplácí.</w:t>
      </w:r>
    </w:p>
    <w:p w14:paraId="04A330FF" w14:textId="77777777" w:rsidR="00654A59" w:rsidRDefault="00654A59" w:rsidP="005F2959">
      <w:pPr>
        <w:pStyle w:val="Normlnweb"/>
        <w:jc w:val="both"/>
        <w:rPr>
          <w:b/>
          <w:bCs/>
          <w:color w:val="000000"/>
        </w:rPr>
      </w:pPr>
    </w:p>
    <w:p w14:paraId="79DCDC34" w14:textId="77777777" w:rsidR="00654A59" w:rsidRDefault="00654A59" w:rsidP="005F2959">
      <w:pPr>
        <w:pStyle w:val="Normlnweb"/>
        <w:jc w:val="both"/>
        <w:rPr>
          <w:b/>
          <w:bCs/>
          <w:color w:val="000000"/>
        </w:rPr>
      </w:pPr>
    </w:p>
    <w:p w14:paraId="6883A63D" w14:textId="77777777" w:rsidR="00654A59" w:rsidRDefault="00654A59" w:rsidP="005F2959">
      <w:pPr>
        <w:pStyle w:val="Normlnweb"/>
        <w:jc w:val="both"/>
        <w:rPr>
          <w:b/>
          <w:bCs/>
          <w:color w:val="000000"/>
        </w:rPr>
      </w:pPr>
    </w:p>
    <w:p w14:paraId="034BF16F" w14:textId="28F8B6A5" w:rsidR="00954817" w:rsidRPr="00361C27" w:rsidRDefault="00954817" w:rsidP="005F2959">
      <w:pPr>
        <w:pStyle w:val="Normlnweb"/>
        <w:jc w:val="both"/>
        <w:rPr>
          <w:b/>
          <w:bCs/>
          <w:color w:val="000000"/>
        </w:rPr>
      </w:pPr>
      <w:r w:rsidRPr="00361C27">
        <w:rPr>
          <w:b/>
          <w:bCs/>
          <w:color w:val="000000"/>
        </w:rPr>
        <w:lastRenderedPageBreak/>
        <w:t>Oddělení nakládání s odpady</w:t>
      </w:r>
    </w:p>
    <w:p w14:paraId="1379EE1E" w14:textId="77777777" w:rsidR="00954817" w:rsidRPr="00361C27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Samostatná působnost:</w:t>
      </w:r>
    </w:p>
    <w:p w14:paraId="47B0B09E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zpracovává plán odpadového hospodářství kraje pro jím spravované území v rozsahu stanoveném zákonem č. 185/2001 Sb., o odpadech a o změně některých dalších zákonů, ve znění pozdějších předpisů, a prováděcími právními předpisy; provádí změny tohoto plánu,</w:t>
      </w:r>
    </w:p>
    <w:p w14:paraId="60748553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zasílá kopii schváleného plánu odpadového hospodářství kraje MŽP,</w:t>
      </w:r>
    </w:p>
    <w:p w14:paraId="712B9884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c) vyhlašuje obecně závaznou vyhláškou kraje závaznou část plánu odpadového hospodářství kraje a její změny,</w:t>
      </w:r>
    </w:p>
    <w:p w14:paraId="3086F83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d) sděluje své připomínky k návrhu plánu odpadového hospodářství České republiky,</w:t>
      </w:r>
    </w:p>
    <w:p w14:paraId="44ED1DFD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e) vyhodnocuje každoročně plnění plánu odpadového hospodářství kraje a do 15. listopadu následujícího roku ho zasílá MŽP.</w:t>
      </w:r>
    </w:p>
    <w:p w14:paraId="57A43BBD" w14:textId="450A238C" w:rsidR="00954817" w:rsidRPr="00361C27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Přenesená působnost:</w:t>
      </w:r>
    </w:p>
    <w:p w14:paraId="5294B0C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uděluje povolení k provozování zařízení k využívání, odstraňování, sběru nebo zasypávání odpadu; udělení povolení může vázat na podmínky,</w:t>
      </w:r>
    </w:p>
    <w:p w14:paraId="2D4EAA72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uděluje povolení k obchodování s odpady</w:t>
      </w:r>
    </w:p>
    <w:p w14:paraId="3DED9D53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c) vydává povolení ke sběru, zpracování, využívání nebo odstraňování autovraků,</w:t>
      </w:r>
    </w:p>
    <w:p w14:paraId="5FB93EAF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d) vede, aktualizuje a zveřejňuje seznam osob oprávněných ke zpracování autovraků,</w:t>
      </w:r>
    </w:p>
    <w:p w14:paraId="60A6AEFE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e) může za stanovených podmínek omezit nebo zakázat provoz zařízení k nakládání s odpady výroby oxidu titaničitého,</w:t>
      </w:r>
    </w:p>
    <w:p w14:paraId="759423EE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f) za stanovených podmínek </w:t>
      </w:r>
      <w:proofErr w:type="gramStart"/>
      <w:r w:rsidRPr="00361C27">
        <w:rPr>
          <w:color w:val="000000"/>
        </w:rPr>
        <w:t>zruší</w:t>
      </w:r>
      <w:proofErr w:type="gramEnd"/>
      <w:r w:rsidRPr="00361C27">
        <w:rPr>
          <w:color w:val="000000"/>
        </w:rPr>
        <w:t xml:space="preserve"> nebo změní rozhodnutí, které spadá do jeho kompetence podle zákona o odpadech,</w:t>
      </w:r>
    </w:p>
    <w:p w14:paraId="4F33639C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g) kontroluje, jak jsou právnickými osobami, fyzickými osobami oprávněnými k podnikání a obcemi dodržována ustanovení právních předpisů a rozhodnutí ministerstva a jiných správních úřadů v oblasti odpadového hospodářství,</w:t>
      </w:r>
    </w:p>
    <w:p w14:paraId="01814525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h) uděluje povolení k upuštění od odděleného soustřeďování odpadů navzájem nebo s ostatními odpady; udělení povolení může vázat na podmínky,</w:t>
      </w:r>
    </w:p>
    <w:p w14:paraId="57465E61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i) uplatňuje stanovisko k zásadám územního rozvoje,</w:t>
      </w:r>
    </w:p>
    <w:p w14:paraId="419F8316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j) stanovuje dobu trvání a podmínky péče o skládku po uzavření jejího provozu, rekultivaci a asanaci,</w:t>
      </w:r>
    </w:p>
    <w:p w14:paraId="1F74ABC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k) zpracovává a průběžně vede evidenci jím vydaných souhlasů a dalších rozhodnutí podle zákona o odpadech,</w:t>
      </w:r>
    </w:p>
    <w:p w14:paraId="59EDA689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l) rozhoduje o odvolání proti rozhodnutí obecního úřadu a obecního úřadu obce s rozšířenou působností podle zákona o odpadech,</w:t>
      </w:r>
    </w:p>
    <w:p w14:paraId="0D1AC20B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m) rozhoduje v pochybnostech, zda se movitá věc příslušející do některé ze skupin odpadů uvedených v příloze k zákonu o odpadech považuje za odpad,</w:t>
      </w:r>
    </w:p>
    <w:p w14:paraId="5692E58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n) uděluje souhlas k dispozici se zvláštním vázaným účtem a k čerpání z prostředků finanční rezervy; udělení souhlasu může vázat na podmínky,</w:t>
      </w:r>
    </w:p>
    <w:p w14:paraId="5C7C5B76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lastRenderedPageBreak/>
        <w:t>o) může zakázat provoz zařízení k odstraňování odpadů, nesplňuje-li provozovatel tohoto zařízení podmínky stanovené zvláštními právními předpisy pro nakládání s odpady a mohlo-li by v důsledku toho dojít k závažné ekologické újmě,</w:t>
      </w:r>
    </w:p>
    <w:p w14:paraId="29CD9B8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p) může pozastavit platnost osvědčení o vyloučení nebezpečných vlastností odpadů vydaného pověřenou osobou nebo ho odejmout,</w:t>
      </w:r>
    </w:p>
    <w:p w14:paraId="4FD465D4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q) rozhoduje podle přímo použitelného předpisu Evropských společenství o perzistentních organických znečisťujících látkách; o rozhodnutích informuje MŽP.</w:t>
      </w:r>
    </w:p>
    <w:p w14:paraId="2253636A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Podle zákona č. 76/2002 Sb., o integrované prevenci a omezování znečištění, o integrovaném registru znečišťování a o změně některých zákonů (zákon o integrované prevenci), ve znění pozdějších předpisů:</w:t>
      </w:r>
    </w:p>
    <w:p w14:paraId="74199479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rozhoduje o vydání integrovaných povolení k provozu vyjmenovaných zařízení, která nemají přeshraniční vliv na životní prostředí, a rozhoduje o změně vydaných integrovaných povolení, kontroluje vydaná integrovaná povolení a provozy, které toto povolení potřebují,</w:t>
      </w:r>
    </w:p>
    <w:p w14:paraId="1461E44A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ukládá pokuty na úseku integrované prevence,</w:t>
      </w:r>
    </w:p>
    <w:p w14:paraId="0A7FA7F4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c) vyzývá provozovatele zařízení k podání žádosti o integrované povolení,</w:t>
      </w:r>
    </w:p>
    <w:p w14:paraId="5E5AF08A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d) hodnotí aplikaci nejlepších dostupných technik v zařízeních,</w:t>
      </w:r>
    </w:p>
    <w:p w14:paraId="61CAC11D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e) zveřejňuje dokumenty v rámci řízení o integrovaném povolení,</w:t>
      </w:r>
    </w:p>
    <w:p w14:paraId="3A5F4D5A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f) vydává rozhodnutí o zastavení provozu zařízení,</w:t>
      </w:r>
    </w:p>
    <w:p w14:paraId="75274B09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g) je dotčeným správním orgánem v řízení podle tohoto zákona v případě zařízení, jehož provoz může významně nepříznivě ovlivnit životní prostředí dotčeného státu.</w:t>
      </w:r>
    </w:p>
    <w:p w14:paraId="7F769433" w14:textId="59E227DA" w:rsidR="00954817" w:rsidRPr="00361C27" w:rsidRDefault="00954817" w:rsidP="005F2959">
      <w:pPr>
        <w:pStyle w:val="Normlnweb"/>
        <w:jc w:val="both"/>
        <w:rPr>
          <w:b/>
          <w:bCs/>
          <w:color w:val="000000"/>
        </w:rPr>
      </w:pPr>
      <w:r w:rsidRPr="00361C27">
        <w:rPr>
          <w:b/>
          <w:bCs/>
          <w:color w:val="000000"/>
        </w:rPr>
        <w:t>Oddělení posuzování vlivů na životní prostředí</w:t>
      </w:r>
    </w:p>
    <w:p w14:paraId="03205328" w14:textId="77777777" w:rsidR="00954817" w:rsidRPr="00361C27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Samostatná působnost:</w:t>
      </w:r>
    </w:p>
    <w:p w14:paraId="0A22C4EE" w14:textId="76730EA6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F0509E">
        <w:rPr>
          <w:color w:val="000000"/>
        </w:rPr>
        <w:t>a) účastní se posuzování staveb, činností a technologií ve smyslu zákona o posuzování vlivů na životní prostředí, jako dotčený územní samosprávný celek,</w:t>
      </w:r>
    </w:p>
    <w:p w14:paraId="72E9960F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účastní se posuzování koncepcí ve smyslu zákona o posuzování vlivů na životní prostředí, jako dotčený územní samosprávný celek.</w:t>
      </w:r>
    </w:p>
    <w:p w14:paraId="062EA5BE" w14:textId="77777777" w:rsidR="00954817" w:rsidRPr="00361C27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Přenesená působnost:</w:t>
      </w:r>
    </w:p>
    <w:p w14:paraId="46992EBC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zajišťuje posuzování záměrů a jejich změn uvedených v příloze č. 1 sloupcích B zákona o posuzování vlivů na životní prostředí,</w:t>
      </w:r>
    </w:p>
    <w:p w14:paraId="7DA2AB6C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zajišťuje posuzování územního plánu obce a posuzování koncepcí v případech, kdy dotčené území zasahuje výlučně do územního obvodu kraje, není-li příslušné MŽP,</w:t>
      </w:r>
    </w:p>
    <w:p w14:paraId="64975939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c) stanoví požadavky na obsah a rozsah vyhodnocení vlivů územně plánovací dokumentace na životní prostředí včetně zpracování možných variant řešení, a pokud vyhodnocení vlivů na životní prostředí neobsahuje náležitosti podle stavebního zákona, je oprávněno požadovat jeho dopracování; jako dotčený orgán kraje ve smyslu stavebního zákona stanoví požadavek na zpracování vyhodnocení vlivů na životní prostředí,</w:t>
      </w:r>
    </w:p>
    <w:p w14:paraId="1D46DDD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d) zajišťuje posuzování regulačních plánů, které stanoví podmínky pro provedení záměrů dle přílohy č. 1 zákona o posuzování vlivů na životní prostředí,</w:t>
      </w:r>
    </w:p>
    <w:p w14:paraId="42B842F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e) vydává stanovisko k vyhodnocení vlivů územního plánu na životní prostředí,</w:t>
      </w:r>
    </w:p>
    <w:p w14:paraId="31ECCAE1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lastRenderedPageBreak/>
        <w:t>f) zajišťuje zveřejňování procesních kroků projednávání EIA a SEA tak, jak ukládá zákon,</w:t>
      </w:r>
    </w:p>
    <w:p w14:paraId="642FDD79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g) organizačně zajišťuje a kompletuje stanoviska odboru k územně plánovacím dokumentacím obcí, k projektovým dokumentacím a stavebním a kolaudačním řízením stavebních úřadů,</w:t>
      </w:r>
    </w:p>
    <w:p w14:paraId="1B504C9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h) uděluje souhlas k povolování staveb a zařízení v chráněných ložiskových územích,</w:t>
      </w:r>
    </w:p>
    <w:p w14:paraId="72970A54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i) vyjadřuje se pro MŽP ke stanovení chráněných ložiskových území a k jejich rušení,</w:t>
      </w:r>
    </w:p>
    <w:p w14:paraId="277431AD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j) vyjadřuje se k projektům geologických prací,</w:t>
      </w:r>
    </w:p>
    <w:p w14:paraId="2FA288C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k) rozhoduje o omezení vlastnických práv při provádění geologických prací,</w:t>
      </w:r>
    </w:p>
    <w:p w14:paraId="0964EB7F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l) vydává stanovisko k řešení střetu zájmů při přípravě plánu otvírky, přípravy a dobývání výhradního ložiska,</w:t>
      </w:r>
    </w:p>
    <w:p w14:paraId="7FAB0E05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m) rozhoduje spory o náhradě za omezení vlastníků nemovitostí hornickou činností,</w:t>
      </w:r>
    </w:p>
    <w:p w14:paraId="6045E06F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n) vydává vyjádření k území se zvláštními podmínkami geologické stavby, zejména s předpokládanými ložisky nerostů nebo se zvlášť nepříznivými inženýrskogeologickými poměry, </w:t>
      </w:r>
    </w:p>
    <w:p w14:paraId="73BFDDA9" w14:textId="77777777" w:rsidR="00954817" w:rsidRPr="00361C27" w:rsidRDefault="00954817" w:rsidP="005F2959">
      <w:pPr>
        <w:pStyle w:val="Normlnweb"/>
        <w:jc w:val="both"/>
        <w:rPr>
          <w:b/>
          <w:bCs/>
          <w:color w:val="000000"/>
        </w:rPr>
      </w:pPr>
      <w:r w:rsidRPr="00361C27">
        <w:rPr>
          <w:b/>
          <w:bCs/>
          <w:color w:val="000000"/>
        </w:rPr>
        <w:t>Oddělení řízení projektů v oblasti životního prostředí</w:t>
      </w:r>
    </w:p>
    <w:p w14:paraId="22A78658" w14:textId="77777777" w:rsidR="00954817" w:rsidRPr="00361C27" w:rsidRDefault="00954817" w:rsidP="005F2959">
      <w:pPr>
        <w:pStyle w:val="Normlnweb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Samostatná působnost:</w:t>
      </w:r>
    </w:p>
    <w:p w14:paraId="0FD9B1D1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 xml:space="preserve">Zpracovává agendu týkající se dotační politiky životního prostředí spojené se Státním fondem životního prostředí ČR a dotačními programy MŽP a </w:t>
      </w:r>
      <w:proofErr w:type="spellStart"/>
      <w:r w:rsidRPr="00361C27">
        <w:rPr>
          <w:color w:val="000000"/>
        </w:rPr>
        <w:t>MZe</w:t>
      </w:r>
      <w:proofErr w:type="spellEnd"/>
    </w:p>
    <w:p w14:paraId="2D875C38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spravuje rozpočet odboru,</w:t>
      </w:r>
    </w:p>
    <w:p w14:paraId="3CE99A26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b) administruje a odpovídá za správu Středočeského Fondu životního prostředí a zemědělství, Středočeského Infrastrukturního fondu, Tematické zadání Životní prostředí, administruje a odpovídá za dotace v Programu na Environmentální vzdělávání, výchovu a osvětu, spravuje rozpočet Havarijního fondu pro ochranu jakosti vod Středočeského kraje, provádí kontrolu finančních dokladů z poskytnutých dotací,</w:t>
      </w:r>
    </w:p>
    <w:p w14:paraId="68CB7A6B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c) ve spolupráci s MŠMT a dalšími ústředními orgány zajišťuje osvětu, výchovu a vzdělávání veřejnosti v oblasti ochrany životního prostředí se zvláštním zaměřením na výchovu dětí a mládeže a spolupracuje s ostatními správními úřady v této oblasti,</w:t>
      </w:r>
    </w:p>
    <w:p w14:paraId="61245A2C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d) připravuje smlouvy, sleduje plnění smluvních závazků,</w:t>
      </w:r>
    </w:p>
    <w:p w14:paraId="4AA43B20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e) zpracovává reporty o využívání prostředků EU v kraji v oblasti životního prostředí,</w:t>
      </w:r>
    </w:p>
    <w:p w14:paraId="197D1F1B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f) koordinuje a posuzuje projektové záměry kraje z hlediska možnosti kofinancování z fondů EU,</w:t>
      </w:r>
    </w:p>
    <w:p w14:paraId="701F1889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g) připravuje podklady pro jednání orgánů kraje,</w:t>
      </w:r>
    </w:p>
    <w:p w14:paraId="73FD35C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h) spolupracuje na přípravě projektových žádostí kraje a jeho příspěvkových organizací do programů spolufinancování z fondů EU,</w:t>
      </w:r>
    </w:p>
    <w:p w14:paraId="540516CB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i) podílí se na realizaci projektů kraje spolufinancovaných z fondů EU z hlediska garance plnění podmínek příslušného dotačního programu,</w:t>
      </w:r>
    </w:p>
    <w:p w14:paraId="62483B31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j) připomínkuje materiály předložené ústředními orgány státní správy, zejména operační programy a jejich prováděcí dokumentaci, znění a zaměření výzev,</w:t>
      </w:r>
    </w:p>
    <w:p w14:paraId="0813B1A7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k) spolupracuje při přípravě a podání žádosti o poskytnutí dotace, včetně dodání potřebných podkladů, příloh a zajištění potřebných podkladů k podpisu smluv o poskytnutí dotace,</w:t>
      </w:r>
    </w:p>
    <w:p w14:paraId="769307E4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strike/>
          <w:color w:val="000000"/>
        </w:rPr>
      </w:pPr>
      <w:r w:rsidRPr="00361C27">
        <w:rPr>
          <w:color w:val="000000"/>
        </w:rPr>
        <w:lastRenderedPageBreak/>
        <w:t xml:space="preserve">l) připravuje a realizuje výběrová řízení veřejných zakázek, </w:t>
      </w:r>
    </w:p>
    <w:p w14:paraId="01A2A6D3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m) připravuje, zpracovává a předkládá oznámení o změnách v projektu a podklady k nim,</w:t>
      </w:r>
    </w:p>
    <w:p w14:paraId="57E69CD5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n) administruje projekt, tj. připravuje a předkládá hlášení o pokroku, etapové monitorovací zprávy, závěrečné zprávy a žádosti o platbu,</w:t>
      </w:r>
    </w:p>
    <w:p w14:paraId="451B695A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o) účastní se interních kontrol, zajistí podklady pro kontrolu a zajistí součinnost dalších osob relevantních ke kontrole,</w:t>
      </w:r>
    </w:p>
    <w:p w14:paraId="47A57C0F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p) zajišťuje publicitu projektu,</w:t>
      </w:r>
    </w:p>
    <w:p w14:paraId="3295278A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q) připravuje data spravovaná GIS kraje pro uživatele odboru,</w:t>
      </w:r>
    </w:p>
    <w:p w14:paraId="1F1A95AD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r) poskytuje metodickou činnost pro SW vybavení užívané pracovníky odboru.</w:t>
      </w:r>
    </w:p>
    <w:p w14:paraId="749BB15A" w14:textId="77777777" w:rsidR="006E6C9F" w:rsidRDefault="006E6C9F" w:rsidP="006E6C9F">
      <w:pPr>
        <w:pStyle w:val="Normlnweb"/>
        <w:spacing w:before="120" w:beforeAutospacing="0" w:after="0" w:afterAutospacing="0"/>
        <w:jc w:val="both"/>
        <w:rPr>
          <w:b/>
          <w:bCs/>
          <w:i/>
          <w:iCs/>
          <w:color w:val="000000"/>
        </w:rPr>
      </w:pPr>
    </w:p>
    <w:p w14:paraId="59ECDEB2" w14:textId="28F90759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Přenesená působnost:</w:t>
      </w:r>
    </w:p>
    <w:p w14:paraId="6F282C20" w14:textId="77777777" w:rsidR="00954817" w:rsidRPr="00361C27" w:rsidRDefault="00954817" w:rsidP="006E6C9F">
      <w:pPr>
        <w:pStyle w:val="Normlnweb"/>
        <w:spacing w:before="120" w:beforeAutospacing="0" w:after="0" w:afterAutospacing="0"/>
        <w:jc w:val="both"/>
        <w:rPr>
          <w:color w:val="000000"/>
        </w:rPr>
      </w:pPr>
      <w:r w:rsidRPr="00361C27">
        <w:rPr>
          <w:color w:val="000000"/>
        </w:rPr>
        <w:t>a) zajišťuje transfer finančních prostředků ze státního rozpočtu v oblasti životního prostředí.</w:t>
      </w:r>
    </w:p>
    <w:p w14:paraId="0E93310E" w14:textId="35C4B247" w:rsidR="00954817" w:rsidRPr="00361C27" w:rsidRDefault="00954817" w:rsidP="005F2959">
      <w:pPr>
        <w:pStyle w:val="Normlnweb"/>
        <w:jc w:val="both"/>
        <w:rPr>
          <w:b/>
          <w:bCs/>
          <w:color w:val="000000"/>
        </w:rPr>
      </w:pPr>
      <w:r w:rsidRPr="00361C27">
        <w:rPr>
          <w:b/>
          <w:bCs/>
          <w:color w:val="000000"/>
        </w:rPr>
        <w:t>Oddělení jednotného environmentálního stanoviska</w:t>
      </w:r>
    </w:p>
    <w:p w14:paraId="3FCD9FEE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Samostatná působnost:</w:t>
      </w:r>
    </w:p>
    <w:p w14:paraId="4E7D4FFE" w14:textId="77777777" w:rsidR="00954817" w:rsidRPr="00F0509E" w:rsidRDefault="00954817" w:rsidP="005F2959">
      <w:pPr>
        <w:pStyle w:val="Normlnweb"/>
        <w:numPr>
          <w:ilvl w:val="0"/>
          <w:numId w:val="13"/>
        </w:numPr>
        <w:spacing w:before="120" w:beforeAutospacing="0" w:after="0" w:afterAutospacing="0"/>
        <w:ind w:left="284" w:hanging="284"/>
        <w:jc w:val="both"/>
        <w:rPr>
          <w:color w:val="000000"/>
        </w:rPr>
      </w:pPr>
      <w:r w:rsidRPr="00F0509E">
        <w:rPr>
          <w:color w:val="000000"/>
        </w:rPr>
        <w:t>účastní se posuzování staveb, činností a technologií ve smyslu zákona o posuzování vlivů na životní prostředí, jako dotčený územní samosprávný celek,</w:t>
      </w:r>
    </w:p>
    <w:p w14:paraId="387297A5" w14:textId="77777777" w:rsidR="00954817" w:rsidRPr="00361C27" w:rsidRDefault="00954817" w:rsidP="005F2959">
      <w:pPr>
        <w:pStyle w:val="Normlnweb"/>
        <w:spacing w:before="120" w:beforeAutospacing="0" w:after="0" w:afterAutospacing="0"/>
        <w:jc w:val="both"/>
        <w:rPr>
          <w:b/>
          <w:bCs/>
          <w:i/>
          <w:iCs/>
          <w:color w:val="000000"/>
        </w:rPr>
      </w:pPr>
      <w:r w:rsidRPr="00361C27">
        <w:rPr>
          <w:b/>
          <w:bCs/>
          <w:i/>
          <w:iCs/>
          <w:color w:val="000000"/>
        </w:rPr>
        <w:t>Přenesená působnost:</w:t>
      </w:r>
    </w:p>
    <w:p w14:paraId="1F305CA6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  <w:rPr>
          <w:color w:val="000000"/>
        </w:rPr>
      </w:pPr>
      <w:r w:rsidRPr="00361C27">
        <w:rPr>
          <w:color w:val="000000"/>
        </w:rPr>
        <w:t xml:space="preserve">dle zákona o jednotném environmentálním stanovisku, v účinném znění, na základě kompetencí stanovených krajským úřadům, vydává jednotné environmentální stanovisko, není-li k jeho vydání příslušné Ministerstvo životního prostředí, </w:t>
      </w:r>
    </w:p>
    <w:p w14:paraId="1D5F1FA1" w14:textId="50C91A1E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  <w:rPr>
          <w:color w:val="000000"/>
        </w:rPr>
      </w:pPr>
      <w:r w:rsidRPr="000B193E">
        <w:rPr>
          <w:color w:val="000000"/>
        </w:rPr>
        <w:t xml:space="preserve">vydává vyjádření k území se zvláštními podmínkami geologické stavby, zejména s předpokládanými ložisky nerostů nebo se zvlášť nepříznivými </w:t>
      </w:r>
      <w:proofErr w:type="spellStart"/>
      <w:r w:rsidRPr="000B193E">
        <w:rPr>
          <w:color w:val="000000"/>
        </w:rPr>
        <w:t>inženýrsko</w:t>
      </w:r>
      <w:proofErr w:type="spellEnd"/>
      <w:r w:rsidR="00F0509E" w:rsidRPr="000B193E">
        <w:rPr>
          <w:color w:val="000000"/>
        </w:rPr>
        <w:t xml:space="preserve"> </w:t>
      </w:r>
      <w:r w:rsidRPr="000B193E">
        <w:rPr>
          <w:color w:val="000000"/>
        </w:rPr>
        <w:t xml:space="preserve">geologickými poměry, </w:t>
      </w:r>
    </w:p>
    <w:p w14:paraId="654D165D" w14:textId="77777777" w:rsidR="00954817" w:rsidRPr="000B193E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/>
        <w:textAlignment w:val="auto"/>
        <w:rPr>
          <w:color w:val="000000"/>
        </w:rPr>
      </w:pPr>
      <w:r w:rsidRPr="000B193E">
        <w:rPr>
          <w:color w:val="000000"/>
        </w:rPr>
        <w:t>vyjadřuje se k zásahu do významného krajinného prvku,</w:t>
      </w:r>
    </w:p>
    <w:p w14:paraId="595FD470" w14:textId="77777777" w:rsidR="00954817" w:rsidRPr="000B193E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/>
        <w:textAlignment w:val="auto"/>
        <w:rPr>
          <w:color w:val="000000"/>
        </w:rPr>
      </w:pPr>
      <w:r w:rsidRPr="000B193E">
        <w:rPr>
          <w:color w:val="000000"/>
        </w:rPr>
        <w:t xml:space="preserve">vydává stanovisko k zabránění úhynu rostlin a zraňování nebo úhynu živočichů, </w:t>
      </w:r>
    </w:p>
    <w:p w14:paraId="4C65A0AF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/>
        <w:textAlignment w:val="auto"/>
      </w:pPr>
      <w:r w:rsidRPr="000B193E">
        <w:rPr>
          <w:color w:val="000000"/>
        </w:rPr>
        <w:t>vydává stanovisko k odchylnému</w:t>
      </w:r>
      <w:r w:rsidRPr="00361C27">
        <w:t xml:space="preserve"> postupu při ochraně volně žijících ptáků, </w:t>
      </w:r>
    </w:p>
    <w:p w14:paraId="71D224CD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povolení ke kácení dřevin,</w:t>
      </w:r>
    </w:p>
    <w:p w14:paraId="25DAB466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povoluje výjimky ze zákazů ničit, poškozovat nebo upravovat jeskyně,</w:t>
      </w:r>
    </w:p>
    <w:p w14:paraId="5247847F" w14:textId="78F9A805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souhlas k</w:t>
      </w:r>
      <w:r w:rsidR="000B193E">
        <w:t> </w:t>
      </w:r>
      <w:r w:rsidRPr="00361C27">
        <w:t>zásahu</w:t>
      </w:r>
      <w:r w:rsidR="000B193E">
        <w:t xml:space="preserve"> </w:t>
      </w:r>
      <w:r w:rsidRPr="00361C27">
        <w:t>do krajinného rázu,</w:t>
      </w:r>
    </w:p>
    <w:p w14:paraId="1CB2D501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souhlas k činnostem v ochranném pásmu ZCHÚ,</w:t>
      </w:r>
    </w:p>
    <w:p w14:paraId="13A24B2D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souhlas k činnostem v ochranném pásmu památného stromu,</w:t>
      </w:r>
      <w:r w:rsidRPr="00361C27">
        <w:rPr>
          <w:i/>
          <w:iCs/>
        </w:rPr>
        <w:t xml:space="preserve"> </w:t>
      </w:r>
    </w:p>
    <w:p w14:paraId="542ABF95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651CDB">
        <w:t>vydává</w:t>
      </w:r>
      <w:r w:rsidRPr="00361C27">
        <w:rPr>
          <w:i/>
          <w:iCs/>
        </w:rPr>
        <w:t xml:space="preserve"> v</w:t>
      </w:r>
      <w:r w:rsidRPr="00361C27">
        <w:t xml:space="preserve">ýjimky ze zákazů u památných stromů, a zvláště chráněných druhů, </w:t>
      </w:r>
    </w:p>
    <w:p w14:paraId="0704A6DA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souhlas se zřízením nebo zrušením účelových komunikací, stezek a pěšin,</w:t>
      </w:r>
    </w:p>
    <w:p w14:paraId="5881A600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souhlas s odnětím půdy ze ZPF,</w:t>
      </w:r>
      <w:r w:rsidRPr="00361C27">
        <w:rPr>
          <w:i/>
          <w:iCs/>
        </w:rPr>
        <w:t xml:space="preserve"> </w:t>
      </w:r>
    </w:p>
    <w:p w14:paraId="00CA3FAC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souhlas s dělením lesních pozemků,</w:t>
      </w:r>
      <w:r w:rsidRPr="00361C27">
        <w:rPr>
          <w:i/>
          <w:iCs/>
        </w:rPr>
        <w:t xml:space="preserve"> </w:t>
      </w:r>
    </w:p>
    <w:p w14:paraId="69F94BA6" w14:textId="28F6004B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souhlas s dotčením pozemků</w:t>
      </w:r>
      <w:r w:rsidR="00F0509E">
        <w:t xml:space="preserve"> </w:t>
      </w:r>
      <w:r w:rsidR="00F0509E" w:rsidRPr="00F0509E">
        <w:t>určen</w:t>
      </w:r>
      <w:r w:rsidR="00F0509E">
        <w:t>ých</w:t>
      </w:r>
      <w:r w:rsidR="00F0509E" w:rsidRPr="00F0509E">
        <w:t xml:space="preserve"> k plnění funkcí lesa </w:t>
      </w:r>
      <w:r w:rsidR="00F0509E">
        <w:t>(</w:t>
      </w:r>
      <w:r w:rsidRPr="00361C27">
        <w:t>PUPFL</w:t>
      </w:r>
      <w:r w:rsidR="00F0509E">
        <w:t>)</w:t>
      </w:r>
      <w:r w:rsidRPr="00361C27">
        <w:t>,</w:t>
      </w:r>
      <w:r w:rsidRPr="00361C27">
        <w:rPr>
          <w:i/>
          <w:iCs/>
        </w:rPr>
        <w:t xml:space="preserve"> </w:t>
      </w:r>
      <w:r w:rsidRPr="00361C27">
        <w:t>odnětí pozemků z PUPFL,</w:t>
      </w:r>
      <w:r w:rsidRPr="00361C27">
        <w:rPr>
          <w:i/>
          <w:iCs/>
        </w:rPr>
        <w:t xml:space="preserve"> </w:t>
      </w:r>
    </w:p>
    <w:p w14:paraId="1BD818EB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lastRenderedPageBreak/>
        <w:t>vydává závazné stanovisko k posouzení vlivů záměru na životní prostředí,</w:t>
      </w:r>
    </w:p>
    <w:p w14:paraId="4C40A6BE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souhlas ke stavbám a činnostem, k nimž není třeba povolení podle vodního zákona,</w:t>
      </w:r>
    </w:p>
    <w:p w14:paraId="6749A9C7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stanovisko k umisťování a povolování staveb,</w:t>
      </w:r>
    </w:p>
    <w:p w14:paraId="10032092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stanovisko ke zřízení veřejného pohřebiště,</w:t>
      </w:r>
    </w:p>
    <w:p w14:paraId="63053C61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závazné stanovisko k povolení záměru obsahujícího vyjmenovaný stacionární zdroj,</w:t>
      </w:r>
    </w:p>
    <w:p w14:paraId="5AEA500B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závazné stanovisko k povolení záměru dálnice a silnice I. třídy v zastavěném území či parkoviště s kapacitou nad 500 míst,</w:t>
      </w:r>
      <w:r w:rsidRPr="00361C27">
        <w:rPr>
          <w:i/>
          <w:iCs/>
        </w:rPr>
        <w:t xml:space="preserve"> </w:t>
      </w:r>
    </w:p>
    <w:p w14:paraId="6A0DAB08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závazné stanovisko při povolování nového objektu,</w:t>
      </w:r>
    </w:p>
    <w:p w14:paraId="29674778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závazné stanovisko při realizaci nové stavby (mimo jednoduché stavby) v dosahu havarijních projevů stávajícího objektu,</w:t>
      </w:r>
    </w:p>
    <w:p w14:paraId="7A2DA034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stanovisko k terénním úpravám a odstranění stavby,</w:t>
      </w:r>
      <w:r w:rsidRPr="00361C27">
        <w:rPr>
          <w:i/>
          <w:iCs/>
        </w:rPr>
        <w:t xml:space="preserve"> </w:t>
      </w:r>
    </w:p>
    <w:p w14:paraId="4367F462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vyjádření k nakládání s odpady ke změně dokončené stavby,</w:t>
      </w:r>
      <w:r w:rsidRPr="00361C27">
        <w:rPr>
          <w:i/>
          <w:iCs/>
        </w:rPr>
        <w:t xml:space="preserve"> </w:t>
      </w:r>
    </w:p>
    <w:p w14:paraId="0617396F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adjustRightInd/>
        <w:spacing w:before="120" w:line="240" w:lineRule="auto"/>
        <w:ind w:left="284" w:hanging="284"/>
        <w:textAlignment w:val="auto"/>
      </w:pPr>
      <w:r w:rsidRPr="00361C27">
        <w:t>vydává vyjádření ke zřízení zařízení určeného pro nakládání s odpady,</w:t>
      </w:r>
    </w:p>
    <w:p w14:paraId="44030508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tabs>
          <w:tab w:val="left" w:pos="426"/>
        </w:tabs>
        <w:adjustRightInd/>
        <w:spacing w:before="120" w:line="240" w:lineRule="auto"/>
        <w:ind w:left="284" w:hanging="284"/>
        <w:textAlignment w:val="auto"/>
      </w:pPr>
      <w:r w:rsidRPr="00361C27">
        <w:rPr>
          <w:color w:val="000000"/>
        </w:rPr>
        <w:t>provádí kontrolu dodržování podmínek stanovených na základě jím vydaného jednotného environmentálního stanoviska rozhodnutím v následném řízení a ukládá opatření k nápravě závadného stavu vzniklého neplněním těchto podmínek,</w:t>
      </w:r>
    </w:p>
    <w:p w14:paraId="42E4D61A" w14:textId="77777777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tabs>
          <w:tab w:val="left" w:pos="426"/>
        </w:tabs>
        <w:adjustRightInd/>
        <w:spacing w:before="120" w:line="240" w:lineRule="auto"/>
        <w:ind w:left="284" w:hanging="284"/>
        <w:textAlignment w:val="auto"/>
      </w:pPr>
      <w:r w:rsidRPr="00361C27">
        <w:rPr>
          <w:color w:val="000000"/>
        </w:rPr>
        <w:t>projednává přestupky, je-li správním orgánem příslušným k vydání jednotného environmentálního stanoviska,</w:t>
      </w:r>
    </w:p>
    <w:p w14:paraId="5FF68740" w14:textId="15DC3239" w:rsidR="00954817" w:rsidRPr="00361C27" w:rsidRDefault="00954817" w:rsidP="005F2959">
      <w:pPr>
        <w:pStyle w:val="Odstavecseseznamem"/>
        <w:widowControl/>
        <w:numPr>
          <w:ilvl w:val="0"/>
          <w:numId w:val="14"/>
        </w:numPr>
        <w:tabs>
          <w:tab w:val="left" w:pos="426"/>
        </w:tabs>
        <w:adjustRightInd/>
        <w:spacing w:before="120" w:line="240" w:lineRule="auto"/>
        <w:ind w:left="284" w:hanging="284"/>
        <w:textAlignment w:val="auto"/>
      </w:pPr>
      <w:r w:rsidRPr="00361C27">
        <w:rPr>
          <w:color w:val="000000"/>
        </w:rPr>
        <w:t xml:space="preserve">zajišťuje a provádí koordinaci stanovisek odborů krajského úřadu vydávaných v oblasti </w:t>
      </w:r>
      <w:r w:rsidR="005F2959">
        <w:rPr>
          <w:color w:val="000000"/>
        </w:rPr>
        <w:t xml:space="preserve"> </w:t>
      </w:r>
      <w:r w:rsidRPr="00361C27">
        <w:rPr>
          <w:color w:val="000000"/>
        </w:rPr>
        <w:t>životního prostředí</w:t>
      </w:r>
    </w:p>
    <w:p w14:paraId="61D88968" w14:textId="77777777" w:rsidR="009D4AA5" w:rsidRPr="00361C27" w:rsidRDefault="009D4AA5" w:rsidP="005F2959">
      <w:pPr>
        <w:spacing w:line="240" w:lineRule="auto"/>
        <w:ind w:left="1069" w:hanging="709"/>
        <w:outlineLvl w:val="0"/>
        <w:rPr>
          <w:b/>
          <w:i/>
          <w:iCs/>
        </w:rPr>
      </w:pPr>
    </w:p>
    <w:p w14:paraId="6C6E9B1D" w14:textId="37E8300A" w:rsidR="009D4AA5" w:rsidRPr="00361C27" w:rsidRDefault="00361C27" w:rsidP="005F2959">
      <w:pPr>
        <w:pStyle w:val="Odstavecseseznamem"/>
        <w:numPr>
          <w:ilvl w:val="0"/>
          <w:numId w:val="6"/>
        </w:numPr>
        <w:spacing w:line="240" w:lineRule="auto"/>
        <w:ind w:left="426" w:hanging="426"/>
        <w:outlineLvl w:val="0"/>
        <w:rPr>
          <w:bCs/>
        </w:rPr>
      </w:pPr>
      <w:r>
        <w:rPr>
          <w:bCs/>
        </w:rPr>
        <w:t>V</w:t>
      </w:r>
      <w:r w:rsidR="009D4AA5" w:rsidRPr="00361C27">
        <w:rPr>
          <w:bCs/>
        </w:rPr>
        <w:t xml:space="preserve"> článku 33 v náplni činnosti oddělení územního plánování v oblasti přenesené působnosti písmeno x) nově zní: </w:t>
      </w:r>
    </w:p>
    <w:p w14:paraId="740EEC81" w14:textId="77777777" w:rsidR="009D4AA5" w:rsidRPr="00361C27" w:rsidRDefault="009D4AA5" w:rsidP="005F2959">
      <w:pPr>
        <w:spacing w:line="240" w:lineRule="auto"/>
        <w:ind w:left="1069" w:hanging="709"/>
        <w:outlineLvl w:val="0"/>
        <w:rPr>
          <w:bCs/>
        </w:rPr>
      </w:pPr>
    </w:p>
    <w:p w14:paraId="79B032E2" w14:textId="1D498813" w:rsidR="009D4AA5" w:rsidRPr="00361C27" w:rsidRDefault="009D4AA5" w:rsidP="005F2959">
      <w:pPr>
        <w:spacing w:line="240" w:lineRule="auto"/>
        <w:ind w:left="851" w:hanging="491"/>
        <w:outlineLvl w:val="0"/>
        <w:rPr>
          <w:bCs/>
        </w:rPr>
      </w:pPr>
      <w:r w:rsidRPr="00361C27">
        <w:rPr>
          <w:bCs/>
        </w:rPr>
        <w:t xml:space="preserve">„x) zajišťuje průběžnou aktualizaci </w:t>
      </w:r>
      <w:r w:rsidR="00F0509E">
        <w:rPr>
          <w:bCs/>
        </w:rPr>
        <w:t>územně analytických podkladů (</w:t>
      </w:r>
      <w:r w:rsidRPr="00361C27">
        <w:rPr>
          <w:bCs/>
        </w:rPr>
        <w:t>ÚAP</w:t>
      </w:r>
      <w:r w:rsidR="000B193E">
        <w:rPr>
          <w:bCs/>
        </w:rPr>
        <w:t>)</w:t>
      </w:r>
      <w:r w:rsidRPr="00361C27">
        <w:rPr>
          <w:bCs/>
        </w:rPr>
        <w:t xml:space="preserve"> na základě nových údajů a každé čtyři roky pořizuje jejich úplnou aktualizaci,“.</w:t>
      </w:r>
    </w:p>
    <w:p w14:paraId="7B1A31F5" w14:textId="77777777" w:rsidR="0093485A" w:rsidRPr="00361C27" w:rsidRDefault="0093485A" w:rsidP="005F2959">
      <w:pPr>
        <w:spacing w:line="240" w:lineRule="auto"/>
        <w:ind w:hanging="709"/>
        <w:outlineLvl w:val="0"/>
        <w:rPr>
          <w:b/>
        </w:rPr>
      </w:pPr>
    </w:p>
    <w:p w14:paraId="35A86323" w14:textId="2663CCFB" w:rsidR="00274661" w:rsidRPr="00361C27" w:rsidRDefault="00587299" w:rsidP="005F2959">
      <w:pPr>
        <w:spacing w:line="240" w:lineRule="auto"/>
        <w:ind w:hanging="709"/>
        <w:jc w:val="center"/>
        <w:outlineLvl w:val="0"/>
        <w:rPr>
          <w:b/>
        </w:rPr>
      </w:pPr>
      <w:r w:rsidRPr="00361C27">
        <w:rPr>
          <w:b/>
        </w:rPr>
        <w:t xml:space="preserve">Článek </w:t>
      </w:r>
      <w:r w:rsidR="009A59A3" w:rsidRPr="00361C27">
        <w:rPr>
          <w:b/>
        </w:rPr>
        <w:t>II</w:t>
      </w:r>
    </w:p>
    <w:p w14:paraId="35A86324" w14:textId="212845C6" w:rsidR="00274661" w:rsidRPr="00361C27" w:rsidRDefault="00274661" w:rsidP="005F2959">
      <w:pPr>
        <w:spacing w:line="240" w:lineRule="auto"/>
        <w:ind w:hanging="709"/>
        <w:outlineLvl w:val="0"/>
      </w:pPr>
    </w:p>
    <w:p w14:paraId="17EAD20C" w14:textId="6B00D11C" w:rsidR="00BF1EED" w:rsidRPr="00361C27" w:rsidRDefault="00F92F88" w:rsidP="005F2959">
      <w:pPr>
        <w:pStyle w:val="Odstavecseseznamem"/>
        <w:numPr>
          <w:ilvl w:val="0"/>
          <w:numId w:val="4"/>
        </w:numPr>
        <w:spacing w:line="240" w:lineRule="auto"/>
        <w:ind w:left="426" w:hanging="426"/>
        <w:outlineLvl w:val="0"/>
      </w:pPr>
      <w:r w:rsidRPr="00361C27">
        <w:t>Ostatní ustanovení Organizačního řádu, ve znění pozdějších opatření</w:t>
      </w:r>
      <w:r w:rsidR="008C552A" w:rsidRPr="00361C27">
        <w:t>,</w:t>
      </w:r>
      <w:r w:rsidRPr="00361C27">
        <w:t xml:space="preserve"> nejsou tímto opatřením dotčena a zůstávají v platnosti beze změny</w:t>
      </w:r>
      <w:r w:rsidR="00DE4B9E" w:rsidRPr="00361C27">
        <w:t>.</w:t>
      </w:r>
    </w:p>
    <w:p w14:paraId="05C3D0BC" w14:textId="77777777" w:rsidR="00DE4B9E" w:rsidRPr="00361C27" w:rsidRDefault="00DE4B9E" w:rsidP="005F2959">
      <w:pPr>
        <w:pStyle w:val="Odstavecseseznamem"/>
        <w:spacing w:line="240" w:lineRule="auto"/>
        <w:ind w:left="426"/>
        <w:outlineLvl w:val="0"/>
      </w:pPr>
    </w:p>
    <w:p w14:paraId="097A4D0A" w14:textId="5A3C9342" w:rsidR="00BF1EED" w:rsidRPr="00361C27" w:rsidRDefault="00BF1EED" w:rsidP="005F2959">
      <w:pPr>
        <w:pStyle w:val="Odstavecseseznamem"/>
        <w:numPr>
          <w:ilvl w:val="0"/>
          <w:numId w:val="4"/>
        </w:numPr>
        <w:spacing w:line="240" w:lineRule="auto"/>
        <w:ind w:left="426" w:hanging="426"/>
        <w:outlineLvl w:val="0"/>
      </w:pPr>
      <w:r w:rsidRPr="00361C27">
        <w:t xml:space="preserve">Organizační struktura krajského úřadu se adekvátně mění v souladu s tímto opatřením. </w:t>
      </w:r>
    </w:p>
    <w:p w14:paraId="17321B15" w14:textId="70D39928" w:rsidR="00F01D00" w:rsidRPr="00361C27" w:rsidRDefault="00F01D00" w:rsidP="005F2959">
      <w:pPr>
        <w:spacing w:line="240" w:lineRule="auto"/>
        <w:ind w:hanging="709"/>
        <w:outlineLvl w:val="0"/>
      </w:pPr>
    </w:p>
    <w:p w14:paraId="22F009C0" w14:textId="37AFFF51" w:rsidR="00F01D00" w:rsidRPr="00361C27" w:rsidRDefault="00F92F88" w:rsidP="005F2959">
      <w:pPr>
        <w:spacing w:line="240" w:lineRule="auto"/>
        <w:ind w:hanging="709"/>
        <w:jc w:val="center"/>
        <w:outlineLvl w:val="0"/>
        <w:rPr>
          <w:b/>
          <w:bCs/>
        </w:rPr>
      </w:pPr>
      <w:r w:rsidRPr="00361C27">
        <w:rPr>
          <w:b/>
          <w:bCs/>
        </w:rPr>
        <w:t>Článek III</w:t>
      </w:r>
    </w:p>
    <w:p w14:paraId="245968F9" w14:textId="151CD66D" w:rsidR="00F92F88" w:rsidRPr="00361C27" w:rsidRDefault="00F92F88" w:rsidP="005F2959">
      <w:pPr>
        <w:spacing w:line="240" w:lineRule="auto"/>
        <w:ind w:hanging="709"/>
        <w:outlineLvl w:val="0"/>
      </w:pPr>
    </w:p>
    <w:p w14:paraId="35A86325" w14:textId="63867D71" w:rsidR="00274661" w:rsidRPr="00361C27" w:rsidRDefault="00587299" w:rsidP="005F2959">
      <w:pPr>
        <w:spacing w:line="240" w:lineRule="auto"/>
        <w:outlineLvl w:val="0"/>
      </w:pPr>
      <w:r w:rsidRPr="00361C27">
        <w:t xml:space="preserve">Toto opatření nabývá účinnosti dnem </w:t>
      </w:r>
      <w:r w:rsidR="00DE4B9E" w:rsidRPr="00361C27">
        <w:t xml:space="preserve">1. </w:t>
      </w:r>
      <w:r w:rsidR="00A64843" w:rsidRPr="00361C27">
        <w:t>ledna 2024</w:t>
      </w:r>
      <w:r w:rsidR="005D28F9" w:rsidRPr="00361C27">
        <w:t xml:space="preserve">. </w:t>
      </w:r>
    </w:p>
    <w:p w14:paraId="35A86326" w14:textId="77777777" w:rsidR="009A59A3" w:rsidRPr="00361C27" w:rsidRDefault="009A59A3" w:rsidP="005F2959">
      <w:pPr>
        <w:spacing w:line="240" w:lineRule="auto"/>
        <w:ind w:hanging="709"/>
        <w:outlineLvl w:val="0"/>
      </w:pPr>
    </w:p>
    <w:p w14:paraId="4D34C24A" w14:textId="77777777" w:rsidR="00A64843" w:rsidRPr="00361C27" w:rsidRDefault="00A64843" w:rsidP="005F2959">
      <w:pPr>
        <w:tabs>
          <w:tab w:val="center" w:pos="6120"/>
        </w:tabs>
        <w:spacing w:line="240" w:lineRule="auto"/>
        <w:ind w:left="4253" w:hanging="4962"/>
      </w:pPr>
    </w:p>
    <w:p w14:paraId="35A8632A" w14:textId="4766C8DE" w:rsidR="00991131" w:rsidRPr="00361C27" w:rsidRDefault="00E42D8A" w:rsidP="005F2959">
      <w:pPr>
        <w:tabs>
          <w:tab w:val="center" w:pos="6120"/>
        </w:tabs>
        <w:spacing w:line="240" w:lineRule="auto"/>
        <w:ind w:left="4253" w:hanging="4962"/>
      </w:pPr>
      <w:r w:rsidRPr="00361C27">
        <w:tab/>
      </w:r>
      <w:r w:rsidR="00C22CB6" w:rsidRPr="00361C27">
        <w:t>Mgr. Jan Louška</w:t>
      </w:r>
      <w:r w:rsidR="00C3016A" w:rsidRPr="00361C27">
        <w:t xml:space="preserve"> </w:t>
      </w:r>
    </w:p>
    <w:p w14:paraId="3A9ACB43" w14:textId="559154E3" w:rsidR="002828E7" w:rsidRPr="00361C27" w:rsidRDefault="00991131" w:rsidP="005F2959">
      <w:pPr>
        <w:spacing w:line="240" w:lineRule="auto"/>
        <w:ind w:left="3540" w:hanging="708"/>
      </w:pPr>
      <w:r w:rsidRPr="00361C27">
        <w:t xml:space="preserve">ředitel </w:t>
      </w:r>
      <w:r w:rsidR="000C6E59" w:rsidRPr="00361C27">
        <w:rPr>
          <w:smallCaps/>
        </w:rPr>
        <w:t>K</w:t>
      </w:r>
      <w:r w:rsidRPr="00361C27">
        <w:t xml:space="preserve">rajského úřadu </w:t>
      </w:r>
      <w:r w:rsidR="000C6E59" w:rsidRPr="00361C27">
        <w:t>Středočeského kraje</w:t>
      </w:r>
    </w:p>
    <w:p w14:paraId="37F6CDBE" w14:textId="04361552" w:rsidR="00332098" w:rsidRPr="00361C27" w:rsidRDefault="00790EF9" w:rsidP="005F2959">
      <w:pPr>
        <w:spacing w:line="240" w:lineRule="auto"/>
        <w:ind w:left="3540" w:hanging="708"/>
        <w:rPr>
          <w:i/>
          <w:iCs/>
        </w:rPr>
      </w:pPr>
      <w:r>
        <w:rPr>
          <w:i/>
          <w:iCs/>
        </w:rPr>
        <w:t xml:space="preserve">              podepsáno elektronicky</w:t>
      </w:r>
    </w:p>
    <w:sectPr w:rsidR="00332098" w:rsidRPr="00361C27" w:rsidSect="00B7659A"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BDD68" w14:textId="77777777" w:rsidR="001055F4" w:rsidRDefault="001055F4">
      <w:pPr>
        <w:spacing w:line="240" w:lineRule="auto"/>
      </w:pPr>
      <w:r>
        <w:separator/>
      </w:r>
    </w:p>
  </w:endnote>
  <w:endnote w:type="continuationSeparator" w:id="0">
    <w:p w14:paraId="0262DEEB" w14:textId="77777777" w:rsidR="001055F4" w:rsidRDefault="00105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1" w14:textId="77777777" w:rsidR="00276805" w:rsidRDefault="00276805" w:rsidP="00B7659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A86332" w14:textId="77777777" w:rsidR="00276805" w:rsidRDefault="002768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333" w14:textId="77777777" w:rsidR="00276805" w:rsidRPr="006422D3" w:rsidRDefault="00276805" w:rsidP="00B7659A">
    <w:pPr>
      <w:pStyle w:val="Zpat"/>
      <w:framePr w:wrap="around" w:vAnchor="text" w:hAnchor="margin" w:xAlign="center" w:y="1"/>
      <w:rPr>
        <w:rStyle w:val="slostrnky"/>
        <w:color w:val="auto"/>
      </w:rPr>
    </w:pPr>
    <w:r w:rsidRPr="006422D3">
      <w:rPr>
        <w:rStyle w:val="slostrnky"/>
        <w:color w:val="auto"/>
      </w:rPr>
      <w:fldChar w:fldCharType="begin"/>
    </w:r>
    <w:r w:rsidRPr="006422D3">
      <w:rPr>
        <w:rStyle w:val="slostrnky"/>
        <w:color w:val="auto"/>
      </w:rPr>
      <w:instrText xml:space="preserve">PAGE  </w:instrText>
    </w:r>
    <w:r w:rsidRPr="006422D3">
      <w:rPr>
        <w:rStyle w:val="slostrnky"/>
        <w:color w:val="auto"/>
      </w:rPr>
      <w:fldChar w:fldCharType="separate"/>
    </w:r>
    <w:r w:rsidR="002B2993">
      <w:rPr>
        <w:rStyle w:val="slostrnky"/>
        <w:noProof/>
        <w:color w:val="auto"/>
      </w:rPr>
      <w:t>4</w:t>
    </w:r>
    <w:r w:rsidRPr="006422D3">
      <w:rPr>
        <w:rStyle w:val="slostrnky"/>
        <w:color w:val="auto"/>
      </w:rPr>
      <w:fldChar w:fldCharType="end"/>
    </w:r>
  </w:p>
  <w:p w14:paraId="35A86334" w14:textId="77777777" w:rsidR="00276805" w:rsidRDefault="002768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DCFE8" w14:textId="77777777" w:rsidR="001055F4" w:rsidRDefault="001055F4">
      <w:pPr>
        <w:spacing w:line="240" w:lineRule="auto"/>
      </w:pPr>
      <w:r>
        <w:separator/>
      </w:r>
    </w:p>
  </w:footnote>
  <w:footnote w:type="continuationSeparator" w:id="0">
    <w:p w14:paraId="5B8F7FDE" w14:textId="77777777" w:rsidR="001055F4" w:rsidRDefault="001055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55F43"/>
    <w:multiLevelType w:val="hybridMultilevel"/>
    <w:tmpl w:val="69181A52"/>
    <w:lvl w:ilvl="0" w:tplc="8912134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902AA"/>
    <w:multiLevelType w:val="hybridMultilevel"/>
    <w:tmpl w:val="56124352"/>
    <w:lvl w:ilvl="0" w:tplc="1E4E1512">
      <w:start w:val="1"/>
      <w:numFmt w:val="decimal"/>
      <w:pStyle w:val="lnekO"/>
      <w:lvlText w:val="Článek %1"/>
      <w:lvlJc w:val="center"/>
      <w:pPr>
        <w:tabs>
          <w:tab w:val="num" w:pos="4497"/>
        </w:tabs>
        <w:ind w:left="4497" w:hanging="357"/>
      </w:pPr>
      <w:rPr>
        <w:rFonts w:hint="default"/>
        <w:b/>
        <w:i w:val="0"/>
        <w:sz w:val="28"/>
        <w:szCs w:val="28"/>
      </w:rPr>
    </w:lvl>
    <w:lvl w:ilvl="1" w:tplc="2C2622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E2114"/>
    <w:multiLevelType w:val="hybridMultilevel"/>
    <w:tmpl w:val="89DC4C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855D1"/>
    <w:multiLevelType w:val="hybridMultilevel"/>
    <w:tmpl w:val="6F08EC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45F4A"/>
    <w:multiLevelType w:val="hybridMultilevel"/>
    <w:tmpl w:val="C17C4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70A70"/>
    <w:multiLevelType w:val="hybridMultilevel"/>
    <w:tmpl w:val="D5FCA540"/>
    <w:lvl w:ilvl="0" w:tplc="1E063A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E27BE"/>
    <w:multiLevelType w:val="hybridMultilevel"/>
    <w:tmpl w:val="7CF0A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65935"/>
    <w:multiLevelType w:val="hybridMultilevel"/>
    <w:tmpl w:val="BA24A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2676D"/>
    <w:multiLevelType w:val="hybridMultilevel"/>
    <w:tmpl w:val="377C03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715FC"/>
    <w:multiLevelType w:val="hybridMultilevel"/>
    <w:tmpl w:val="8A0C7EFA"/>
    <w:lvl w:ilvl="0" w:tplc="0C56A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82E8B"/>
    <w:multiLevelType w:val="hybridMultilevel"/>
    <w:tmpl w:val="D6227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C20E2"/>
    <w:multiLevelType w:val="hybridMultilevel"/>
    <w:tmpl w:val="673E386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3697A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021839"/>
    <w:multiLevelType w:val="hybridMultilevel"/>
    <w:tmpl w:val="2278AD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3503B3"/>
    <w:multiLevelType w:val="hybridMultilevel"/>
    <w:tmpl w:val="27925BA8"/>
    <w:lvl w:ilvl="0" w:tplc="13424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50F4D"/>
    <w:multiLevelType w:val="hybridMultilevel"/>
    <w:tmpl w:val="39C24B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4549F"/>
    <w:multiLevelType w:val="hybridMultilevel"/>
    <w:tmpl w:val="6212C10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57084"/>
    <w:multiLevelType w:val="hybridMultilevel"/>
    <w:tmpl w:val="97D8D4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3E77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A04F7"/>
    <w:multiLevelType w:val="hybridMultilevel"/>
    <w:tmpl w:val="2B548E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F3BDE"/>
    <w:multiLevelType w:val="hybridMultilevel"/>
    <w:tmpl w:val="035E972A"/>
    <w:lvl w:ilvl="0" w:tplc="0405000F">
      <w:start w:val="1"/>
      <w:numFmt w:val="decimal"/>
      <w:pStyle w:val="NORMALodstavec"/>
      <w:lvlText w:val="%1."/>
      <w:lvlJc w:val="left"/>
      <w:pPr>
        <w:tabs>
          <w:tab w:val="num" w:pos="360"/>
        </w:tabs>
        <w:ind w:left="360" w:hanging="360"/>
      </w:pPr>
    </w:lvl>
    <w:lvl w:ilvl="1" w:tplc="43101EA6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65189348">
    <w:abstractNumId w:val="18"/>
  </w:num>
  <w:num w:numId="2" w16cid:durableId="1673801453">
    <w:abstractNumId w:val="1"/>
  </w:num>
  <w:num w:numId="3" w16cid:durableId="2062440669">
    <w:abstractNumId w:val="13"/>
  </w:num>
  <w:num w:numId="4" w16cid:durableId="279187055">
    <w:abstractNumId w:val="14"/>
  </w:num>
  <w:num w:numId="5" w16cid:durableId="1091048526">
    <w:abstractNumId w:val="15"/>
  </w:num>
  <w:num w:numId="6" w16cid:durableId="1154494579">
    <w:abstractNumId w:val="16"/>
  </w:num>
  <w:num w:numId="7" w16cid:durableId="1537766389">
    <w:abstractNumId w:val="10"/>
  </w:num>
  <w:num w:numId="8" w16cid:durableId="1518540565">
    <w:abstractNumId w:val="3"/>
  </w:num>
  <w:num w:numId="9" w16cid:durableId="1573810117">
    <w:abstractNumId w:val="4"/>
  </w:num>
  <w:num w:numId="10" w16cid:durableId="787508635">
    <w:abstractNumId w:val="11"/>
  </w:num>
  <w:num w:numId="11" w16cid:durableId="2009600152">
    <w:abstractNumId w:val="8"/>
  </w:num>
  <w:num w:numId="12" w16cid:durableId="1615402523">
    <w:abstractNumId w:val="0"/>
  </w:num>
  <w:num w:numId="13" w16cid:durableId="1948809994">
    <w:abstractNumId w:val="12"/>
  </w:num>
  <w:num w:numId="14" w16cid:durableId="948244999">
    <w:abstractNumId w:val="6"/>
  </w:num>
  <w:num w:numId="15" w16cid:durableId="169609611">
    <w:abstractNumId w:val="7"/>
  </w:num>
  <w:num w:numId="16" w16cid:durableId="1449011255">
    <w:abstractNumId w:val="17"/>
  </w:num>
  <w:num w:numId="17" w16cid:durableId="125127254">
    <w:abstractNumId w:val="5"/>
  </w:num>
  <w:num w:numId="18" w16cid:durableId="263465456">
    <w:abstractNumId w:val="2"/>
  </w:num>
  <w:num w:numId="19" w16cid:durableId="92734671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CJ" w:val="CJ-XXX-XXX-XXX"/>
  </w:docVars>
  <w:rsids>
    <w:rsidRoot w:val="00FF098B"/>
    <w:rsid w:val="00000453"/>
    <w:rsid w:val="00000ACC"/>
    <w:rsid w:val="000039D4"/>
    <w:rsid w:val="00003D5A"/>
    <w:rsid w:val="000045B0"/>
    <w:rsid w:val="000053AF"/>
    <w:rsid w:val="00005430"/>
    <w:rsid w:val="00005756"/>
    <w:rsid w:val="0000629D"/>
    <w:rsid w:val="0001045E"/>
    <w:rsid w:val="00010B34"/>
    <w:rsid w:val="000111F9"/>
    <w:rsid w:val="0001271D"/>
    <w:rsid w:val="00012E7D"/>
    <w:rsid w:val="00014724"/>
    <w:rsid w:val="00014FC5"/>
    <w:rsid w:val="0001546B"/>
    <w:rsid w:val="00015D4E"/>
    <w:rsid w:val="00016AC0"/>
    <w:rsid w:val="0002008A"/>
    <w:rsid w:val="0002147E"/>
    <w:rsid w:val="000215A8"/>
    <w:rsid w:val="00021F93"/>
    <w:rsid w:val="00023449"/>
    <w:rsid w:val="0002351B"/>
    <w:rsid w:val="00023B56"/>
    <w:rsid w:val="0002474A"/>
    <w:rsid w:val="00025740"/>
    <w:rsid w:val="00025D20"/>
    <w:rsid w:val="00025F7F"/>
    <w:rsid w:val="0002634D"/>
    <w:rsid w:val="00026BD6"/>
    <w:rsid w:val="00026C5B"/>
    <w:rsid w:val="000278AA"/>
    <w:rsid w:val="000301DE"/>
    <w:rsid w:val="000303E7"/>
    <w:rsid w:val="00030694"/>
    <w:rsid w:val="0003295E"/>
    <w:rsid w:val="0003340B"/>
    <w:rsid w:val="00033EA3"/>
    <w:rsid w:val="00034724"/>
    <w:rsid w:val="000349A8"/>
    <w:rsid w:val="000357D5"/>
    <w:rsid w:val="00035C0B"/>
    <w:rsid w:val="000363E9"/>
    <w:rsid w:val="0003718F"/>
    <w:rsid w:val="000374CF"/>
    <w:rsid w:val="000403F6"/>
    <w:rsid w:val="00040BE6"/>
    <w:rsid w:val="0004233B"/>
    <w:rsid w:val="00042FB6"/>
    <w:rsid w:val="000437EF"/>
    <w:rsid w:val="00044D7D"/>
    <w:rsid w:val="00045026"/>
    <w:rsid w:val="00046758"/>
    <w:rsid w:val="00046AA3"/>
    <w:rsid w:val="00050D28"/>
    <w:rsid w:val="000526A1"/>
    <w:rsid w:val="00052A48"/>
    <w:rsid w:val="00053312"/>
    <w:rsid w:val="000541B7"/>
    <w:rsid w:val="0005517B"/>
    <w:rsid w:val="0005684F"/>
    <w:rsid w:val="00056CAC"/>
    <w:rsid w:val="00056FF7"/>
    <w:rsid w:val="000572F0"/>
    <w:rsid w:val="0005758C"/>
    <w:rsid w:val="000608FC"/>
    <w:rsid w:val="00060A55"/>
    <w:rsid w:val="00060CAE"/>
    <w:rsid w:val="00060EA0"/>
    <w:rsid w:val="000619F9"/>
    <w:rsid w:val="0006270B"/>
    <w:rsid w:val="0006292D"/>
    <w:rsid w:val="00062979"/>
    <w:rsid w:val="0006333D"/>
    <w:rsid w:val="0006429B"/>
    <w:rsid w:val="00064675"/>
    <w:rsid w:val="00065072"/>
    <w:rsid w:val="000662BF"/>
    <w:rsid w:val="0006774C"/>
    <w:rsid w:val="000700EA"/>
    <w:rsid w:val="000714A1"/>
    <w:rsid w:val="000717CD"/>
    <w:rsid w:val="000724A7"/>
    <w:rsid w:val="00072576"/>
    <w:rsid w:val="00072C68"/>
    <w:rsid w:val="00073CC5"/>
    <w:rsid w:val="000744BF"/>
    <w:rsid w:val="000755E3"/>
    <w:rsid w:val="0007605F"/>
    <w:rsid w:val="000766B3"/>
    <w:rsid w:val="000806F8"/>
    <w:rsid w:val="00080D3B"/>
    <w:rsid w:val="00081588"/>
    <w:rsid w:val="00081736"/>
    <w:rsid w:val="00082DAD"/>
    <w:rsid w:val="00084706"/>
    <w:rsid w:val="00085558"/>
    <w:rsid w:val="00085B3C"/>
    <w:rsid w:val="0008617E"/>
    <w:rsid w:val="00086F7E"/>
    <w:rsid w:val="00087C75"/>
    <w:rsid w:val="000904DE"/>
    <w:rsid w:val="00090767"/>
    <w:rsid w:val="00091CB1"/>
    <w:rsid w:val="000929A8"/>
    <w:rsid w:val="000940E1"/>
    <w:rsid w:val="00094FB6"/>
    <w:rsid w:val="00095329"/>
    <w:rsid w:val="00095AAE"/>
    <w:rsid w:val="00096165"/>
    <w:rsid w:val="0009730D"/>
    <w:rsid w:val="0009766B"/>
    <w:rsid w:val="00097747"/>
    <w:rsid w:val="000A1A84"/>
    <w:rsid w:val="000A2212"/>
    <w:rsid w:val="000A2861"/>
    <w:rsid w:val="000A2FBE"/>
    <w:rsid w:val="000A3538"/>
    <w:rsid w:val="000A38E7"/>
    <w:rsid w:val="000A39A2"/>
    <w:rsid w:val="000A4406"/>
    <w:rsid w:val="000A494B"/>
    <w:rsid w:val="000A5AC6"/>
    <w:rsid w:val="000B00E9"/>
    <w:rsid w:val="000B00FC"/>
    <w:rsid w:val="000B04AC"/>
    <w:rsid w:val="000B0FBE"/>
    <w:rsid w:val="000B193E"/>
    <w:rsid w:val="000B33E1"/>
    <w:rsid w:val="000B3668"/>
    <w:rsid w:val="000B3953"/>
    <w:rsid w:val="000B3B51"/>
    <w:rsid w:val="000B3F7B"/>
    <w:rsid w:val="000B5372"/>
    <w:rsid w:val="000B5B86"/>
    <w:rsid w:val="000B61D1"/>
    <w:rsid w:val="000B6479"/>
    <w:rsid w:val="000C02A1"/>
    <w:rsid w:val="000C0388"/>
    <w:rsid w:val="000C072D"/>
    <w:rsid w:val="000C0D94"/>
    <w:rsid w:val="000C0FAD"/>
    <w:rsid w:val="000C11C6"/>
    <w:rsid w:val="000C1B07"/>
    <w:rsid w:val="000C4038"/>
    <w:rsid w:val="000C4768"/>
    <w:rsid w:val="000C65A7"/>
    <w:rsid w:val="000C693C"/>
    <w:rsid w:val="000C6E59"/>
    <w:rsid w:val="000C7F61"/>
    <w:rsid w:val="000D151F"/>
    <w:rsid w:val="000D17BC"/>
    <w:rsid w:val="000D1DC6"/>
    <w:rsid w:val="000D2014"/>
    <w:rsid w:val="000D25E5"/>
    <w:rsid w:val="000D328D"/>
    <w:rsid w:val="000D3F62"/>
    <w:rsid w:val="000D459B"/>
    <w:rsid w:val="000D55FD"/>
    <w:rsid w:val="000D561E"/>
    <w:rsid w:val="000D6013"/>
    <w:rsid w:val="000D7269"/>
    <w:rsid w:val="000D7E17"/>
    <w:rsid w:val="000E07CC"/>
    <w:rsid w:val="000E3F51"/>
    <w:rsid w:val="000E42FB"/>
    <w:rsid w:val="000E4341"/>
    <w:rsid w:val="000E55D5"/>
    <w:rsid w:val="000F041F"/>
    <w:rsid w:val="000F06E3"/>
    <w:rsid w:val="000F220C"/>
    <w:rsid w:val="000F4490"/>
    <w:rsid w:val="000F48BB"/>
    <w:rsid w:val="000F4A9B"/>
    <w:rsid w:val="000F5823"/>
    <w:rsid w:val="000F594D"/>
    <w:rsid w:val="000F5C32"/>
    <w:rsid w:val="000F6C99"/>
    <w:rsid w:val="000F6D05"/>
    <w:rsid w:val="000F6D7F"/>
    <w:rsid w:val="000F73A8"/>
    <w:rsid w:val="000F7B3F"/>
    <w:rsid w:val="00100C56"/>
    <w:rsid w:val="0010136A"/>
    <w:rsid w:val="0010170B"/>
    <w:rsid w:val="00104FD5"/>
    <w:rsid w:val="001055F4"/>
    <w:rsid w:val="0010578E"/>
    <w:rsid w:val="00106DA0"/>
    <w:rsid w:val="00107397"/>
    <w:rsid w:val="001104DE"/>
    <w:rsid w:val="00110884"/>
    <w:rsid w:val="00110A4F"/>
    <w:rsid w:val="00111815"/>
    <w:rsid w:val="00111E2E"/>
    <w:rsid w:val="00113956"/>
    <w:rsid w:val="0011446B"/>
    <w:rsid w:val="00115E8A"/>
    <w:rsid w:val="00117251"/>
    <w:rsid w:val="0011762C"/>
    <w:rsid w:val="001178A7"/>
    <w:rsid w:val="0012015E"/>
    <w:rsid w:val="00120CEB"/>
    <w:rsid w:val="00121201"/>
    <w:rsid w:val="00121E1E"/>
    <w:rsid w:val="00122B83"/>
    <w:rsid w:val="0012403C"/>
    <w:rsid w:val="00125B23"/>
    <w:rsid w:val="001260A1"/>
    <w:rsid w:val="0012730E"/>
    <w:rsid w:val="001300FC"/>
    <w:rsid w:val="001307AF"/>
    <w:rsid w:val="00131BF1"/>
    <w:rsid w:val="00132E65"/>
    <w:rsid w:val="001330FA"/>
    <w:rsid w:val="001342CF"/>
    <w:rsid w:val="00135A0A"/>
    <w:rsid w:val="001360D1"/>
    <w:rsid w:val="00136E19"/>
    <w:rsid w:val="00137FD1"/>
    <w:rsid w:val="001404F3"/>
    <w:rsid w:val="001408A8"/>
    <w:rsid w:val="001419AD"/>
    <w:rsid w:val="00144467"/>
    <w:rsid w:val="00144CB8"/>
    <w:rsid w:val="00145DF5"/>
    <w:rsid w:val="00145E4E"/>
    <w:rsid w:val="00145FD3"/>
    <w:rsid w:val="00147697"/>
    <w:rsid w:val="001477E3"/>
    <w:rsid w:val="0015126F"/>
    <w:rsid w:val="001518C0"/>
    <w:rsid w:val="00152195"/>
    <w:rsid w:val="00152628"/>
    <w:rsid w:val="00152651"/>
    <w:rsid w:val="00152899"/>
    <w:rsid w:val="00152BCA"/>
    <w:rsid w:val="0015332C"/>
    <w:rsid w:val="0015356C"/>
    <w:rsid w:val="00154379"/>
    <w:rsid w:val="00154DFC"/>
    <w:rsid w:val="001553F3"/>
    <w:rsid w:val="00157518"/>
    <w:rsid w:val="001621A4"/>
    <w:rsid w:val="001634C4"/>
    <w:rsid w:val="001640AE"/>
    <w:rsid w:val="00164F75"/>
    <w:rsid w:val="0016551D"/>
    <w:rsid w:val="00165DF2"/>
    <w:rsid w:val="00167D39"/>
    <w:rsid w:val="00170A1E"/>
    <w:rsid w:val="001710BC"/>
    <w:rsid w:val="0017145D"/>
    <w:rsid w:val="00171B9C"/>
    <w:rsid w:val="0017289D"/>
    <w:rsid w:val="00172C61"/>
    <w:rsid w:val="00173AF5"/>
    <w:rsid w:val="00174560"/>
    <w:rsid w:val="00177A8B"/>
    <w:rsid w:val="00177DAA"/>
    <w:rsid w:val="00180A3C"/>
    <w:rsid w:val="00181471"/>
    <w:rsid w:val="00183C20"/>
    <w:rsid w:val="0018450A"/>
    <w:rsid w:val="00184C16"/>
    <w:rsid w:val="00185F62"/>
    <w:rsid w:val="00187459"/>
    <w:rsid w:val="001878CD"/>
    <w:rsid w:val="001878CE"/>
    <w:rsid w:val="00187D21"/>
    <w:rsid w:val="00190584"/>
    <w:rsid w:val="0019245E"/>
    <w:rsid w:val="00194600"/>
    <w:rsid w:val="00194DC3"/>
    <w:rsid w:val="00194FB0"/>
    <w:rsid w:val="00195081"/>
    <w:rsid w:val="001953C5"/>
    <w:rsid w:val="00196689"/>
    <w:rsid w:val="00196A11"/>
    <w:rsid w:val="00197E15"/>
    <w:rsid w:val="001A064D"/>
    <w:rsid w:val="001A097B"/>
    <w:rsid w:val="001A1906"/>
    <w:rsid w:val="001A1E4E"/>
    <w:rsid w:val="001A29F5"/>
    <w:rsid w:val="001A3131"/>
    <w:rsid w:val="001A3377"/>
    <w:rsid w:val="001A35D6"/>
    <w:rsid w:val="001A5CA7"/>
    <w:rsid w:val="001A70C0"/>
    <w:rsid w:val="001A784D"/>
    <w:rsid w:val="001B0446"/>
    <w:rsid w:val="001B1624"/>
    <w:rsid w:val="001B2276"/>
    <w:rsid w:val="001B2D33"/>
    <w:rsid w:val="001B42B1"/>
    <w:rsid w:val="001B4B1D"/>
    <w:rsid w:val="001B55C3"/>
    <w:rsid w:val="001B633B"/>
    <w:rsid w:val="001B662E"/>
    <w:rsid w:val="001B6686"/>
    <w:rsid w:val="001B7657"/>
    <w:rsid w:val="001B7969"/>
    <w:rsid w:val="001C0AD6"/>
    <w:rsid w:val="001C199F"/>
    <w:rsid w:val="001C20E0"/>
    <w:rsid w:val="001C2735"/>
    <w:rsid w:val="001C41BF"/>
    <w:rsid w:val="001C4F99"/>
    <w:rsid w:val="001C6A5A"/>
    <w:rsid w:val="001C6C6B"/>
    <w:rsid w:val="001C6DCD"/>
    <w:rsid w:val="001C73E9"/>
    <w:rsid w:val="001C797D"/>
    <w:rsid w:val="001C7BA5"/>
    <w:rsid w:val="001D0222"/>
    <w:rsid w:val="001D0746"/>
    <w:rsid w:val="001D3639"/>
    <w:rsid w:val="001D581B"/>
    <w:rsid w:val="001D585B"/>
    <w:rsid w:val="001E0BCD"/>
    <w:rsid w:val="001E0BF8"/>
    <w:rsid w:val="001E1075"/>
    <w:rsid w:val="001E107A"/>
    <w:rsid w:val="001E16A9"/>
    <w:rsid w:val="001E1717"/>
    <w:rsid w:val="001E223C"/>
    <w:rsid w:val="001E233E"/>
    <w:rsid w:val="001E3BE4"/>
    <w:rsid w:val="001E4508"/>
    <w:rsid w:val="001E46EF"/>
    <w:rsid w:val="001E5A75"/>
    <w:rsid w:val="001E66DF"/>
    <w:rsid w:val="001E70C4"/>
    <w:rsid w:val="001E7C55"/>
    <w:rsid w:val="001F00EA"/>
    <w:rsid w:val="001F0687"/>
    <w:rsid w:val="001F18F1"/>
    <w:rsid w:val="001F194F"/>
    <w:rsid w:val="001F2336"/>
    <w:rsid w:val="001F27D9"/>
    <w:rsid w:val="001F313A"/>
    <w:rsid w:val="001F3A57"/>
    <w:rsid w:val="001F3E9E"/>
    <w:rsid w:val="001F435E"/>
    <w:rsid w:val="001F4878"/>
    <w:rsid w:val="001F5CEA"/>
    <w:rsid w:val="001F6240"/>
    <w:rsid w:val="00200637"/>
    <w:rsid w:val="002024DD"/>
    <w:rsid w:val="00202CFE"/>
    <w:rsid w:val="002035CA"/>
    <w:rsid w:val="00205305"/>
    <w:rsid w:val="00205617"/>
    <w:rsid w:val="002056CC"/>
    <w:rsid w:val="00205BBA"/>
    <w:rsid w:val="00210008"/>
    <w:rsid w:val="00210597"/>
    <w:rsid w:val="0021062B"/>
    <w:rsid w:val="00210D41"/>
    <w:rsid w:val="00211929"/>
    <w:rsid w:val="0021219C"/>
    <w:rsid w:val="00212304"/>
    <w:rsid w:val="0021371F"/>
    <w:rsid w:val="00214368"/>
    <w:rsid w:val="0021543C"/>
    <w:rsid w:val="0021666D"/>
    <w:rsid w:val="00216B38"/>
    <w:rsid w:val="002174C1"/>
    <w:rsid w:val="00217553"/>
    <w:rsid w:val="00217C87"/>
    <w:rsid w:val="00220070"/>
    <w:rsid w:val="00221D5C"/>
    <w:rsid w:val="00222E36"/>
    <w:rsid w:val="00223A65"/>
    <w:rsid w:val="00225439"/>
    <w:rsid w:val="00226E71"/>
    <w:rsid w:val="00226FF0"/>
    <w:rsid w:val="0022750D"/>
    <w:rsid w:val="002279F1"/>
    <w:rsid w:val="002279F2"/>
    <w:rsid w:val="00227B98"/>
    <w:rsid w:val="00227C5A"/>
    <w:rsid w:val="0023026D"/>
    <w:rsid w:val="0023052A"/>
    <w:rsid w:val="002318B2"/>
    <w:rsid w:val="00232143"/>
    <w:rsid w:val="0023258E"/>
    <w:rsid w:val="00232FA8"/>
    <w:rsid w:val="00233434"/>
    <w:rsid w:val="00235971"/>
    <w:rsid w:val="00237216"/>
    <w:rsid w:val="00237284"/>
    <w:rsid w:val="00237AE3"/>
    <w:rsid w:val="00237DBE"/>
    <w:rsid w:val="00240912"/>
    <w:rsid w:val="0024191C"/>
    <w:rsid w:val="00241E7D"/>
    <w:rsid w:val="0024236B"/>
    <w:rsid w:val="002431DE"/>
    <w:rsid w:val="00243AB0"/>
    <w:rsid w:val="00244291"/>
    <w:rsid w:val="00247670"/>
    <w:rsid w:val="00250BFD"/>
    <w:rsid w:val="00251103"/>
    <w:rsid w:val="00251DA9"/>
    <w:rsid w:val="00253DE6"/>
    <w:rsid w:val="00253E26"/>
    <w:rsid w:val="002541E1"/>
    <w:rsid w:val="002546B6"/>
    <w:rsid w:val="00254BDD"/>
    <w:rsid w:val="00254F7B"/>
    <w:rsid w:val="002551E3"/>
    <w:rsid w:val="00256565"/>
    <w:rsid w:val="002569F6"/>
    <w:rsid w:val="00257765"/>
    <w:rsid w:val="00257E51"/>
    <w:rsid w:val="00260FCC"/>
    <w:rsid w:val="00261768"/>
    <w:rsid w:val="00261B9B"/>
    <w:rsid w:val="00262050"/>
    <w:rsid w:val="00264CA7"/>
    <w:rsid w:val="0026556A"/>
    <w:rsid w:val="0026589A"/>
    <w:rsid w:val="00271586"/>
    <w:rsid w:val="00271B31"/>
    <w:rsid w:val="0027254A"/>
    <w:rsid w:val="00272FAF"/>
    <w:rsid w:val="00273E44"/>
    <w:rsid w:val="002740D4"/>
    <w:rsid w:val="00274661"/>
    <w:rsid w:val="00274A56"/>
    <w:rsid w:val="002755F9"/>
    <w:rsid w:val="00275694"/>
    <w:rsid w:val="00275F9E"/>
    <w:rsid w:val="00276805"/>
    <w:rsid w:val="00277932"/>
    <w:rsid w:val="002801F1"/>
    <w:rsid w:val="00280496"/>
    <w:rsid w:val="00280C7E"/>
    <w:rsid w:val="00281C66"/>
    <w:rsid w:val="002828E7"/>
    <w:rsid w:val="00282946"/>
    <w:rsid w:val="00283245"/>
    <w:rsid w:val="00283D3C"/>
    <w:rsid w:val="002848A3"/>
    <w:rsid w:val="002852E4"/>
    <w:rsid w:val="002861B1"/>
    <w:rsid w:val="002861B5"/>
    <w:rsid w:val="00287803"/>
    <w:rsid w:val="00287ADA"/>
    <w:rsid w:val="00290936"/>
    <w:rsid w:val="00290C19"/>
    <w:rsid w:val="00290F81"/>
    <w:rsid w:val="0029121A"/>
    <w:rsid w:val="00291CB8"/>
    <w:rsid w:val="0029236D"/>
    <w:rsid w:val="00292760"/>
    <w:rsid w:val="00292941"/>
    <w:rsid w:val="0029369A"/>
    <w:rsid w:val="0029557A"/>
    <w:rsid w:val="002956E9"/>
    <w:rsid w:val="00295AE5"/>
    <w:rsid w:val="0029740F"/>
    <w:rsid w:val="00297A1B"/>
    <w:rsid w:val="00297EB3"/>
    <w:rsid w:val="002A1B97"/>
    <w:rsid w:val="002A21C0"/>
    <w:rsid w:val="002A2629"/>
    <w:rsid w:val="002A2960"/>
    <w:rsid w:val="002A29ED"/>
    <w:rsid w:val="002A3161"/>
    <w:rsid w:val="002A3739"/>
    <w:rsid w:val="002A3C74"/>
    <w:rsid w:val="002A4744"/>
    <w:rsid w:val="002A7358"/>
    <w:rsid w:val="002B2993"/>
    <w:rsid w:val="002B34AE"/>
    <w:rsid w:val="002B37BC"/>
    <w:rsid w:val="002B3AAB"/>
    <w:rsid w:val="002B4799"/>
    <w:rsid w:val="002B6DE2"/>
    <w:rsid w:val="002B6F79"/>
    <w:rsid w:val="002C037B"/>
    <w:rsid w:val="002C10EB"/>
    <w:rsid w:val="002C13B3"/>
    <w:rsid w:val="002C2100"/>
    <w:rsid w:val="002C22D6"/>
    <w:rsid w:val="002C35C4"/>
    <w:rsid w:val="002C3CF7"/>
    <w:rsid w:val="002C6E59"/>
    <w:rsid w:val="002C6EB5"/>
    <w:rsid w:val="002C6F45"/>
    <w:rsid w:val="002C7A91"/>
    <w:rsid w:val="002D0239"/>
    <w:rsid w:val="002D0E14"/>
    <w:rsid w:val="002D1106"/>
    <w:rsid w:val="002D1FC1"/>
    <w:rsid w:val="002D2051"/>
    <w:rsid w:val="002D216C"/>
    <w:rsid w:val="002D2B94"/>
    <w:rsid w:val="002D2D00"/>
    <w:rsid w:val="002D3CE1"/>
    <w:rsid w:val="002D45F3"/>
    <w:rsid w:val="002D4BCB"/>
    <w:rsid w:val="002D5461"/>
    <w:rsid w:val="002D55B5"/>
    <w:rsid w:val="002D5AC8"/>
    <w:rsid w:val="002D7147"/>
    <w:rsid w:val="002D7ECF"/>
    <w:rsid w:val="002E06AE"/>
    <w:rsid w:val="002E0CA9"/>
    <w:rsid w:val="002E18DB"/>
    <w:rsid w:val="002E1A90"/>
    <w:rsid w:val="002E2E44"/>
    <w:rsid w:val="002E3222"/>
    <w:rsid w:val="002E775A"/>
    <w:rsid w:val="002E7978"/>
    <w:rsid w:val="002E7B34"/>
    <w:rsid w:val="002F08D7"/>
    <w:rsid w:val="002F0BBA"/>
    <w:rsid w:val="002F1356"/>
    <w:rsid w:val="002F143F"/>
    <w:rsid w:val="002F1621"/>
    <w:rsid w:val="002F16FD"/>
    <w:rsid w:val="002F22E0"/>
    <w:rsid w:val="002F34B2"/>
    <w:rsid w:val="002F6365"/>
    <w:rsid w:val="002F6578"/>
    <w:rsid w:val="003004E1"/>
    <w:rsid w:val="00301671"/>
    <w:rsid w:val="00301EDA"/>
    <w:rsid w:val="00302267"/>
    <w:rsid w:val="00302B52"/>
    <w:rsid w:val="00303898"/>
    <w:rsid w:val="00303AAE"/>
    <w:rsid w:val="00303E19"/>
    <w:rsid w:val="003043DF"/>
    <w:rsid w:val="003049FE"/>
    <w:rsid w:val="00304A9E"/>
    <w:rsid w:val="0030625C"/>
    <w:rsid w:val="003068E7"/>
    <w:rsid w:val="00310D3C"/>
    <w:rsid w:val="00310FCD"/>
    <w:rsid w:val="00312610"/>
    <w:rsid w:val="003153BC"/>
    <w:rsid w:val="00315636"/>
    <w:rsid w:val="003156EA"/>
    <w:rsid w:val="00315DEF"/>
    <w:rsid w:val="00315E71"/>
    <w:rsid w:val="00317890"/>
    <w:rsid w:val="00322176"/>
    <w:rsid w:val="003222C6"/>
    <w:rsid w:val="003223F5"/>
    <w:rsid w:val="003224DB"/>
    <w:rsid w:val="003256F2"/>
    <w:rsid w:val="00325CB0"/>
    <w:rsid w:val="00330E76"/>
    <w:rsid w:val="00331044"/>
    <w:rsid w:val="003314B0"/>
    <w:rsid w:val="00331991"/>
    <w:rsid w:val="00331A51"/>
    <w:rsid w:val="00332098"/>
    <w:rsid w:val="00333D11"/>
    <w:rsid w:val="00333E9E"/>
    <w:rsid w:val="003354D0"/>
    <w:rsid w:val="003361E2"/>
    <w:rsid w:val="00336202"/>
    <w:rsid w:val="0033676C"/>
    <w:rsid w:val="0033694D"/>
    <w:rsid w:val="00340964"/>
    <w:rsid w:val="00340B76"/>
    <w:rsid w:val="00341D37"/>
    <w:rsid w:val="00342DE7"/>
    <w:rsid w:val="0034466B"/>
    <w:rsid w:val="00346F2E"/>
    <w:rsid w:val="003470EB"/>
    <w:rsid w:val="00347623"/>
    <w:rsid w:val="00347905"/>
    <w:rsid w:val="0035052B"/>
    <w:rsid w:val="00350FD0"/>
    <w:rsid w:val="00351B75"/>
    <w:rsid w:val="00352E7C"/>
    <w:rsid w:val="0035423E"/>
    <w:rsid w:val="00357BA1"/>
    <w:rsid w:val="00357BAF"/>
    <w:rsid w:val="00357D3F"/>
    <w:rsid w:val="00357EA6"/>
    <w:rsid w:val="00360A9D"/>
    <w:rsid w:val="00361327"/>
    <w:rsid w:val="00361C27"/>
    <w:rsid w:val="00363CD7"/>
    <w:rsid w:val="003708C1"/>
    <w:rsid w:val="003716E8"/>
    <w:rsid w:val="003717CE"/>
    <w:rsid w:val="00371987"/>
    <w:rsid w:val="00371CD1"/>
    <w:rsid w:val="0037259C"/>
    <w:rsid w:val="00372951"/>
    <w:rsid w:val="003742BE"/>
    <w:rsid w:val="00374985"/>
    <w:rsid w:val="00374E87"/>
    <w:rsid w:val="00375EC0"/>
    <w:rsid w:val="00376738"/>
    <w:rsid w:val="00376CD5"/>
    <w:rsid w:val="0038092E"/>
    <w:rsid w:val="0038131B"/>
    <w:rsid w:val="00381548"/>
    <w:rsid w:val="0038255A"/>
    <w:rsid w:val="00382992"/>
    <w:rsid w:val="00383430"/>
    <w:rsid w:val="00383CAB"/>
    <w:rsid w:val="00383F93"/>
    <w:rsid w:val="0038434C"/>
    <w:rsid w:val="00384B9A"/>
    <w:rsid w:val="0038520B"/>
    <w:rsid w:val="003859A0"/>
    <w:rsid w:val="00385E73"/>
    <w:rsid w:val="00385EF3"/>
    <w:rsid w:val="00385FE5"/>
    <w:rsid w:val="00386E4E"/>
    <w:rsid w:val="00387560"/>
    <w:rsid w:val="003879AC"/>
    <w:rsid w:val="00387FBB"/>
    <w:rsid w:val="003902A6"/>
    <w:rsid w:val="0039040C"/>
    <w:rsid w:val="003908E2"/>
    <w:rsid w:val="00390F1F"/>
    <w:rsid w:val="0039104B"/>
    <w:rsid w:val="0039152B"/>
    <w:rsid w:val="00391686"/>
    <w:rsid w:val="00391B1C"/>
    <w:rsid w:val="00391CB3"/>
    <w:rsid w:val="00391F2A"/>
    <w:rsid w:val="00392F77"/>
    <w:rsid w:val="0039528A"/>
    <w:rsid w:val="00395753"/>
    <w:rsid w:val="00395C15"/>
    <w:rsid w:val="00396643"/>
    <w:rsid w:val="00396AB9"/>
    <w:rsid w:val="00396F8B"/>
    <w:rsid w:val="003A072C"/>
    <w:rsid w:val="003A1114"/>
    <w:rsid w:val="003A2E5C"/>
    <w:rsid w:val="003A310B"/>
    <w:rsid w:val="003A3943"/>
    <w:rsid w:val="003A3A0F"/>
    <w:rsid w:val="003A42D3"/>
    <w:rsid w:val="003A628E"/>
    <w:rsid w:val="003A7D48"/>
    <w:rsid w:val="003B2369"/>
    <w:rsid w:val="003B35F0"/>
    <w:rsid w:val="003B4509"/>
    <w:rsid w:val="003B4602"/>
    <w:rsid w:val="003B47A4"/>
    <w:rsid w:val="003B4A0A"/>
    <w:rsid w:val="003B4EB0"/>
    <w:rsid w:val="003B5465"/>
    <w:rsid w:val="003B58DB"/>
    <w:rsid w:val="003B6968"/>
    <w:rsid w:val="003B748B"/>
    <w:rsid w:val="003B7637"/>
    <w:rsid w:val="003C0482"/>
    <w:rsid w:val="003C1CF2"/>
    <w:rsid w:val="003C1F8E"/>
    <w:rsid w:val="003C279F"/>
    <w:rsid w:val="003C2840"/>
    <w:rsid w:val="003C2F74"/>
    <w:rsid w:val="003C386C"/>
    <w:rsid w:val="003C402B"/>
    <w:rsid w:val="003D05F3"/>
    <w:rsid w:val="003D19DA"/>
    <w:rsid w:val="003D1F4C"/>
    <w:rsid w:val="003D3956"/>
    <w:rsid w:val="003D3C9F"/>
    <w:rsid w:val="003D4594"/>
    <w:rsid w:val="003D48FB"/>
    <w:rsid w:val="003D5F3F"/>
    <w:rsid w:val="003D5F9C"/>
    <w:rsid w:val="003D62F7"/>
    <w:rsid w:val="003D7A39"/>
    <w:rsid w:val="003E107A"/>
    <w:rsid w:val="003E2A58"/>
    <w:rsid w:val="003E321A"/>
    <w:rsid w:val="003E32DF"/>
    <w:rsid w:val="003E447E"/>
    <w:rsid w:val="003E495F"/>
    <w:rsid w:val="003E69E7"/>
    <w:rsid w:val="003E6BE5"/>
    <w:rsid w:val="003E6C78"/>
    <w:rsid w:val="003E7172"/>
    <w:rsid w:val="003E78FA"/>
    <w:rsid w:val="003E7B0A"/>
    <w:rsid w:val="003E7D14"/>
    <w:rsid w:val="003F03B8"/>
    <w:rsid w:val="003F0DB2"/>
    <w:rsid w:val="003F1010"/>
    <w:rsid w:val="003F2A5B"/>
    <w:rsid w:val="003F2AF5"/>
    <w:rsid w:val="003F3AC1"/>
    <w:rsid w:val="003F476C"/>
    <w:rsid w:val="003F4A17"/>
    <w:rsid w:val="003F4B99"/>
    <w:rsid w:val="003F5123"/>
    <w:rsid w:val="003F6D27"/>
    <w:rsid w:val="003F7E04"/>
    <w:rsid w:val="00400AA7"/>
    <w:rsid w:val="00400FE2"/>
    <w:rsid w:val="00402762"/>
    <w:rsid w:val="00402C4D"/>
    <w:rsid w:val="0040357B"/>
    <w:rsid w:val="004037E3"/>
    <w:rsid w:val="004040A9"/>
    <w:rsid w:val="004059C0"/>
    <w:rsid w:val="00405EF8"/>
    <w:rsid w:val="004064A9"/>
    <w:rsid w:val="00406E5B"/>
    <w:rsid w:val="00410844"/>
    <w:rsid w:val="00411726"/>
    <w:rsid w:val="00412A74"/>
    <w:rsid w:val="00412FE6"/>
    <w:rsid w:val="00415019"/>
    <w:rsid w:val="00415879"/>
    <w:rsid w:val="00415DD0"/>
    <w:rsid w:val="00415F45"/>
    <w:rsid w:val="0041669F"/>
    <w:rsid w:val="00417A83"/>
    <w:rsid w:val="0042016E"/>
    <w:rsid w:val="00422436"/>
    <w:rsid w:val="004226C9"/>
    <w:rsid w:val="004243DE"/>
    <w:rsid w:val="00426F85"/>
    <w:rsid w:val="004273C3"/>
    <w:rsid w:val="0042777A"/>
    <w:rsid w:val="00427AEA"/>
    <w:rsid w:val="00427BAB"/>
    <w:rsid w:val="00427F63"/>
    <w:rsid w:val="00430267"/>
    <w:rsid w:val="0043053D"/>
    <w:rsid w:val="004305A5"/>
    <w:rsid w:val="00432512"/>
    <w:rsid w:val="004330E7"/>
    <w:rsid w:val="00435AE7"/>
    <w:rsid w:val="00435D14"/>
    <w:rsid w:val="00437628"/>
    <w:rsid w:val="00437C56"/>
    <w:rsid w:val="00442276"/>
    <w:rsid w:val="00442E9A"/>
    <w:rsid w:val="00443D44"/>
    <w:rsid w:val="0044465F"/>
    <w:rsid w:val="00444F03"/>
    <w:rsid w:val="00445A7C"/>
    <w:rsid w:val="00450147"/>
    <w:rsid w:val="004504BA"/>
    <w:rsid w:val="00451990"/>
    <w:rsid w:val="004525E0"/>
    <w:rsid w:val="0045267F"/>
    <w:rsid w:val="0045278E"/>
    <w:rsid w:val="00452F05"/>
    <w:rsid w:val="00453FBC"/>
    <w:rsid w:val="00455905"/>
    <w:rsid w:val="00455B86"/>
    <w:rsid w:val="00455EB5"/>
    <w:rsid w:val="004560DB"/>
    <w:rsid w:val="0045643D"/>
    <w:rsid w:val="00461F69"/>
    <w:rsid w:val="0046254C"/>
    <w:rsid w:val="0046264A"/>
    <w:rsid w:val="0046266F"/>
    <w:rsid w:val="00462B14"/>
    <w:rsid w:val="00462F4C"/>
    <w:rsid w:val="00463264"/>
    <w:rsid w:val="00463C4F"/>
    <w:rsid w:val="00466352"/>
    <w:rsid w:val="00467176"/>
    <w:rsid w:val="004678F3"/>
    <w:rsid w:val="00467D18"/>
    <w:rsid w:val="00467F05"/>
    <w:rsid w:val="00470D23"/>
    <w:rsid w:val="00470F6A"/>
    <w:rsid w:val="00471247"/>
    <w:rsid w:val="0047203B"/>
    <w:rsid w:val="004722ED"/>
    <w:rsid w:val="004727FE"/>
    <w:rsid w:val="00472852"/>
    <w:rsid w:val="00473F1B"/>
    <w:rsid w:val="00474A13"/>
    <w:rsid w:val="00474DF6"/>
    <w:rsid w:val="004754ED"/>
    <w:rsid w:val="00475588"/>
    <w:rsid w:val="00475EA8"/>
    <w:rsid w:val="00476DC5"/>
    <w:rsid w:val="00480E3D"/>
    <w:rsid w:val="00481CB4"/>
    <w:rsid w:val="00482791"/>
    <w:rsid w:val="00482B9C"/>
    <w:rsid w:val="004837B7"/>
    <w:rsid w:val="004864AF"/>
    <w:rsid w:val="0049028C"/>
    <w:rsid w:val="00490C74"/>
    <w:rsid w:val="00490F88"/>
    <w:rsid w:val="00491A84"/>
    <w:rsid w:val="00491B7E"/>
    <w:rsid w:val="00492209"/>
    <w:rsid w:val="00492921"/>
    <w:rsid w:val="00492973"/>
    <w:rsid w:val="0049416E"/>
    <w:rsid w:val="00494B91"/>
    <w:rsid w:val="00495905"/>
    <w:rsid w:val="00497122"/>
    <w:rsid w:val="004973BA"/>
    <w:rsid w:val="00497692"/>
    <w:rsid w:val="004A10DB"/>
    <w:rsid w:val="004A1C0F"/>
    <w:rsid w:val="004A2268"/>
    <w:rsid w:val="004A2F33"/>
    <w:rsid w:val="004A433D"/>
    <w:rsid w:val="004A46F7"/>
    <w:rsid w:val="004A5401"/>
    <w:rsid w:val="004A558E"/>
    <w:rsid w:val="004A57DA"/>
    <w:rsid w:val="004A6D75"/>
    <w:rsid w:val="004A6DC0"/>
    <w:rsid w:val="004A738A"/>
    <w:rsid w:val="004A75F0"/>
    <w:rsid w:val="004A793B"/>
    <w:rsid w:val="004B02B3"/>
    <w:rsid w:val="004B03BD"/>
    <w:rsid w:val="004B0A33"/>
    <w:rsid w:val="004B0CF8"/>
    <w:rsid w:val="004B25A4"/>
    <w:rsid w:val="004B26A6"/>
    <w:rsid w:val="004B4169"/>
    <w:rsid w:val="004B444B"/>
    <w:rsid w:val="004B4A8B"/>
    <w:rsid w:val="004B5632"/>
    <w:rsid w:val="004B6A46"/>
    <w:rsid w:val="004B7AE8"/>
    <w:rsid w:val="004C051E"/>
    <w:rsid w:val="004C05AF"/>
    <w:rsid w:val="004C0681"/>
    <w:rsid w:val="004C0C8D"/>
    <w:rsid w:val="004C1ABD"/>
    <w:rsid w:val="004C2BB5"/>
    <w:rsid w:val="004C2E45"/>
    <w:rsid w:val="004C4F0F"/>
    <w:rsid w:val="004C574F"/>
    <w:rsid w:val="004C57AC"/>
    <w:rsid w:val="004C64A1"/>
    <w:rsid w:val="004C7147"/>
    <w:rsid w:val="004C7237"/>
    <w:rsid w:val="004C7592"/>
    <w:rsid w:val="004C7648"/>
    <w:rsid w:val="004C77B4"/>
    <w:rsid w:val="004C7A43"/>
    <w:rsid w:val="004D0D15"/>
    <w:rsid w:val="004D2B3D"/>
    <w:rsid w:val="004D2EE3"/>
    <w:rsid w:val="004D3284"/>
    <w:rsid w:val="004D37D8"/>
    <w:rsid w:val="004D6A0C"/>
    <w:rsid w:val="004D72AE"/>
    <w:rsid w:val="004E1894"/>
    <w:rsid w:val="004E1994"/>
    <w:rsid w:val="004E1D36"/>
    <w:rsid w:val="004E1D43"/>
    <w:rsid w:val="004E2753"/>
    <w:rsid w:val="004E2999"/>
    <w:rsid w:val="004E2B33"/>
    <w:rsid w:val="004E3759"/>
    <w:rsid w:val="004E5227"/>
    <w:rsid w:val="004E5257"/>
    <w:rsid w:val="004E57D7"/>
    <w:rsid w:val="004E5B7C"/>
    <w:rsid w:val="004E5E19"/>
    <w:rsid w:val="004E7AB6"/>
    <w:rsid w:val="004E7BDF"/>
    <w:rsid w:val="004F0050"/>
    <w:rsid w:val="004F041C"/>
    <w:rsid w:val="004F1F03"/>
    <w:rsid w:val="004F2E19"/>
    <w:rsid w:val="004F3F26"/>
    <w:rsid w:val="004F7DC8"/>
    <w:rsid w:val="004F7FB3"/>
    <w:rsid w:val="0050017B"/>
    <w:rsid w:val="00500582"/>
    <w:rsid w:val="00500C11"/>
    <w:rsid w:val="00500E23"/>
    <w:rsid w:val="00500FEB"/>
    <w:rsid w:val="0050171A"/>
    <w:rsid w:val="00502389"/>
    <w:rsid w:val="005026C0"/>
    <w:rsid w:val="00504247"/>
    <w:rsid w:val="0050448E"/>
    <w:rsid w:val="00504CA5"/>
    <w:rsid w:val="00505302"/>
    <w:rsid w:val="00505371"/>
    <w:rsid w:val="00505790"/>
    <w:rsid w:val="00506542"/>
    <w:rsid w:val="00506874"/>
    <w:rsid w:val="00506E40"/>
    <w:rsid w:val="00506F93"/>
    <w:rsid w:val="005076C8"/>
    <w:rsid w:val="00507FB0"/>
    <w:rsid w:val="005101A3"/>
    <w:rsid w:val="0051089C"/>
    <w:rsid w:val="00510A65"/>
    <w:rsid w:val="00510D0E"/>
    <w:rsid w:val="00511171"/>
    <w:rsid w:val="005112C8"/>
    <w:rsid w:val="00513358"/>
    <w:rsid w:val="00513D9C"/>
    <w:rsid w:val="00514249"/>
    <w:rsid w:val="00514509"/>
    <w:rsid w:val="00514AE2"/>
    <w:rsid w:val="00517465"/>
    <w:rsid w:val="005174BE"/>
    <w:rsid w:val="00520C3F"/>
    <w:rsid w:val="00520E7C"/>
    <w:rsid w:val="00521E86"/>
    <w:rsid w:val="00522B6C"/>
    <w:rsid w:val="005235C0"/>
    <w:rsid w:val="0052483A"/>
    <w:rsid w:val="00525EE9"/>
    <w:rsid w:val="00526126"/>
    <w:rsid w:val="0052630E"/>
    <w:rsid w:val="0052632F"/>
    <w:rsid w:val="005273AF"/>
    <w:rsid w:val="00527DAE"/>
    <w:rsid w:val="00527E93"/>
    <w:rsid w:val="005304DB"/>
    <w:rsid w:val="00530D9A"/>
    <w:rsid w:val="0053180A"/>
    <w:rsid w:val="00531878"/>
    <w:rsid w:val="0053234F"/>
    <w:rsid w:val="005328D5"/>
    <w:rsid w:val="00533B0B"/>
    <w:rsid w:val="00534893"/>
    <w:rsid w:val="00534A73"/>
    <w:rsid w:val="00535ED3"/>
    <w:rsid w:val="00535FC6"/>
    <w:rsid w:val="00535FEE"/>
    <w:rsid w:val="00536503"/>
    <w:rsid w:val="00536AD6"/>
    <w:rsid w:val="005400FB"/>
    <w:rsid w:val="00541286"/>
    <w:rsid w:val="005429FE"/>
    <w:rsid w:val="00544527"/>
    <w:rsid w:val="00544724"/>
    <w:rsid w:val="005447CE"/>
    <w:rsid w:val="00545694"/>
    <w:rsid w:val="00546A93"/>
    <w:rsid w:val="0054703E"/>
    <w:rsid w:val="00547754"/>
    <w:rsid w:val="0054795B"/>
    <w:rsid w:val="005479DB"/>
    <w:rsid w:val="00550CED"/>
    <w:rsid w:val="00552755"/>
    <w:rsid w:val="00552EDB"/>
    <w:rsid w:val="00553A9E"/>
    <w:rsid w:val="00553AD0"/>
    <w:rsid w:val="00554C27"/>
    <w:rsid w:val="00554C8C"/>
    <w:rsid w:val="005550EC"/>
    <w:rsid w:val="00555405"/>
    <w:rsid w:val="005559D6"/>
    <w:rsid w:val="005559DD"/>
    <w:rsid w:val="00556424"/>
    <w:rsid w:val="00556452"/>
    <w:rsid w:val="00556830"/>
    <w:rsid w:val="00556C6A"/>
    <w:rsid w:val="00557BBC"/>
    <w:rsid w:val="0056098A"/>
    <w:rsid w:val="00560AE7"/>
    <w:rsid w:val="005613AB"/>
    <w:rsid w:val="00561B24"/>
    <w:rsid w:val="00561C64"/>
    <w:rsid w:val="00562581"/>
    <w:rsid w:val="00562D54"/>
    <w:rsid w:val="00563B1B"/>
    <w:rsid w:val="0056457E"/>
    <w:rsid w:val="00564CBD"/>
    <w:rsid w:val="00564F87"/>
    <w:rsid w:val="0056587C"/>
    <w:rsid w:val="00565D91"/>
    <w:rsid w:val="00566210"/>
    <w:rsid w:val="00566F33"/>
    <w:rsid w:val="00566F9D"/>
    <w:rsid w:val="00567F1D"/>
    <w:rsid w:val="0057077D"/>
    <w:rsid w:val="00570BA9"/>
    <w:rsid w:val="00570E29"/>
    <w:rsid w:val="0057158F"/>
    <w:rsid w:val="005732A3"/>
    <w:rsid w:val="00573B1C"/>
    <w:rsid w:val="00574967"/>
    <w:rsid w:val="00574CE0"/>
    <w:rsid w:val="00574F2A"/>
    <w:rsid w:val="00576392"/>
    <w:rsid w:val="00576820"/>
    <w:rsid w:val="00577169"/>
    <w:rsid w:val="0057778B"/>
    <w:rsid w:val="00577862"/>
    <w:rsid w:val="00577A4B"/>
    <w:rsid w:val="00577FC0"/>
    <w:rsid w:val="00580190"/>
    <w:rsid w:val="00581778"/>
    <w:rsid w:val="00581D93"/>
    <w:rsid w:val="00582D07"/>
    <w:rsid w:val="00584190"/>
    <w:rsid w:val="00584420"/>
    <w:rsid w:val="0058444C"/>
    <w:rsid w:val="00585185"/>
    <w:rsid w:val="00587295"/>
    <w:rsid w:val="00587299"/>
    <w:rsid w:val="00587B98"/>
    <w:rsid w:val="005908C8"/>
    <w:rsid w:val="00590D1E"/>
    <w:rsid w:val="00591ABA"/>
    <w:rsid w:val="00592F42"/>
    <w:rsid w:val="00593090"/>
    <w:rsid w:val="005937C0"/>
    <w:rsid w:val="00593D8A"/>
    <w:rsid w:val="00594410"/>
    <w:rsid w:val="00594443"/>
    <w:rsid w:val="005946B2"/>
    <w:rsid w:val="00595469"/>
    <w:rsid w:val="00595EF7"/>
    <w:rsid w:val="00596705"/>
    <w:rsid w:val="00596AA4"/>
    <w:rsid w:val="00596E25"/>
    <w:rsid w:val="00596FAF"/>
    <w:rsid w:val="00597305"/>
    <w:rsid w:val="00597C9D"/>
    <w:rsid w:val="005A025E"/>
    <w:rsid w:val="005A0688"/>
    <w:rsid w:val="005A0D7E"/>
    <w:rsid w:val="005A0DBD"/>
    <w:rsid w:val="005A1892"/>
    <w:rsid w:val="005A1AA7"/>
    <w:rsid w:val="005A28CF"/>
    <w:rsid w:val="005A3054"/>
    <w:rsid w:val="005A4E39"/>
    <w:rsid w:val="005A6AE1"/>
    <w:rsid w:val="005A6B79"/>
    <w:rsid w:val="005A7BC8"/>
    <w:rsid w:val="005B0061"/>
    <w:rsid w:val="005B07A1"/>
    <w:rsid w:val="005B0849"/>
    <w:rsid w:val="005B1441"/>
    <w:rsid w:val="005B18E3"/>
    <w:rsid w:val="005B310E"/>
    <w:rsid w:val="005B31C7"/>
    <w:rsid w:val="005B3241"/>
    <w:rsid w:val="005B41B1"/>
    <w:rsid w:val="005B4216"/>
    <w:rsid w:val="005B4E0D"/>
    <w:rsid w:val="005B52BF"/>
    <w:rsid w:val="005B6AF8"/>
    <w:rsid w:val="005B78BF"/>
    <w:rsid w:val="005C0304"/>
    <w:rsid w:val="005C08DD"/>
    <w:rsid w:val="005C1D38"/>
    <w:rsid w:val="005C24D0"/>
    <w:rsid w:val="005C2A1B"/>
    <w:rsid w:val="005C2F6B"/>
    <w:rsid w:val="005C31AA"/>
    <w:rsid w:val="005C374B"/>
    <w:rsid w:val="005C3BE9"/>
    <w:rsid w:val="005D02A2"/>
    <w:rsid w:val="005D0773"/>
    <w:rsid w:val="005D15BF"/>
    <w:rsid w:val="005D1718"/>
    <w:rsid w:val="005D2596"/>
    <w:rsid w:val="005D28F9"/>
    <w:rsid w:val="005D3358"/>
    <w:rsid w:val="005D42B2"/>
    <w:rsid w:val="005D56FC"/>
    <w:rsid w:val="005D6B16"/>
    <w:rsid w:val="005D7309"/>
    <w:rsid w:val="005D73A0"/>
    <w:rsid w:val="005E0FFD"/>
    <w:rsid w:val="005E10FB"/>
    <w:rsid w:val="005E10FD"/>
    <w:rsid w:val="005E1377"/>
    <w:rsid w:val="005E1F5C"/>
    <w:rsid w:val="005E2313"/>
    <w:rsid w:val="005E2549"/>
    <w:rsid w:val="005E2C13"/>
    <w:rsid w:val="005E2CD4"/>
    <w:rsid w:val="005E332E"/>
    <w:rsid w:val="005E48FA"/>
    <w:rsid w:val="005E4C1B"/>
    <w:rsid w:val="005E4C82"/>
    <w:rsid w:val="005E4D49"/>
    <w:rsid w:val="005E5D3D"/>
    <w:rsid w:val="005E5D9C"/>
    <w:rsid w:val="005E7257"/>
    <w:rsid w:val="005E7461"/>
    <w:rsid w:val="005E7AD6"/>
    <w:rsid w:val="005E7E5D"/>
    <w:rsid w:val="005F0044"/>
    <w:rsid w:val="005F06CA"/>
    <w:rsid w:val="005F0A12"/>
    <w:rsid w:val="005F0CE7"/>
    <w:rsid w:val="005F165D"/>
    <w:rsid w:val="005F17B5"/>
    <w:rsid w:val="005F1961"/>
    <w:rsid w:val="005F1DB0"/>
    <w:rsid w:val="005F25FA"/>
    <w:rsid w:val="005F2959"/>
    <w:rsid w:val="005F3EB8"/>
    <w:rsid w:val="005F4156"/>
    <w:rsid w:val="005F5311"/>
    <w:rsid w:val="005F57EA"/>
    <w:rsid w:val="005F582A"/>
    <w:rsid w:val="005F5B22"/>
    <w:rsid w:val="005F5EF3"/>
    <w:rsid w:val="005F7B73"/>
    <w:rsid w:val="00600A39"/>
    <w:rsid w:val="00601DB8"/>
    <w:rsid w:val="00603899"/>
    <w:rsid w:val="006039BF"/>
    <w:rsid w:val="0060482D"/>
    <w:rsid w:val="0060491B"/>
    <w:rsid w:val="006049E5"/>
    <w:rsid w:val="00604AA0"/>
    <w:rsid w:val="00604E11"/>
    <w:rsid w:val="0060523F"/>
    <w:rsid w:val="00605D64"/>
    <w:rsid w:val="00606065"/>
    <w:rsid w:val="0060617E"/>
    <w:rsid w:val="00607404"/>
    <w:rsid w:val="006106B7"/>
    <w:rsid w:val="00612749"/>
    <w:rsid w:val="006127C0"/>
    <w:rsid w:val="006139DD"/>
    <w:rsid w:val="00613D7D"/>
    <w:rsid w:val="00614A45"/>
    <w:rsid w:val="00615211"/>
    <w:rsid w:val="00617F97"/>
    <w:rsid w:val="00620417"/>
    <w:rsid w:val="00620F72"/>
    <w:rsid w:val="00621972"/>
    <w:rsid w:val="006228CC"/>
    <w:rsid w:val="006237C9"/>
    <w:rsid w:val="006238FC"/>
    <w:rsid w:val="00625D24"/>
    <w:rsid w:val="0062769D"/>
    <w:rsid w:val="00630068"/>
    <w:rsid w:val="00630585"/>
    <w:rsid w:val="006307E5"/>
    <w:rsid w:val="00630A0B"/>
    <w:rsid w:val="006328ED"/>
    <w:rsid w:val="00633487"/>
    <w:rsid w:val="00633D58"/>
    <w:rsid w:val="00634BD2"/>
    <w:rsid w:val="00634D0A"/>
    <w:rsid w:val="00634F49"/>
    <w:rsid w:val="00635363"/>
    <w:rsid w:val="006370EB"/>
    <w:rsid w:val="00637413"/>
    <w:rsid w:val="006402AB"/>
    <w:rsid w:val="006422D3"/>
    <w:rsid w:val="00642398"/>
    <w:rsid w:val="0064274D"/>
    <w:rsid w:val="00642C91"/>
    <w:rsid w:val="006431E7"/>
    <w:rsid w:val="00643337"/>
    <w:rsid w:val="00643C8F"/>
    <w:rsid w:val="00644705"/>
    <w:rsid w:val="00645FAE"/>
    <w:rsid w:val="00646370"/>
    <w:rsid w:val="006467F6"/>
    <w:rsid w:val="00646AD7"/>
    <w:rsid w:val="00646DC3"/>
    <w:rsid w:val="00647BCE"/>
    <w:rsid w:val="00651BCC"/>
    <w:rsid w:val="00651CDB"/>
    <w:rsid w:val="00654A59"/>
    <w:rsid w:val="00656EB2"/>
    <w:rsid w:val="0065739B"/>
    <w:rsid w:val="00657916"/>
    <w:rsid w:val="006600FF"/>
    <w:rsid w:val="00661D7A"/>
    <w:rsid w:val="00663447"/>
    <w:rsid w:val="0066420C"/>
    <w:rsid w:val="00665BA6"/>
    <w:rsid w:val="00665D26"/>
    <w:rsid w:val="00667860"/>
    <w:rsid w:val="00670E2D"/>
    <w:rsid w:val="00671102"/>
    <w:rsid w:val="00671D53"/>
    <w:rsid w:val="00672116"/>
    <w:rsid w:val="00672455"/>
    <w:rsid w:val="006737C8"/>
    <w:rsid w:val="00674361"/>
    <w:rsid w:val="00674971"/>
    <w:rsid w:val="00674F71"/>
    <w:rsid w:val="006767E7"/>
    <w:rsid w:val="00676CE4"/>
    <w:rsid w:val="006775F8"/>
    <w:rsid w:val="00677CBD"/>
    <w:rsid w:val="00680A9A"/>
    <w:rsid w:val="006826D5"/>
    <w:rsid w:val="006827C6"/>
    <w:rsid w:val="00683925"/>
    <w:rsid w:val="00683980"/>
    <w:rsid w:val="00684257"/>
    <w:rsid w:val="00684336"/>
    <w:rsid w:val="00684828"/>
    <w:rsid w:val="00686B7D"/>
    <w:rsid w:val="006878D3"/>
    <w:rsid w:val="006879B0"/>
    <w:rsid w:val="00690030"/>
    <w:rsid w:val="00690177"/>
    <w:rsid w:val="0069025A"/>
    <w:rsid w:val="00690E2E"/>
    <w:rsid w:val="00691205"/>
    <w:rsid w:val="0069309D"/>
    <w:rsid w:val="006930BF"/>
    <w:rsid w:val="00693AC4"/>
    <w:rsid w:val="006945C7"/>
    <w:rsid w:val="0069596C"/>
    <w:rsid w:val="00695CB8"/>
    <w:rsid w:val="00697DED"/>
    <w:rsid w:val="006A1E73"/>
    <w:rsid w:val="006A1FEE"/>
    <w:rsid w:val="006A2007"/>
    <w:rsid w:val="006A3362"/>
    <w:rsid w:val="006A3F9F"/>
    <w:rsid w:val="006A40F8"/>
    <w:rsid w:val="006A4849"/>
    <w:rsid w:val="006A4F85"/>
    <w:rsid w:val="006A56D9"/>
    <w:rsid w:val="006A68DD"/>
    <w:rsid w:val="006A73C0"/>
    <w:rsid w:val="006A7E9E"/>
    <w:rsid w:val="006B07DE"/>
    <w:rsid w:val="006B0CA1"/>
    <w:rsid w:val="006B1676"/>
    <w:rsid w:val="006B221C"/>
    <w:rsid w:val="006B26E9"/>
    <w:rsid w:val="006B2A4A"/>
    <w:rsid w:val="006B2CD3"/>
    <w:rsid w:val="006B30E5"/>
    <w:rsid w:val="006B3A1B"/>
    <w:rsid w:val="006B666A"/>
    <w:rsid w:val="006B6E54"/>
    <w:rsid w:val="006B7B07"/>
    <w:rsid w:val="006C0819"/>
    <w:rsid w:val="006C2A7B"/>
    <w:rsid w:val="006C2AD2"/>
    <w:rsid w:val="006C2B74"/>
    <w:rsid w:val="006C3AB0"/>
    <w:rsid w:val="006C620A"/>
    <w:rsid w:val="006C6D7D"/>
    <w:rsid w:val="006D0A41"/>
    <w:rsid w:val="006D111F"/>
    <w:rsid w:val="006D1281"/>
    <w:rsid w:val="006D1462"/>
    <w:rsid w:val="006D1E4E"/>
    <w:rsid w:val="006D25FB"/>
    <w:rsid w:val="006D2981"/>
    <w:rsid w:val="006D2A69"/>
    <w:rsid w:val="006D2EE4"/>
    <w:rsid w:val="006D363B"/>
    <w:rsid w:val="006D4327"/>
    <w:rsid w:val="006D4B1B"/>
    <w:rsid w:val="006D5690"/>
    <w:rsid w:val="006D666F"/>
    <w:rsid w:val="006D69E0"/>
    <w:rsid w:val="006D6BAC"/>
    <w:rsid w:val="006D7E3F"/>
    <w:rsid w:val="006D7F92"/>
    <w:rsid w:val="006E0945"/>
    <w:rsid w:val="006E2886"/>
    <w:rsid w:val="006E323F"/>
    <w:rsid w:val="006E357B"/>
    <w:rsid w:val="006E4427"/>
    <w:rsid w:val="006E4864"/>
    <w:rsid w:val="006E6695"/>
    <w:rsid w:val="006E6C9F"/>
    <w:rsid w:val="006F039C"/>
    <w:rsid w:val="006F0496"/>
    <w:rsid w:val="006F0EFE"/>
    <w:rsid w:val="006F19BE"/>
    <w:rsid w:val="006F40EE"/>
    <w:rsid w:val="006F42B6"/>
    <w:rsid w:val="006F4B41"/>
    <w:rsid w:val="006F6F3B"/>
    <w:rsid w:val="00700A7B"/>
    <w:rsid w:val="00700DE1"/>
    <w:rsid w:val="00701FE6"/>
    <w:rsid w:val="00702553"/>
    <w:rsid w:val="00702EBE"/>
    <w:rsid w:val="00704A18"/>
    <w:rsid w:val="00705586"/>
    <w:rsid w:val="00706B7E"/>
    <w:rsid w:val="0070758C"/>
    <w:rsid w:val="00707941"/>
    <w:rsid w:val="00711015"/>
    <w:rsid w:val="0071267D"/>
    <w:rsid w:val="00713DEB"/>
    <w:rsid w:val="007143F1"/>
    <w:rsid w:val="00715AD8"/>
    <w:rsid w:val="00715DC3"/>
    <w:rsid w:val="00716ADE"/>
    <w:rsid w:val="00717A63"/>
    <w:rsid w:val="0072233B"/>
    <w:rsid w:val="00722B4F"/>
    <w:rsid w:val="007232B0"/>
    <w:rsid w:val="0072370F"/>
    <w:rsid w:val="00723A57"/>
    <w:rsid w:val="00723CF2"/>
    <w:rsid w:val="007270AC"/>
    <w:rsid w:val="0072799C"/>
    <w:rsid w:val="007305A0"/>
    <w:rsid w:val="007319E6"/>
    <w:rsid w:val="00733005"/>
    <w:rsid w:val="00734752"/>
    <w:rsid w:val="00735B07"/>
    <w:rsid w:val="00736A4A"/>
    <w:rsid w:val="00737028"/>
    <w:rsid w:val="00737556"/>
    <w:rsid w:val="007377EC"/>
    <w:rsid w:val="00741A1E"/>
    <w:rsid w:val="00743043"/>
    <w:rsid w:val="00744022"/>
    <w:rsid w:val="00744F97"/>
    <w:rsid w:val="0074554A"/>
    <w:rsid w:val="007458E4"/>
    <w:rsid w:val="00746184"/>
    <w:rsid w:val="00746678"/>
    <w:rsid w:val="0074731D"/>
    <w:rsid w:val="00747564"/>
    <w:rsid w:val="00750730"/>
    <w:rsid w:val="007507AA"/>
    <w:rsid w:val="0075181F"/>
    <w:rsid w:val="00751B6A"/>
    <w:rsid w:val="00753D19"/>
    <w:rsid w:val="0075415B"/>
    <w:rsid w:val="0075561E"/>
    <w:rsid w:val="007569D1"/>
    <w:rsid w:val="00760402"/>
    <w:rsid w:val="00760C3D"/>
    <w:rsid w:val="0076116E"/>
    <w:rsid w:val="00761250"/>
    <w:rsid w:val="007614A8"/>
    <w:rsid w:val="007617E8"/>
    <w:rsid w:val="00761C61"/>
    <w:rsid w:val="0076214B"/>
    <w:rsid w:val="00762611"/>
    <w:rsid w:val="007637A3"/>
    <w:rsid w:val="00765048"/>
    <w:rsid w:val="00765BAD"/>
    <w:rsid w:val="00765CF3"/>
    <w:rsid w:val="00766E31"/>
    <w:rsid w:val="00766FCD"/>
    <w:rsid w:val="0077033F"/>
    <w:rsid w:val="007710D9"/>
    <w:rsid w:val="007719B6"/>
    <w:rsid w:val="00771C9F"/>
    <w:rsid w:val="00771D5E"/>
    <w:rsid w:val="00775F16"/>
    <w:rsid w:val="00776F1B"/>
    <w:rsid w:val="007773D0"/>
    <w:rsid w:val="007779C7"/>
    <w:rsid w:val="00777BBF"/>
    <w:rsid w:val="0078045A"/>
    <w:rsid w:val="00781804"/>
    <w:rsid w:val="00781810"/>
    <w:rsid w:val="00781956"/>
    <w:rsid w:val="00781CC1"/>
    <w:rsid w:val="007820E8"/>
    <w:rsid w:val="0078313A"/>
    <w:rsid w:val="007835DB"/>
    <w:rsid w:val="00783C53"/>
    <w:rsid w:val="007843C4"/>
    <w:rsid w:val="007845F8"/>
    <w:rsid w:val="007849AD"/>
    <w:rsid w:val="00784D6B"/>
    <w:rsid w:val="00784E7A"/>
    <w:rsid w:val="00784F75"/>
    <w:rsid w:val="007857D2"/>
    <w:rsid w:val="00786596"/>
    <w:rsid w:val="00786C08"/>
    <w:rsid w:val="0078746D"/>
    <w:rsid w:val="007876FF"/>
    <w:rsid w:val="00787F59"/>
    <w:rsid w:val="0079028D"/>
    <w:rsid w:val="00790927"/>
    <w:rsid w:val="00790EF9"/>
    <w:rsid w:val="00792104"/>
    <w:rsid w:val="00793D46"/>
    <w:rsid w:val="00793E71"/>
    <w:rsid w:val="00795B53"/>
    <w:rsid w:val="00797471"/>
    <w:rsid w:val="00797E44"/>
    <w:rsid w:val="007A1788"/>
    <w:rsid w:val="007A2413"/>
    <w:rsid w:val="007A2737"/>
    <w:rsid w:val="007A31EE"/>
    <w:rsid w:val="007A4485"/>
    <w:rsid w:val="007A44C8"/>
    <w:rsid w:val="007A4751"/>
    <w:rsid w:val="007A4FF6"/>
    <w:rsid w:val="007A6B44"/>
    <w:rsid w:val="007A700A"/>
    <w:rsid w:val="007B24A9"/>
    <w:rsid w:val="007B286E"/>
    <w:rsid w:val="007B30FF"/>
    <w:rsid w:val="007B324C"/>
    <w:rsid w:val="007B3827"/>
    <w:rsid w:val="007B56C5"/>
    <w:rsid w:val="007B693A"/>
    <w:rsid w:val="007B708B"/>
    <w:rsid w:val="007B7355"/>
    <w:rsid w:val="007B74B6"/>
    <w:rsid w:val="007B7E37"/>
    <w:rsid w:val="007C038E"/>
    <w:rsid w:val="007C03D6"/>
    <w:rsid w:val="007C072C"/>
    <w:rsid w:val="007C1435"/>
    <w:rsid w:val="007C3436"/>
    <w:rsid w:val="007C4FB1"/>
    <w:rsid w:val="007C52E9"/>
    <w:rsid w:val="007C5517"/>
    <w:rsid w:val="007C5B2E"/>
    <w:rsid w:val="007C5D72"/>
    <w:rsid w:val="007C69B6"/>
    <w:rsid w:val="007C7B2B"/>
    <w:rsid w:val="007D009C"/>
    <w:rsid w:val="007D00AE"/>
    <w:rsid w:val="007D0A68"/>
    <w:rsid w:val="007D1B7B"/>
    <w:rsid w:val="007D263F"/>
    <w:rsid w:val="007D2828"/>
    <w:rsid w:val="007D2C7F"/>
    <w:rsid w:val="007D31BF"/>
    <w:rsid w:val="007D3F9F"/>
    <w:rsid w:val="007D416A"/>
    <w:rsid w:val="007D4C93"/>
    <w:rsid w:val="007D5CB1"/>
    <w:rsid w:val="007D66BA"/>
    <w:rsid w:val="007D66E4"/>
    <w:rsid w:val="007D672D"/>
    <w:rsid w:val="007D7903"/>
    <w:rsid w:val="007D795F"/>
    <w:rsid w:val="007D7ED3"/>
    <w:rsid w:val="007E0A53"/>
    <w:rsid w:val="007E1E1F"/>
    <w:rsid w:val="007E2441"/>
    <w:rsid w:val="007E2829"/>
    <w:rsid w:val="007E2DC8"/>
    <w:rsid w:val="007E2E3F"/>
    <w:rsid w:val="007E3641"/>
    <w:rsid w:val="007E4456"/>
    <w:rsid w:val="007E5918"/>
    <w:rsid w:val="007E5ED7"/>
    <w:rsid w:val="007E5F9D"/>
    <w:rsid w:val="007E6065"/>
    <w:rsid w:val="007E7B45"/>
    <w:rsid w:val="007F0708"/>
    <w:rsid w:val="007F0D96"/>
    <w:rsid w:val="007F1483"/>
    <w:rsid w:val="007F1CB1"/>
    <w:rsid w:val="007F2E64"/>
    <w:rsid w:val="007F413C"/>
    <w:rsid w:val="007F49F0"/>
    <w:rsid w:val="007F4A0A"/>
    <w:rsid w:val="007F6CB3"/>
    <w:rsid w:val="0080142B"/>
    <w:rsid w:val="008015C6"/>
    <w:rsid w:val="00801698"/>
    <w:rsid w:val="008018C0"/>
    <w:rsid w:val="00802775"/>
    <w:rsid w:val="00802FDE"/>
    <w:rsid w:val="00803DA5"/>
    <w:rsid w:val="008042BD"/>
    <w:rsid w:val="00805677"/>
    <w:rsid w:val="008110C5"/>
    <w:rsid w:val="00813A7A"/>
    <w:rsid w:val="00814433"/>
    <w:rsid w:val="008151FE"/>
    <w:rsid w:val="00815B3E"/>
    <w:rsid w:val="00816B29"/>
    <w:rsid w:val="00816EB2"/>
    <w:rsid w:val="00817A10"/>
    <w:rsid w:val="008215C2"/>
    <w:rsid w:val="00821F59"/>
    <w:rsid w:val="00822580"/>
    <w:rsid w:val="00824249"/>
    <w:rsid w:val="00824B72"/>
    <w:rsid w:val="008317DB"/>
    <w:rsid w:val="00831F57"/>
    <w:rsid w:val="00831F92"/>
    <w:rsid w:val="00832B76"/>
    <w:rsid w:val="00834CFD"/>
    <w:rsid w:val="008352A5"/>
    <w:rsid w:val="008355ED"/>
    <w:rsid w:val="00835DA1"/>
    <w:rsid w:val="00837895"/>
    <w:rsid w:val="0084338B"/>
    <w:rsid w:val="00843555"/>
    <w:rsid w:val="00844B41"/>
    <w:rsid w:val="0084682D"/>
    <w:rsid w:val="00846D40"/>
    <w:rsid w:val="00850640"/>
    <w:rsid w:val="00852212"/>
    <w:rsid w:val="0085290F"/>
    <w:rsid w:val="00853657"/>
    <w:rsid w:val="00854A49"/>
    <w:rsid w:val="00855142"/>
    <w:rsid w:val="00855241"/>
    <w:rsid w:val="008558FE"/>
    <w:rsid w:val="00855A98"/>
    <w:rsid w:val="00856067"/>
    <w:rsid w:val="008564D2"/>
    <w:rsid w:val="00856A8D"/>
    <w:rsid w:val="00857AD1"/>
    <w:rsid w:val="00860039"/>
    <w:rsid w:val="008632CF"/>
    <w:rsid w:val="008635E4"/>
    <w:rsid w:val="00863AAC"/>
    <w:rsid w:val="00863BF8"/>
    <w:rsid w:val="008648E7"/>
    <w:rsid w:val="00864C13"/>
    <w:rsid w:val="0086674F"/>
    <w:rsid w:val="00866D4C"/>
    <w:rsid w:val="00867C12"/>
    <w:rsid w:val="00867F60"/>
    <w:rsid w:val="008705F7"/>
    <w:rsid w:val="0087091D"/>
    <w:rsid w:val="0087115D"/>
    <w:rsid w:val="0087165A"/>
    <w:rsid w:val="008716AD"/>
    <w:rsid w:val="00872069"/>
    <w:rsid w:val="00872FE0"/>
    <w:rsid w:val="008735C1"/>
    <w:rsid w:val="00874182"/>
    <w:rsid w:val="00874CA8"/>
    <w:rsid w:val="00874F95"/>
    <w:rsid w:val="00875741"/>
    <w:rsid w:val="00876684"/>
    <w:rsid w:val="0087798D"/>
    <w:rsid w:val="00877F85"/>
    <w:rsid w:val="00881074"/>
    <w:rsid w:val="00881A04"/>
    <w:rsid w:val="00882898"/>
    <w:rsid w:val="0088386B"/>
    <w:rsid w:val="00884A06"/>
    <w:rsid w:val="00884A5F"/>
    <w:rsid w:val="00885236"/>
    <w:rsid w:val="00885F46"/>
    <w:rsid w:val="00886916"/>
    <w:rsid w:val="00886CA8"/>
    <w:rsid w:val="008903C9"/>
    <w:rsid w:val="00891C57"/>
    <w:rsid w:val="00893B3E"/>
    <w:rsid w:val="00893CAD"/>
    <w:rsid w:val="00893CAF"/>
    <w:rsid w:val="00894390"/>
    <w:rsid w:val="008952AD"/>
    <w:rsid w:val="008957AF"/>
    <w:rsid w:val="00896312"/>
    <w:rsid w:val="0089633A"/>
    <w:rsid w:val="008970FC"/>
    <w:rsid w:val="008A0E5B"/>
    <w:rsid w:val="008A14D0"/>
    <w:rsid w:val="008A3438"/>
    <w:rsid w:val="008A3A7C"/>
    <w:rsid w:val="008A5231"/>
    <w:rsid w:val="008A5462"/>
    <w:rsid w:val="008A5DB1"/>
    <w:rsid w:val="008A5E4A"/>
    <w:rsid w:val="008A6683"/>
    <w:rsid w:val="008A7730"/>
    <w:rsid w:val="008A7931"/>
    <w:rsid w:val="008A7C6C"/>
    <w:rsid w:val="008A7F0F"/>
    <w:rsid w:val="008B02A0"/>
    <w:rsid w:val="008B13B4"/>
    <w:rsid w:val="008B21B2"/>
    <w:rsid w:val="008B326C"/>
    <w:rsid w:val="008B5167"/>
    <w:rsid w:val="008B61F6"/>
    <w:rsid w:val="008B6878"/>
    <w:rsid w:val="008B6D57"/>
    <w:rsid w:val="008C0B78"/>
    <w:rsid w:val="008C2D27"/>
    <w:rsid w:val="008C3646"/>
    <w:rsid w:val="008C3C73"/>
    <w:rsid w:val="008C3DF2"/>
    <w:rsid w:val="008C3E2A"/>
    <w:rsid w:val="008C4026"/>
    <w:rsid w:val="008C46B1"/>
    <w:rsid w:val="008C4D4C"/>
    <w:rsid w:val="008C552A"/>
    <w:rsid w:val="008C555C"/>
    <w:rsid w:val="008C79A3"/>
    <w:rsid w:val="008D0080"/>
    <w:rsid w:val="008D1158"/>
    <w:rsid w:val="008D13D5"/>
    <w:rsid w:val="008D3011"/>
    <w:rsid w:val="008D3222"/>
    <w:rsid w:val="008D348B"/>
    <w:rsid w:val="008D5245"/>
    <w:rsid w:val="008D5897"/>
    <w:rsid w:val="008D7951"/>
    <w:rsid w:val="008E02C0"/>
    <w:rsid w:val="008E031B"/>
    <w:rsid w:val="008E0EC2"/>
    <w:rsid w:val="008E27A7"/>
    <w:rsid w:val="008E2C4C"/>
    <w:rsid w:val="008E3029"/>
    <w:rsid w:val="008E4FFB"/>
    <w:rsid w:val="008E53FB"/>
    <w:rsid w:val="008E5926"/>
    <w:rsid w:val="008E70C2"/>
    <w:rsid w:val="008E7913"/>
    <w:rsid w:val="008E7DFE"/>
    <w:rsid w:val="008F1D50"/>
    <w:rsid w:val="008F2234"/>
    <w:rsid w:val="008F2636"/>
    <w:rsid w:val="008F2886"/>
    <w:rsid w:val="008F3E3D"/>
    <w:rsid w:val="008F4369"/>
    <w:rsid w:val="008F4A8E"/>
    <w:rsid w:val="008F4E74"/>
    <w:rsid w:val="008F559B"/>
    <w:rsid w:val="008F57D9"/>
    <w:rsid w:val="008F63CF"/>
    <w:rsid w:val="008F66EA"/>
    <w:rsid w:val="0090097E"/>
    <w:rsid w:val="00900BC4"/>
    <w:rsid w:val="00900F8F"/>
    <w:rsid w:val="009012AD"/>
    <w:rsid w:val="00901E58"/>
    <w:rsid w:val="0090365F"/>
    <w:rsid w:val="009036C2"/>
    <w:rsid w:val="00903851"/>
    <w:rsid w:val="0090405D"/>
    <w:rsid w:val="00904968"/>
    <w:rsid w:val="00905331"/>
    <w:rsid w:val="0090579F"/>
    <w:rsid w:val="00906123"/>
    <w:rsid w:val="00907DD9"/>
    <w:rsid w:val="00913B76"/>
    <w:rsid w:val="009150E8"/>
    <w:rsid w:val="00915491"/>
    <w:rsid w:val="00917BF6"/>
    <w:rsid w:val="009214BC"/>
    <w:rsid w:val="0092183D"/>
    <w:rsid w:val="0092229C"/>
    <w:rsid w:val="00922454"/>
    <w:rsid w:val="009225EB"/>
    <w:rsid w:val="009238B5"/>
    <w:rsid w:val="009238B8"/>
    <w:rsid w:val="00923B7E"/>
    <w:rsid w:val="00923BBD"/>
    <w:rsid w:val="0092489B"/>
    <w:rsid w:val="00924E86"/>
    <w:rsid w:val="00925919"/>
    <w:rsid w:val="00926B55"/>
    <w:rsid w:val="00927B30"/>
    <w:rsid w:val="00927B71"/>
    <w:rsid w:val="009305AD"/>
    <w:rsid w:val="00930EDE"/>
    <w:rsid w:val="00932162"/>
    <w:rsid w:val="00932AA9"/>
    <w:rsid w:val="00932C10"/>
    <w:rsid w:val="0093462E"/>
    <w:rsid w:val="0093472D"/>
    <w:rsid w:val="0093485A"/>
    <w:rsid w:val="009377B2"/>
    <w:rsid w:val="0093783A"/>
    <w:rsid w:val="009402A6"/>
    <w:rsid w:val="009403C4"/>
    <w:rsid w:val="00941726"/>
    <w:rsid w:val="00942555"/>
    <w:rsid w:val="0094283F"/>
    <w:rsid w:val="0094295E"/>
    <w:rsid w:val="009430AB"/>
    <w:rsid w:val="00944182"/>
    <w:rsid w:val="009445AF"/>
    <w:rsid w:val="00945B85"/>
    <w:rsid w:val="00946F63"/>
    <w:rsid w:val="00947131"/>
    <w:rsid w:val="00947141"/>
    <w:rsid w:val="0094743C"/>
    <w:rsid w:val="009474E7"/>
    <w:rsid w:val="00947764"/>
    <w:rsid w:val="009479B0"/>
    <w:rsid w:val="00947DE4"/>
    <w:rsid w:val="00947E8D"/>
    <w:rsid w:val="0095131F"/>
    <w:rsid w:val="009531B9"/>
    <w:rsid w:val="009536D0"/>
    <w:rsid w:val="009539A5"/>
    <w:rsid w:val="00954817"/>
    <w:rsid w:val="00954955"/>
    <w:rsid w:val="00954E51"/>
    <w:rsid w:val="009573F5"/>
    <w:rsid w:val="00960D50"/>
    <w:rsid w:val="00960F9A"/>
    <w:rsid w:val="00961219"/>
    <w:rsid w:val="00961DA4"/>
    <w:rsid w:val="00961F6B"/>
    <w:rsid w:val="00962842"/>
    <w:rsid w:val="00962BEB"/>
    <w:rsid w:val="00962FFF"/>
    <w:rsid w:val="0096343D"/>
    <w:rsid w:val="00963810"/>
    <w:rsid w:val="00963CFF"/>
    <w:rsid w:val="00964B1D"/>
    <w:rsid w:val="00965479"/>
    <w:rsid w:val="00965BDA"/>
    <w:rsid w:val="00965C61"/>
    <w:rsid w:val="00966D2E"/>
    <w:rsid w:val="00967539"/>
    <w:rsid w:val="00970C42"/>
    <w:rsid w:val="00971408"/>
    <w:rsid w:val="00971845"/>
    <w:rsid w:val="00971C13"/>
    <w:rsid w:val="00972103"/>
    <w:rsid w:val="009726EF"/>
    <w:rsid w:val="009730EB"/>
    <w:rsid w:val="00974020"/>
    <w:rsid w:val="00974A5E"/>
    <w:rsid w:val="00974F1F"/>
    <w:rsid w:val="00975333"/>
    <w:rsid w:val="00975EFA"/>
    <w:rsid w:val="009762D8"/>
    <w:rsid w:val="00976500"/>
    <w:rsid w:val="0097715F"/>
    <w:rsid w:val="0097764D"/>
    <w:rsid w:val="00977849"/>
    <w:rsid w:val="00980C2D"/>
    <w:rsid w:val="00980C51"/>
    <w:rsid w:val="00980E72"/>
    <w:rsid w:val="00982A01"/>
    <w:rsid w:val="0098333B"/>
    <w:rsid w:val="00983E42"/>
    <w:rsid w:val="009842F5"/>
    <w:rsid w:val="009846EC"/>
    <w:rsid w:val="00985368"/>
    <w:rsid w:val="009853C7"/>
    <w:rsid w:val="00985CBE"/>
    <w:rsid w:val="00986036"/>
    <w:rsid w:val="009868C3"/>
    <w:rsid w:val="00986DC5"/>
    <w:rsid w:val="0098789C"/>
    <w:rsid w:val="009878AB"/>
    <w:rsid w:val="0099015B"/>
    <w:rsid w:val="00990601"/>
    <w:rsid w:val="0099106F"/>
    <w:rsid w:val="00991099"/>
    <w:rsid w:val="00991131"/>
    <w:rsid w:val="009916A7"/>
    <w:rsid w:val="00991B91"/>
    <w:rsid w:val="00991EAE"/>
    <w:rsid w:val="009926D6"/>
    <w:rsid w:val="00992D1D"/>
    <w:rsid w:val="00992EDE"/>
    <w:rsid w:val="00993750"/>
    <w:rsid w:val="00994021"/>
    <w:rsid w:val="0099427C"/>
    <w:rsid w:val="00994C62"/>
    <w:rsid w:val="009958C2"/>
    <w:rsid w:val="0099673F"/>
    <w:rsid w:val="00996836"/>
    <w:rsid w:val="00996B80"/>
    <w:rsid w:val="00996EEA"/>
    <w:rsid w:val="00997F91"/>
    <w:rsid w:val="009A180D"/>
    <w:rsid w:val="009A2509"/>
    <w:rsid w:val="009A26F5"/>
    <w:rsid w:val="009A3AFA"/>
    <w:rsid w:val="009A3C1E"/>
    <w:rsid w:val="009A55D3"/>
    <w:rsid w:val="009A59A3"/>
    <w:rsid w:val="009A6261"/>
    <w:rsid w:val="009A7994"/>
    <w:rsid w:val="009A7BE7"/>
    <w:rsid w:val="009B0658"/>
    <w:rsid w:val="009B28E3"/>
    <w:rsid w:val="009B2A4A"/>
    <w:rsid w:val="009B2D43"/>
    <w:rsid w:val="009B41D9"/>
    <w:rsid w:val="009B42DD"/>
    <w:rsid w:val="009B4786"/>
    <w:rsid w:val="009B4F58"/>
    <w:rsid w:val="009B5F32"/>
    <w:rsid w:val="009B5FAF"/>
    <w:rsid w:val="009B6100"/>
    <w:rsid w:val="009B63F7"/>
    <w:rsid w:val="009B7A2F"/>
    <w:rsid w:val="009B7B71"/>
    <w:rsid w:val="009C1895"/>
    <w:rsid w:val="009C1C3A"/>
    <w:rsid w:val="009C1E23"/>
    <w:rsid w:val="009C371E"/>
    <w:rsid w:val="009C43A9"/>
    <w:rsid w:val="009C5A7A"/>
    <w:rsid w:val="009C68BC"/>
    <w:rsid w:val="009D15F3"/>
    <w:rsid w:val="009D26A1"/>
    <w:rsid w:val="009D2D60"/>
    <w:rsid w:val="009D4AA5"/>
    <w:rsid w:val="009D5499"/>
    <w:rsid w:val="009D54C9"/>
    <w:rsid w:val="009D5BFF"/>
    <w:rsid w:val="009D657C"/>
    <w:rsid w:val="009D6D2D"/>
    <w:rsid w:val="009D7634"/>
    <w:rsid w:val="009D7FC4"/>
    <w:rsid w:val="009E0183"/>
    <w:rsid w:val="009E020D"/>
    <w:rsid w:val="009E242B"/>
    <w:rsid w:val="009E2439"/>
    <w:rsid w:val="009E3027"/>
    <w:rsid w:val="009E3D31"/>
    <w:rsid w:val="009E482B"/>
    <w:rsid w:val="009E74D4"/>
    <w:rsid w:val="009E7962"/>
    <w:rsid w:val="009E7B82"/>
    <w:rsid w:val="009E7EBB"/>
    <w:rsid w:val="009F02DC"/>
    <w:rsid w:val="009F0B46"/>
    <w:rsid w:val="009F2A22"/>
    <w:rsid w:val="009F2B84"/>
    <w:rsid w:val="009F3672"/>
    <w:rsid w:val="009F3D44"/>
    <w:rsid w:val="009F48D0"/>
    <w:rsid w:val="009F57BC"/>
    <w:rsid w:val="009F6E38"/>
    <w:rsid w:val="00A0108D"/>
    <w:rsid w:val="00A018B4"/>
    <w:rsid w:val="00A01A97"/>
    <w:rsid w:val="00A01B4F"/>
    <w:rsid w:val="00A01D23"/>
    <w:rsid w:val="00A03BA9"/>
    <w:rsid w:val="00A04281"/>
    <w:rsid w:val="00A053A0"/>
    <w:rsid w:val="00A0579E"/>
    <w:rsid w:val="00A07451"/>
    <w:rsid w:val="00A11BBC"/>
    <w:rsid w:val="00A12BA3"/>
    <w:rsid w:val="00A12EA7"/>
    <w:rsid w:val="00A130D4"/>
    <w:rsid w:val="00A1351C"/>
    <w:rsid w:val="00A13921"/>
    <w:rsid w:val="00A142FB"/>
    <w:rsid w:val="00A15565"/>
    <w:rsid w:val="00A1696F"/>
    <w:rsid w:val="00A174DC"/>
    <w:rsid w:val="00A176B2"/>
    <w:rsid w:val="00A176BB"/>
    <w:rsid w:val="00A17AB4"/>
    <w:rsid w:val="00A17CA8"/>
    <w:rsid w:val="00A208FF"/>
    <w:rsid w:val="00A20A1C"/>
    <w:rsid w:val="00A21051"/>
    <w:rsid w:val="00A21957"/>
    <w:rsid w:val="00A22371"/>
    <w:rsid w:val="00A2262F"/>
    <w:rsid w:val="00A2279B"/>
    <w:rsid w:val="00A2378F"/>
    <w:rsid w:val="00A24CE8"/>
    <w:rsid w:val="00A25C45"/>
    <w:rsid w:val="00A261B2"/>
    <w:rsid w:val="00A26436"/>
    <w:rsid w:val="00A26B5C"/>
    <w:rsid w:val="00A307C0"/>
    <w:rsid w:val="00A30BC4"/>
    <w:rsid w:val="00A32083"/>
    <w:rsid w:val="00A3264E"/>
    <w:rsid w:val="00A32B4A"/>
    <w:rsid w:val="00A32D90"/>
    <w:rsid w:val="00A351FF"/>
    <w:rsid w:val="00A356E5"/>
    <w:rsid w:val="00A35798"/>
    <w:rsid w:val="00A4148F"/>
    <w:rsid w:val="00A42343"/>
    <w:rsid w:val="00A42B62"/>
    <w:rsid w:val="00A43380"/>
    <w:rsid w:val="00A43C75"/>
    <w:rsid w:val="00A444CC"/>
    <w:rsid w:val="00A4482F"/>
    <w:rsid w:val="00A44B53"/>
    <w:rsid w:val="00A45E73"/>
    <w:rsid w:val="00A45FA6"/>
    <w:rsid w:val="00A4703E"/>
    <w:rsid w:val="00A5069F"/>
    <w:rsid w:val="00A50A22"/>
    <w:rsid w:val="00A527D5"/>
    <w:rsid w:val="00A52AF7"/>
    <w:rsid w:val="00A53896"/>
    <w:rsid w:val="00A54336"/>
    <w:rsid w:val="00A548BF"/>
    <w:rsid w:val="00A55353"/>
    <w:rsid w:val="00A56B43"/>
    <w:rsid w:val="00A6096B"/>
    <w:rsid w:val="00A616B1"/>
    <w:rsid w:val="00A61D14"/>
    <w:rsid w:val="00A62395"/>
    <w:rsid w:val="00A631A5"/>
    <w:rsid w:val="00A635A2"/>
    <w:rsid w:val="00A64843"/>
    <w:rsid w:val="00A6689B"/>
    <w:rsid w:val="00A671C9"/>
    <w:rsid w:val="00A67ADB"/>
    <w:rsid w:val="00A67D1A"/>
    <w:rsid w:val="00A70AE5"/>
    <w:rsid w:val="00A70E69"/>
    <w:rsid w:val="00A71316"/>
    <w:rsid w:val="00A723F3"/>
    <w:rsid w:val="00A72597"/>
    <w:rsid w:val="00A73C98"/>
    <w:rsid w:val="00A748FC"/>
    <w:rsid w:val="00A75F95"/>
    <w:rsid w:val="00A76564"/>
    <w:rsid w:val="00A76963"/>
    <w:rsid w:val="00A76A06"/>
    <w:rsid w:val="00A76B18"/>
    <w:rsid w:val="00A76EC6"/>
    <w:rsid w:val="00A772C4"/>
    <w:rsid w:val="00A774C2"/>
    <w:rsid w:val="00A809B8"/>
    <w:rsid w:val="00A81101"/>
    <w:rsid w:val="00A81C29"/>
    <w:rsid w:val="00A81CC1"/>
    <w:rsid w:val="00A81CE8"/>
    <w:rsid w:val="00A82CCA"/>
    <w:rsid w:val="00A83B44"/>
    <w:rsid w:val="00A83CFF"/>
    <w:rsid w:val="00A85756"/>
    <w:rsid w:val="00A86292"/>
    <w:rsid w:val="00A871B7"/>
    <w:rsid w:val="00A87685"/>
    <w:rsid w:val="00A87688"/>
    <w:rsid w:val="00A90D43"/>
    <w:rsid w:val="00A90DE0"/>
    <w:rsid w:val="00A92046"/>
    <w:rsid w:val="00A92ADA"/>
    <w:rsid w:val="00A9343C"/>
    <w:rsid w:val="00A9358A"/>
    <w:rsid w:val="00A9477F"/>
    <w:rsid w:val="00A9510D"/>
    <w:rsid w:val="00A954A9"/>
    <w:rsid w:val="00A95C56"/>
    <w:rsid w:val="00A96381"/>
    <w:rsid w:val="00AA26DD"/>
    <w:rsid w:val="00AA351E"/>
    <w:rsid w:val="00AA39C8"/>
    <w:rsid w:val="00AA4121"/>
    <w:rsid w:val="00AA5930"/>
    <w:rsid w:val="00AA5D29"/>
    <w:rsid w:val="00AA5FD3"/>
    <w:rsid w:val="00AB16E6"/>
    <w:rsid w:val="00AB1969"/>
    <w:rsid w:val="00AB1EEB"/>
    <w:rsid w:val="00AB20AD"/>
    <w:rsid w:val="00AB21FD"/>
    <w:rsid w:val="00AB27AE"/>
    <w:rsid w:val="00AB280B"/>
    <w:rsid w:val="00AB2EF6"/>
    <w:rsid w:val="00AB30DB"/>
    <w:rsid w:val="00AB3EF2"/>
    <w:rsid w:val="00AB4CC9"/>
    <w:rsid w:val="00AB608F"/>
    <w:rsid w:val="00AB665C"/>
    <w:rsid w:val="00AC06ED"/>
    <w:rsid w:val="00AC212E"/>
    <w:rsid w:val="00AC2E33"/>
    <w:rsid w:val="00AC3750"/>
    <w:rsid w:val="00AC4274"/>
    <w:rsid w:val="00AC437B"/>
    <w:rsid w:val="00AC4BEC"/>
    <w:rsid w:val="00AC5A46"/>
    <w:rsid w:val="00AC6377"/>
    <w:rsid w:val="00AC677A"/>
    <w:rsid w:val="00AC7762"/>
    <w:rsid w:val="00AC7AEE"/>
    <w:rsid w:val="00AD0FA1"/>
    <w:rsid w:val="00AD1025"/>
    <w:rsid w:val="00AD112E"/>
    <w:rsid w:val="00AD183C"/>
    <w:rsid w:val="00AD1D79"/>
    <w:rsid w:val="00AD25A9"/>
    <w:rsid w:val="00AD3901"/>
    <w:rsid w:val="00AD4DBB"/>
    <w:rsid w:val="00AD4EE0"/>
    <w:rsid w:val="00AD7A9B"/>
    <w:rsid w:val="00AE06A7"/>
    <w:rsid w:val="00AE074F"/>
    <w:rsid w:val="00AE09FE"/>
    <w:rsid w:val="00AE38EA"/>
    <w:rsid w:val="00AE3F1E"/>
    <w:rsid w:val="00AE419D"/>
    <w:rsid w:val="00AE44CB"/>
    <w:rsid w:val="00AE52BD"/>
    <w:rsid w:val="00AE60A3"/>
    <w:rsid w:val="00AE6D53"/>
    <w:rsid w:val="00AE7103"/>
    <w:rsid w:val="00AE7840"/>
    <w:rsid w:val="00AF032E"/>
    <w:rsid w:val="00AF0602"/>
    <w:rsid w:val="00AF0BB1"/>
    <w:rsid w:val="00AF0FD2"/>
    <w:rsid w:val="00AF17CE"/>
    <w:rsid w:val="00AF24FF"/>
    <w:rsid w:val="00AF267D"/>
    <w:rsid w:val="00AF4277"/>
    <w:rsid w:val="00AF5740"/>
    <w:rsid w:val="00AF5CAA"/>
    <w:rsid w:val="00AF6FEE"/>
    <w:rsid w:val="00AF7051"/>
    <w:rsid w:val="00AF761B"/>
    <w:rsid w:val="00B00D6A"/>
    <w:rsid w:val="00B00E9D"/>
    <w:rsid w:val="00B00EF9"/>
    <w:rsid w:val="00B031EA"/>
    <w:rsid w:val="00B038EA"/>
    <w:rsid w:val="00B03D82"/>
    <w:rsid w:val="00B05041"/>
    <w:rsid w:val="00B0584E"/>
    <w:rsid w:val="00B0761B"/>
    <w:rsid w:val="00B07D08"/>
    <w:rsid w:val="00B10317"/>
    <w:rsid w:val="00B1033F"/>
    <w:rsid w:val="00B10905"/>
    <w:rsid w:val="00B11472"/>
    <w:rsid w:val="00B13206"/>
    <w:rsid w:val="00B133A6"/>
    <w:rsid w:val="00B13519"/>
    <w:rsid w:val="00B138CD"/>
    <w:rsid w:val="00B14222"/>
    <w:rsid w:val="00B145B8"/>
    <w:rsid w:val="00B15B2A"/>
    <w:rsid w:val="00B16336"/>
    <w:rsid w:val="00B1635D"/>
    <w:rsid w:val="00B16932"/>
    <w:rsid w:val="00B16E83"/>
    <w:rsid w:val="00B17616"/>
    <w:rsid w:val="00B17E30"/>
    <w:rsid w:val="00B17FF5"/>
    <w:rsid w:val="00B2001A"/>
    <w:rsid w:val="00B208DC"/>
    <w:rsid w:val="00B208E8"/>
    <w:rsid w:val="00B22012"/>
    <w:rsid w:val="00B22B0D"/>
    <w:rsid w:val="00B2316E"/>
    <w:rsid w:val="00B23F31"/>
    <w:rsid w:val="00B2555E"/>
    <w:rsid w:val="00B2568F"/>
    <w:rsid w:val="00B25B27"/>
    <w:rsid w:val="00B27419"/>
    <w:rsid w:val="00B30143"/>
    <w:rsid w:val="00B307A1"/>
    <w:rsid w:val="00B309C6"/>
    <w:rsid w:val="00B30AFC"/>
    <w:rsid w:val="00B30C6D"/>
    <w:rsid w:val="00B311A2"/>
    <w:rsid w:val="00B315F2"/>
    <w:rsid w:val="00B330F1"/>
    <w:rsid w:val="00B333A9"/>
    <w:rsid w:val="00B335CC"/>
    <w:rsid w:val="00B3374B"/>
    <w:rsid w:val="00B342CC"/>
    <w:rsid w:val="00B34E68"/>
    <w:rsid w:val="00B3553F"/>
    <w:rsid w:val="00B35E72"/>
    <w:rsid w:val="00B36800"/>
    <w:rsid w:val="00B3699A"/>
    <w:rsid w:val="00B36F42"/>
    <w:rsid w:val="00B3780E"/>
    <w:rsid w:val="00B4037E"/>
    <w:rsid w:val="00B4155B"/>
    <w:rsid w:val="00B417F1"/>
    <w:rsid w:val="00B41CF5"/>
    <w:rsid w:val="00B427F7"/>
    <w:rsid w:val="00B44373"/>
    <w:rsid w:val="00B44C2C"/>
    <w:rsid w:val="00B45A93"/>
    <w:rsid w:val="00B46584"/>
    <w:rsid w:val="00B50559"/>
    <w:rsid w:val="00B50C57"/>
    <w:rsid w:val="00B51601"/>
    <w:rsid w:val="00B51B77"/>
    <w:rsid w:val="00B51EC8"/>
    <w:rsid w:val="00B5223C"/>
    <w:rsid w:val="00B52A9F"/>
    <w:rsid w:val="00B53E0D"/>
    <w:rsid w:val="00B54236"/>
    <w:rsid w:val="00B5490E"/>
    <w:rsid w:val="00B55E26"/>
    <w:rsid w:val="00B61FD7"/>
    <w:rsid w:val="00B62279"/>
    <w:rsid w:val="00B62AED"/>
    <w:rsid w:val="00B63070"/>
    <w:rsid w:val="00B6308B"/>
    <w:rsid w:val="00B63202"/>
    <w:rsid w:val="00B63A5F"/>
    <w:rsid w:val="00B63ACE"/>
    <w:rsid w:val="00B63D95"/>
    <w:rsid w:val="00B63F14"/>
    <w:rsid w:val="00B641C8"/>
    <w:rsid w:val="00B65F0A"/>
    <w:rsid w:val="00B663CB"/>
    <w:rsid w:val="00B67F1C"/>
    <w:rsid w:val="00B70A22"/>
    <w:rsid w:val="00B70BD2"/>
    <w:rsid w:val="00B70C35"/>
    <w:rsid w:val="00B71258"/>
    <w:rsid w:val="00B73315"/>
    <w:rsid w:val="00B74AFF"/>
    <w:rsid w:val="00B76552"/>
    <w:rsid w:val="00B7659A"/>
    <w:rsid w:val="00B80CC6"/>
    <w:rsid w:val="00B8234F"/>
    <w:rsid w:val="00B831A0"/>
    <w:rsid w:val="00B835FF"/>
    <w:rsid w:val="00B83C80"/>
    <w:rsid w:val="00B83EEF"/>
    <w:rsid w:val="00B842D7"/>
    <w:rsid w:val="00B8505C"/>
    <w:rsid w:val="00B8568E"/>
    <w:rsid w:val="00B856D7"/>
    <w:rsid w:val="00B85E2B"/>
    <w:rsid w:val="00B86CCC"/>
    <w:rsid w:val="00B87076"/>
    <w:rsid w:val="00B9123A"/>
    <w:rsid w:val="00B92126"/>
    <w:rsid w:val="00B926D4"/>
    <w:rsid w:val="00B9339B"/>
    <w:rsid w:val="00B94501"/>
    <w:rsid w:val="00B95544"/>
    <w:rsid w:val="00B9583F"/>
    <w:rsid w:val="00B963D4"/>
    <w:rsid w:val="00B96506"/>
    <w:rsid w:val="00B976D1"/>
    <w:rsid w:val="00B979D7"/>
    <w:rsid w:val="00B97D34"/>
    <w:rsid w:val="00BA03FE"/>
    <w:rsid w:val="00BA0494"/>
    <w:rsid w:val="00BA0808"/>
    <w:rsid w:val="00BA219C"/>
    <w:rsid w:val="00BA26FB"/>
    <w:rsid w:val="00BA35BB"/>
    <w:rsid w:val="00BA4497"/>
    <w:rsid w:val="00BA5006"/>
    <w:rsid w:val="00BA5034"/>
    <w:rsid w:val="00BA6471"/>
    <w:rsid w:val="00BA6976"/>
    <w:rsid w:val="00BA7F3A"/>
    <w:rsid w:val="00BB06DC"/>
    <w:rsid w:val="00BB22FF"/>
    <w:rsid w:val="00BB3CB1"/>
    <w:rsid w:val="00BB4464"/>
    <w:rsid w:val="00BB4D39"/>
    <w:rsid w:val="00BB5807"/>
    <w:rsid w:val="00BB6055"/>
    <w:rsid w:val="00BB6B6F"/>
    <w:rsid w:val="00BB7492"/>
    <w:rsid w:val="00BB7916"/>
    <w:rsid w:val="00BC2371"/>
    <w:rsid w:val="00BC247B"/>
    <w:rsid w:val="00BC2883"/>
    <w:rsid w:val="00BC35F6"/>
    <w:rsid w:val="00BC39B9"/>
    <w:rsid w:val="00BC402D"/>
    <w:rsid w:val="00BC4238"/>
    <w:rsid w:val="00BC491A"/>
    <w:rsid w:val="00BC5786"/>
    <w:rsid w:val="00BC5ACF"/>
    <w:rsid w:val="00BC5E21"/>
    <w:rsid w:val="00BC5F8A"/>
    <w:rsid w:val="00BC7144"/>
    <w:rsid w:val="00BC7402"/>
    <w:rsid w:val="00BD03C3"/>
    <w:rsid w:val="00BD0DDE"/>
    <w:rsid w:val="00BD0E6C"/>
    <w:rsid w:val="00BD12E9"/>
    <w:rsid w:val="00BD358C"/>
    <w:rsid w:val="00BD370C"/>
    <w:rsid w:val="00BD3A67"/>
    <w:rsid w:val="00BD5580"/>
    <w:rsid w:val="00BD67E4"/>
    <w:rsid w:val="00BD725A"/>
    <w:rsid w:val="00BD729B"/>
    <w:rsid w:val="00BE0D2B"/>
    <w:rsid w:val="00BE215C"/>
    <w:rsid w:val="00BE3C5F"/>
    <w:rsid w:val="00BE45D5"/>
    <w:rsid w:val="00BE48F2"/>
    <w:rsid w:val="00BE56EB"/>
    <w:rsid w:val="00BE5DB5"/>
    <w:rsid w:val="00BE6D49"/>
    <w:rsid w:val="00BE6ECB"/>
    <w:rsid w:val="00BE75EB"/>
    <w:rsid w:val="00BE76AE"/>
    <w:rsid w:val="00BF0D5A"/>
    <w:rsid w:val="00BF1750"/>
    <w:rsid w:val="00BF1EED"/>
    <w:rsid w:val="00BF218D"/>
    <w:rsid w:val="00BF3191"/>
    <w:rsid w:val="00BF3B4A"/>
    <w:rsid w:val="00BF3FBF"/>
    <w:rsid w:val="00BF4191"/>
    <w:rsid w:val="00BF5A12"/>
    <w:rsid w:val="00BF5A17"/>
    <w:rsid w:val="00BF6678"/>
    <w:rsid w:val="00BF6A1B"/>
    <w:rsid w:val="00C00449"/>
    <w:rsid w:val="00C00B27"/>
    <w:rsid w:val="00C0111C"/>
    <w:rsid w:val="00C0128C"/>
    <w:rsid w:val="00C02EEF"/>
    <w:rsid w:val="00C032BD"/>
    <w:rsid w:val="00C032E7"/>
    <w:rsid w:val="00C03BDE"/>
    <w:rsid w:val="00C041BD"/>
    <w:rsid w:val="00C0669F"/>
    <w:rsid w:val="00C076E4"/>
    <w:rsid w:val="00C07911"/>
    <w:rsid w:val="00C1017E"/>
    <w:rsid w:val="00C101A1"/>
    <w:rsid w:val="00C12227"/>
    <w:rsid w:val="00C123CA"/>
    <w:rsid w:val="00C133F6"/>
    <w:rsid w:val="00C13CF4"/>
    <w:rsid w:val="00C14EA8"/>
    <w:rsid w:val="00C16DC9"/>
    <w:rsid w:val="00C16F1D"/>
    <w:rsid w:val="00C217D7"/>
    <w:rsid w:val="00C21A31"/>
    <w:rsid w:val="00C21B4A"/>
    <w:rsid w:val="00C22A1C"/>
    <w:rsid w:val="00C22CB6"/>
    <w:rsid w:val="00C22F93"/>
    <w:rsid w:val="00C249CA"/>
    <w:rsid w:val="00C24BB1"/>
    <w:rsid w:val="00C24D2C"/>
    <w:rsid w:val="00C3016A"/>
    <w:rsid w:val="00C30FFC"/>
    <w:rsid w:val="00C329D6"/>
    <w:rsid w:val="00C3412D"/>
    <w:rsid w:val="00C34778"/>
    <w:rsid w:val="00C34E23"/>
    <w:rsid w:val="00C3534C"/>
    <w:rsid w:val="00C356BA"/>
    <w:rsid w:val="00C36F76"/>
    <w:rsid w:val="00C4016D"/>
    <w:rsid w:val="00C402D1"/>
    <w:rsid w:val="00C40762"/>
    <w:rsid w:val="00C41A1D"/>
    <w:rsid w:val="00C41F00"/>
    <w:rsid w:val="00C42D96"/>
    <w:rsid w:val="00C42FBE"/>
    <w:rsid w:val="00C43531"/>
    <w:rsid w:val="00C43BA5"/>
    <w:rsid w:val="00C43CC0"/>
    <w:rsid w:val="00C45136"/>
    <w:rsid w:val="00C45702"/>
    <w:rsid w:val="00C45FB9"/>
    <w:rsid w:val="00C472C6"/>
    <w:rsid w:val="00C4747F"/>
    <w:rsid w:val="00C47FF1"/>
    <w:rsid w:val="00C50145"/>
    <w:rsid w:val="00C50320"/>
    <w:rsid w:val="00C503FD"/>
    <w:rsid w:val="00C505E2"/>
    <w:rsid w:val="00C5072F"/>
    <w:rsid w:val="00C507CF"/>
    <w:rsid w:val="00C50826"/>
    <w:rsid w:val="00C51993"/>
    <w:rsid w:val="00C51DF1"/>
    <w:rsid w:val="00C52380"/>
    <w:rsid w:val="00C531D7"/>
    <w:rsid w:val="00C54BEA"/>
    <w:rsid w:val="00C5566B"/>
    <w:rsid w:val="00C56504"/>
    <w:rsid w:val="00C601F9"/>
    <w:rsid w:val="00C60794"/>
    <w:rsid w:val="00C60933"/>
    <w:rsid w:val="00C62BCC"/>
    <w:rsid w:val="00C62F5A"/>
    <w:rsid w:val="00C630E7"/>
    <w:rsid w:val="00C64CB0"/>
    <w:rsid w:val="00C6502D"/>
    <w:rsid w:val="00C653EF"/>
    <w:rsid w:val="00C655B1"/>
    <w:rsid w:val="00C65D5A"/>
    <w:rsid w:val="00C66992"/>
    <w:rsid w:val="00C66B5D"/>
    <w:rsid w:val="00C6724E"/>
    <w:rsid w:val="00C67BA0"/>
    <w:rsid w:val="00C70898"/>
    <w:rsid w:val="00C711CC"/>
    <w:rsid w:val="00C71655"/>
    <w:rsid w:val="00C719F0"/>
    <w:rsid w:val="00C73D68"/>
    <w:rsid w:val="00C746A5"/>
    <w:rsid w:val="00C74CC8"/>
    <w:rsid w:val="00C74CDE"/>
    <w:rsid w:val="00C75D6E"/>
    <w:rsid w:val="00C762DB"/>
    <w:rsid w:val="00C762FF"/>
    <w:rsid w:val="00C76BB4"/>
    <w:rsid w:val="00C7720C"/>
    <w:rsid w:val="00C7756A"/>
    <w:rsid w:val="00C8254B"/>
    <w:rsid w:val="00C82DCD"/>
    <w:rsid w:val="00C83619"/>
    <w:rsid w:val="00C83762"/>
    <w:rsid w:val="00C862C2"/>
    <w:rsid w:val="00C86386"/>
    <w:rsid w:val="00C8748B"/>
    <w:rsid w:val="00C904C1"/>
    <w:rsid w:val="00C9139F"/>
    <w:rsid w:val="00C91728"/>
    <w:rsid w:val="00C95655"/>
    <w:rsid w:val="00C96F50"/>
    <w:rsid w:val="00C97FD7"/>
    <w:rsid w:val="00CA06C7"/>
    <w:rsid w:val="00CA0A12"/>
    <w:rsid w:val="00CA1078"/>
    <w:rsid w:val="00CA1399"/>
    <w:rsid w:val="00CA1587"/>
    <w:rsid w:val="00CA2377"/>
    <w:rsid w:val="00CA2C6F"/>
    <w:rsid w:val="00CA314A"/>
    <w:rsid w:val="00CA3436"/>
    <w:rsid w:val="00CA4B6A"/>
    <w:rsid w:val="00CA51ED"/>
    <w:rsid w:val="00CA59EB"/>
    <w:rsid w:val="00CA7684"/>
    <w:rsid w:val="00CB14EF"/>
    <w:rsid w:val="00CB247B"/>
    <w:rsid w:val="00CB2673"/>
    <w:rsid w:val="00CB4B3D"/>
    <w:rsid w:val="00CB52ED"/>
    <w:rsid w:val="00CB5C49"/>
    <w:rsid w:val="00CB6156"/>
    <w:rsid w:val="00CB729B"/>
    <w:rsid w:val="00CB7EFB"/>
    <w:rsid w:val="00CC02B2"/>
    <w:rsid w:val="00CC1E15"/>
    <w:rsid w:val="00CC2142"/>
    <w:rsid w:val="00CC2266"/>
    <w:rsid w:val="00CC498A"/>
    <w:rsid w:val="00CC5E20"/>
    <w:rsid w:val="00CC6798"/>
    <w:rsid w:val="00CC7CE5"/>
    <w:rsid w:val="00CC7D1C"/>
    <w:rsid w:val="00CD023A"/>
    <w:rsid w:val="00CD0CDC"/>
    <w:rsid w:val="00CD12F9"/>
    <w:rsid w:val="00CD12FE"/>
    <w:rsid w:val="00CD1EBF"/>
    <w:rsid w:val="00CD330A"/>
    <w:rsid w:val="00CD3375"/>
    <w:rsid w:val="00CD3915"/>
    <w:rsid w:val="00CD3969"/>
    <w:rsid w:val="00CD3AD7"/>
    <w:rsid w:val="00CD4B32"/>
    <w:rsid w:val="00CD4E52"/>
    <w:rsid w:val="00CD569A"/>
    <w:rsid w:val="00CD6228"/>
    <w:rsid w:val="00CD678B"/>
    <w:rsid w:val="00CE0283"/>
    <w:rsid w:val="00CE070E"/>
    <w:rsid w:val="00CE0F58"/>
    <w:rsid w:val="00CE2522"/>
    <w:rsid w:val="00CE28BA"/>
    <w:rsid w:val="00CE2C2E"/>
    <w:rsid w:val="00CE2D4D"/>
    <w:rsid w:val="00CE39F3"/>
    <w:rsid w:val="00CE4E11"/>
    <w:rsid w:val="00CE5147"/>
    <w:rsid w:val="00CE5364"/>
    <w:rsid w:val="00CE5E10"/>
    <w:rsid w:val="00CF01CF"/>
    <w:rsid w:val="00CF02CA"/>
    <w:rsid w:val="00CF1B4A"/>
    <w:rsid w:val="00CF1F2B"/>
    <w:rsid w:val="00CF2A0E"/>
    <w:rsid w:val="00CF4163"/>
    <w:rsid w:val="00CF432E"/>
    <w:rsid w:val="00CF44E5"/>
    <w:rsid w:val="00CF46D2"/>
    <w:rsid w:val="00CF71B4"/>
    <w:rsid w:val="00CF76B3"/>
    <w:rsid w:val="00CF7AC6"/>
    <w:rsid w:val="00CF7D6C"/>
    <w:rsid w:val="00D00055"/>
    <w:rsid w:val="00D009C1"/>
    <w:rsid w:val="00D00EC4"/>
    <w:rsid w:val="00D0255E"/>
    <w:rsid w:val="00D02627"/>
    <w:rsid w:val="00D03D45"/>
    <w:rsid w:val="00D050B0"/>
    <w:rsid w:val="00D059F0"/>
    <w:rsid w:val="00D05AAA"/>
    <w:rsid w:val="00D06357"/>
    <w:rsid w:val="00D076A3"/>
    <w:rsid w:val="00D10361"/>
    <w:rsid w:val="00D109A4"/>
    <w:rsid w:val="00D10F6F"/>
    <w:rsid w:val="00D11569"/>
    <w:rsid w:val="00D115A2"/>
    <w:rsid w:val="00D12F43"/>
    <w:rsid w:val="00D13959"/>
    <w:rsid w:val="00D14AA5"/>
    <w:rsid w:val="00D14F84"/>
    <w:rsid w:val="00D1639F"/>
    <w:rsid w:val="00D16612"/>
    <w:rsid w:val="00D16613"/>
    <w:rsid w:val="00D16DC4"/>
    <w:rsid w:val="00D1755D"/>
    <w:rsid w:val="00D17FC7"/>
    <w:rsid w:val="00D20E9E"/>
    <w:rsid w:val="00D214AE"/>
    <w:rsid w:val="00D2154A"/>
    <w:rsid w:val="00D21E3B"/>
    <w:rsid w:val="00D226E0"/>
    <w:rsid w:val="00D236FA"/>
    <w:rsid w:val="00D256BF"/>
    <w:rsid w:val="00D262D0"/>
    <w:rsid w:val="00D26FDF"/>
    <w:rsid w:val="00D27E34"/>
    <w:rsid w:val="00D30FDC"/>
    <w:rsid w:val="00D31078"/>
    <w:rsid w:val="00D3135E"/>
    <w:rsid w:val="00D3152F"/>
    <w:rsid w:val="00D31D35"/>
    <w:rsid w:val="00D31D7A"/>
    <w:rsid w:val="00D3217D"/>
    <w:rsid w:val="00D32486"/>
    <w:rsid w:val="00D32F25"/>
    <w:rsid w:val="00D33B2F"/>
    <w:rsid w:val="00D33DC8"/>
    <w:rsid w:val="00D34D3B"/>
    <w:rsid w:val="00D35694"/>
    <w:rsid w:val="00D3711B"/>
    <w:rsid w:val="00D40073"/>
    <w:rsid w:val="00D4076B"/>
    <w:rsid w:val="00D40BB0"/>
    <w:rsid w:val="00D41A42"/>
    <w:rsid w:val="00D41D79"/>
    <w:rsid w:val="00D43093"/>
    <w:rsid w:val="00D43BB5"/>
    <w:rsid w:val="00D43C4A"/>
    <w:rsid w:val="00D44987"/>
    <w:rsid w:val="00D44AF6"/>
    <w:rsid w:val="00D45B44"/>
    <w:rsid w:val="00D4625A"/>
    <w:rsid w:val="00D46A46"/>
    <w:rsid w:val="00D46FE0"/>
    <w:rsid w:val="00D478FE"/>
    <w:rsid w:val="00D47AD6"/>
    <w:rsid w:val="00D47BF2"/>
    <w:rsid w:val="00D5029A"/>
    <w:rsid w:val="00D5096C"/>
    <w:rsid w:val="00D50D2C"/>
    <w:rsid w:val="00D52040"/>
    <w:rsid w:val="00D52250"/>
    <w:rsid w:val="00D53D39"/>
    <w:rsid w:val="00D546E1"/>
    <w:rsid w:val="00D54A77"/>
    <w:rsid w:val="00D55C59"/>
    <w:rsid w:val="00D56BC0"/>
    <w:rsid w:val="00D56C8F"/>
    <w:rsid w:val="00D573FE"/>
    <w:rsid w:val="00D57A5F"/>
    <w:rsid w:val="00D60322"/>
    <w:rsid w:val="00D60716"/>
    <w:rsid w:val="00D614FB"/>
    <w:rsid w:val="00D627BA"/>
    <w:rsid w:val="00D62EB6"/>
    <w:rsid w:val="00D63AA9"/>
    <w:rsid w:val="00D6409E"/>
    <w:rsid w:val="00D6459D"/>
    <w:rsid w:val="00D649B2"/>
    <w:rsid w:val="00D64F05"/>
    <w:rsid w:val="00D6748E"/>
    <w:rsid w:val="00D703A7"/>
    <w:rsid w:val="00D70B75"/>
    <w:rsid w:val="00D71687"/>
    <w:rsid w:val="00D72742"/>
    <w:rsid w:val="00D72A14"/>
    <w:rsid w:val="00D72B02"/>
    <w:rsid w:val="00D74EF5"/>
    <w:rsid w:val="00D76281"/>
    <w:rsid w:val="00D803C2"/>
    <w:rsid w:val="00D82443"/>
    <w:rsid w:val="00D826E1"/>
    <w:rsid w:val="00D82BDC"/>
    <w:rsid w:val="00D82C96"/>
    <w:rsid w:val="00D83C74"/>
    <w:rsid w:val="00D847C8"/>
    <w:rsid w:val="00D850F4"/>
    <w:rsid w:val="00D8576C"/>
    <w:rsid w:val="00D85B84"/>
    <w:rsid w:val="00D85D0A"/>
    <w:rsid w:val="00D867EF"/>
    <w:rsid w:val="00D87114"/>
    <w:rsid w:val="00D874B5"/>
    <w:rsid w:val="00D90669"/>
    <w:rsid w:val="00D90861"/>
    <w:rsid w:val="00D90D09"/>
    <w:rsid w:val="00D91085"/>
    <w:rsid w:val="00D9133F"/>
    <w:rsid w:val="00D91677"/>
    <w:rsid w:val="00D92EA2"/>
    <w:rsid w:val="00D9364A"/>
    <w:rsid w:val="00D940DA"/>
    <w:rsid w:val="00D946FA"/>
    <w:rsid w:val="00D9478B"/>
    <w:rsid w:val="00D95D83"/>
    <w:rsid w:val="00D9657D"/>
    <w:rsid w:val="00D9676F"/>
    <w:rsid w:val="00D971EE"/>
    <w:rsid w:val="00D97788"/>
    <w:rsid w:val="00D9781D"/>
    <w:rsid w:val="00DA0204"/>
    <w:rsid w:val="00DA0B2B"/>
    <w:rsid w:val="00DA0C29"/>
    <w:rsid w:val="00DA0C7C"/>
    <w:rsid w:val="00DA184B"/>
    <w:rsid w:val="00DA1B20"/>
    <w:rsid w:val="00DA1C8C"/>
    <w:rsid w:val="00DA1F78"/>
    <w:rsid w:val="00DA344C"/>
    <w:rsid w:val="00DA394C"/>
    <w:rsid w:val="00DA495F"/>
    <w:rsid w:val="00DA58CA"/>
    <w:rsid w:val="00DA5A14"/>
    <w:rsid w:val="00DA65D4"/>
    <w:rsid w:val="00DA6F3E"/>
    <w:rsid w:val="00DA75D3"/>
    <w:rsid w:val="00DB09F9"/>
    <w:rsid w:val="00DB21CF"/>
    <w:rsid w:val="00DB2EED"/>
    <w:rsid w:val="00DB3778"/>
    <w:rsid w:val="00DB4595"/>
    <w:rsid w:val="00DB4CE0"/>
    <w:rsid w:val="00DB4D66"/>
    <w:rsid w:val="00DB6495"/>
    <w:rsid w:val="00DB7890"/>
    <w:rsid w:val="00DC0372"/>
    <w:rsid w:val="00DC07DB"/>
    <w:rsid w:val="00DC175E"/>
    <w:rsid w:val="00DC1E31"/>
    <w:rsid w:val="00DC31EE"/>
    <w:rsid w:val="00DC345E"/>
    <w:rsid w:val="00DC398E"/>
    <w:rsid w:val="00DC3CB0"/>
    <w:rsid w:val="00DC42FE"/>
    <w:rsid w:val="00DC42FF"/>
    <w:rsid w:val="00DC5AF1"/>
    <w:rsid w:val="00DC6293"/>
    <w:rsid w:val="00DC632C"/>
    <w:rsid w:val="00DC6804"/>
    <w:rsid w:val="00DC6E62"/>
    <w:rsid w:val="00DC7B37"/>
    <w:rsid w:val="00DC7C9A"/>
    <w:rsid w:val="00DD3178"/>
    <w:rsid w:val="00DD324C"/>
    <w:rsid w:val="00DD3A85"/>
    <w:rsid w:val="00DD573E"/>
    <w:rsid w:val="00DD5893"/>
    <w:rsid w:val="00DD5CE0"/>
    <w:rsid w:val="00DD6745"/>
    <w:rsid w:val="00DD678B"/>
    <w:rsid w:val="00DD7107"/>
    <w:rsid w:val="00DD7DF4"/>
    <w:rsid w:val="00DD7FC4"/>
    <w:rsid w:val="00DE0B80"/>
    <w:rsid w:val="00DE1605"/>
    <w:rsid w:val="00DE2F00"/>
    <w:rsid w:val="00DE3074"/>
    <w:rsid w:val="00DE32E3"/>
    <w:rsid w:val="00DE3505"/>
    <w:rsid w:val="00DE3915"/>
    <w:rsid w:val="00DE473D"/>
    <w:rsid w:val="00DE4B9E"/>
    <w:rsid w:val="00DE4C9D"/>
    <w:rsid w:val="00DE6136"/>
    <w:rsid w:val="00DE71C8"/>
    <w:rsid w:val="00DF0440"/>
    <w:rsid w:val="00DF1A0E"/>
    <w:rsid w:val="00DF274F"/>
    <w:rsid w:val="00DF2D45"/>
    <w:rsid w:val="00DF2DF1"/>
    <w:rsid w:val="00DF2EC7"/>
    <w:rsid w:val="00DF6402"/>
    <w:rsid w:val="00DF69D1"/>
    <w:rsid w:val="00DF6DA0"/>
    <w:rsid w:val="00DF73B0"/>
    <w:rsid w:val="00E023C5"/>
    <w:rsid w:val="00E03194"/>
    <w:rsid w:val="00E04030"/>
    <w:rsid w:val="00E04D36"/>
    <w:rsid w:val="00E05060"/>
    <w:rsid w:val="00E070D9"/>
    <w:rsid w:val="00E11277"/>
    <w:rsid w:val="00E11479"/>
    <w:rsid w:val="00E12283"/>
    <w:rsid w:val="00E1367F"/>
    <w:rsid w:val="00E14CCA"/>
    <w:rsid w:val="00E14D30"/>
    <w:rsid w:val="00E15383"/>
    <w:rsid w:val="00E15983"/>
    <w:rsid w:val="00E159D8"/>
    <w:rsid w:val="00E162EB"/>
    <w:rsid w:val="00E16886"/>
    <w:rsid w:val="00E1726F"/>
    <w:rsid w:val="00E17556"/>
    <w:rsid w:val="00E20013"/>
    <w:rsid w:val="00E2123E"/>
    <w:rsid w:val="00E21BCA"/>
    <w:rsid w:val="00E22175"/>
    <w:rsid w:val="00E24111"/>
    <w:rsid w:val="00E2501B"/>
    <w:rsid w:val="00E26F3F"/>
    <w:rsid w:val="00E310CF"/>
    <w:rsid w:val="00E33E77"/>
    <w:rsid w:val="00E34C29"/>
    <w:rsid w:val="00E34F1C"/>
    <w:rsid w:val="00E36E43"/>
    <w:rsid w:val="00E40063"/>
    <w:rsid w:val="00E40218"/>
    <w:rsid w:val="00E403C8"/>
    <w:rsid w:val="00E40C88"/>
    <w:rsid w:val="00E42D8A"/>
    <w:rsid w:val="00E42DB9"/>
    <w:rsid w:val="00E43007"/>
    <w:rsid w:val="00E44026"/>
    <w:rsid w:val="00E44234"/>
    <w:rsid w:val="00E4479E"/>
    <w:rsid w:val="00E46034"/>
    <w:rsid w:val="00E46C9D"/>
    <w:rsid w:val="00E470E0"/>
    <w:rsid w:val="00E47294"/>
    <w:rsid w:val="00E4748A"/>
    <w:rsid w:val="00E47E1C"/>
    <w:rsid w:val="00E47E71"/>
    <w:rsid w:val="00E50663"/>
    <w:rsid w:val="00E5102D"/>
    <w:rsid w:val="00E51190"/>
    <w:rsid w:val="00E51218"/>
    <w:rsid w:val="00E512F2"/>
    <w:rsid w:val="00E5220B"/>
    <w:rsid w:val="00E528F2"/>
    <w:rsid w:val="00E53389"/>
    <w:rsid w:val="00E53AAD"/>
    <w:rsid w:val="00E54773"/>
    <w:rsid w:val="00E5566F"/>
    <w:rsid w:val="00E55F49"/>
    <w:rsid w:val="00E56011"/>
    <w:rsid w:val="00E569E2"/>
    <w:rsid w:val="00E5735E"/>
    <w:rsid w:val="00E5779D"/>
    <w:rsid w:val="00E60193"/>
    <w:rsid w:val="00E60F31"/>
    <w:rsid w:val="00E60FCE"/>
    <w:rsid w:val="00E61CFD"/>
    <w:rsid w:val="00E62932"/>
    <w:rsid w:val="00E65031"/>
    <w:rsid w:val="00E66159"/>
    <w:rsid w:val="00E664A4"/>
    <w:rsid w:val="00E674D1"/>
    <w:rsid w:val="00E7290F"/>
    <w:rsid w:val="00E72C0B"/>
    <w:rsid w:val="00E73127"/>
    <w:rsid w:val="00E734A8"/>
    <w:rsid w:val="00E73E03"/>
    <w:rsid w:val="00E75561"/>
    <w:rsid w:val="00E760E5"/>
    <w:rsid w:val="00E76E9E"/>
    <w:rsid w:val="00E77107"/>
    <w:rsid w:val="00E77374"/>
    <w:rsid w:val="00E80B4D"/>
    <w:rsid w:val="00E8126D"/>
    <w:rsid w:val="00E83279"/>
    <w:rsid w:val="00E85446"/>
    <w:rsid w:val="00E85B52"/>
    <w:rsid w:val="00E90267"/>
    <w:rsid w:val="00E90647"/>
    <w:rsid w:val="00E90B4C"/>
    <w:rsid w:val="00E91E7C"/>
    <w:rsid w:val="00E926DB"/>
    <w:rsid w:val="00E933B0"/>
    <w:rsid w:val="00E93793"/>
    <w:rsid w:val="00E93845"/>
    <w:rsid w:val="00E9496C"/>
    <w:rsid w:val="00E94EC6"/>
    <w:rsid w:val="00E95C0C"/>
    <w:rsid w:val="00E96C0D"/>
    <w:rsid w:val="00E96E5B"/>
    <w:rsid w:val="00E9766C"/>
    <w:rsid w:val="00EA0446"/>
    <w:rsid w:val="00EA212F"/>
    <w:rsid w:val="00EA2F90"/>
    <w:rsid w:val="00EA2FC5"/>
    <w:rsid w:val="00EA45A3"/>
    <w:rsid w:val="00EA5BBF"/>
    <w:rsid w:val="00EA5FE0"/>
    <w:rsid w:val="00EA6509"/>
    <w:rsid w:val="00EA68F9"/>
    <w:rsid w:val="00EA74AB"/>
    <w:rsid w:val="00EB06C0"/>
    <w:rsid w:val="00EB08BC"/>
    <w:rsid w:val="00EB0C09"/>
    <w:rsid w:val="00EB13E0"/>
    <w:rsid w:val="00EB186B"/>
    <w:rsid w:val="00EB2EC6"/>
    <w:rsid w:val="00EB449F"/>
    <w:rsid w:val="00EB44CF"/>
    <w:rsid w:val="00EB4942"/>
    <w:rsid w:val="00EB4E79"/>
    <w:rsid w:val="00EB52E4"/>
    <w:rsid w:val="00EB608C"/>
    <w:rsid w:val="00EB6A65"/>
    <w:rsid w:val="00EB75D7"/>
    <w:rsid w:val="00EC02B6"/>
    <w:rsid w:val="00EC0AD9"/>
    <w:rsid w:val="00EC240F"/>
    <w:rsid w:val="00EC32A0"/>
    <w:rsid w:val="00EC337B"/>
    <w:rsid w:val="00EC6966"/>
    <w:rsid w:val="00EC6E4F"/>
    <w:rsid w:val="00EC7A93"/>
    <w:rsid w:val="00ED030E"/>
    <w:rsid w:val="00ED082B"/>
    <w:rsid w:val="00ED1CE2"/>
    <w:rsid w:val="00ED1D08"/>
    <w:rsid w:val="00ED2BA7"/>
    <w:rsid w:val="00ED3B42"/>
    <w:rsid w:val="00ED5B0C"/>
    <w:rsid w:val="00ED5DDC"/>
    <w:rsid w:val="00ED5E03"/>
    <w:rsid w:val="00ED7613"/>
    <w:rsid w:val="00ED7A0A"/>
    <w:rsid w:val="00ED7B2F"/>
    <w:rsid w:val="00EE037B"/>
    <w:rsid w:val="00EE043C"/>
    <w:rsid w:val="00EE0FAC"/>
    <w:rsid w:val="00EE13A5"/>
    <w:rsid w:val="00EE17D1"/>
    <w:rsid w:val="00EE1B2E"/>
    <w:rsid w:val="00EE1F2E"/>
    <w:rsid w:val="00EE299C"/>
    <w:rsid w:val="00EE3D4E"/>
    <w:rsid w:val="00EE5E73"/>
    <w:rsid w:val="00EE66E3"/>
    <w:rsid w:val="00EE76CB"/>
    <w:rsid w:val="00EE78FA"/>
    <w:rsid w:val="00EE7ABE"/>
    <w:rsid w:val="00EF18E1"/>
    <w:rsid w:val="00EF1922"/>
    <w:rsid w:val="00EF2EAD"/>
    <w:rsid w:val="00EF3236"/>
    <w:rsid w:val="00EF5247"/>
    <w:rsid w:val="00EF62DA"/>
    <w:rsid w:val="00EF723C"/>
    <w:rsid w:val="00EF7F37"/>
    <w:rsid w:val="00F00122"/>
    <w:rsid w:val="00F009C4"/>
    <w:rsid w:val="00F01B32"/>
    <w:rsid w:val="00F01D00"/>
    <w:rsid w:val="00F027A4"/>
    <w:rsid w:val="00F04DEA"/>
    <w:rsid w:val="00F0509E"/>
    <w:rsid w:val="00F05764"/>
    <w:rsid w:val="00F07178"/>
    <w:rsid w:val="00F12C1D"/>
    <w:rsid w:val="00F12E7B"/>
    <w:rsid w:val="00F13B58"/>
    <w:rsid w:val="00F13DA6"/>
    <w:rsid w:val="00F143FE"/>
    <w:rsid w:val="00F16105"/>
    <w:rsid w:val="00F16AEF"/>
    <w:rsid w:val="00F16E3C"/>
    <w:rsid w:val="00F17475"/>
    <w:rsid w:val="00F17D84"/>
    <w:rsid w:val="00F20D62"/>
    <w:rsid w:val="00F22AC8"/>
    <w:rsid w:val="00F22E2F"/>
    <w:rsid w:val="00F2329A"/>
    <w:rsid w:val="00F242EA"/>
    <w:rsid w:val="00F24637"/>
    <w:rsid w:val="00F256D8"/>
    <w:rsid w:val="00F256F4"/>
    <w:rsid w:val="00F261DA"/>
    <w:rsid w:val="00F267DA"/>
    <w:rsid w:val="00F26988"/>
    <w:rsid w:val="00F26DD0"/>
    <w:rsid w:val="00F26EB1"/>
    <w:rsid w:val="00F271FD"/>
    <w:rsid w:val="00F2767D"/>
    <w:rsid w:val="00F27881"/>
    <w:rsid w:val="00F27BA5"/>
    <w:rsid w:val="00F31865"/>
    <w:rsid w:val="00F33477"/>
    <w:rsid w:val="00F33C1F"/>
    <w:rsid w:val="00F33F77"/>
    <w:rsid w:val="00F34622"/>
    <w:rsid w:val="00F35E9A"/>
    <w:rsid w:val="00F367A8"/>
    <w:rsid w:val="00F37203"/>
    <w:rsid w:val="00F40A4B"/>
    <w:rsid w:val="00F41713"/>
    <w:rsid w:val="00F418DE"/>
    <w:rsid w:val="00F42D6D"/>
    <w:rsid w:val="00F4384F"/>
    <w:rsid w:val="00F43C09"/>
    <w:rsid w:val="00F44E12"/>
    <w:rsid w:val="00F45019"/>
    <w:rsid w:val="00F4605B"/>
    <w:rsid w:val="00F460A3"/>
    <w:rsid w:val="00F47F0F"/>
    <w:rsid w:val="00F5034D"/>
    <w:rsid w:val="00F50C31"/>
    <w:rsid w:val="00F50CEE"/>
    <w:rsid w:val="00F51B90"/>
    <w:rsid w:val="00F525CE"/>
    <w:rsid w:val="00F52AC2"/>
    <w:rsid w:val="00F52DA7"/>
    <w:rsid w:val="00F52F96"/>
    <w:rsid w:val="00F53406"/>
    <w:rsid w:val="00F54298"/>
    <w:rsid w:val="00F54B5E"/>
    <w:rsid w:val="00F55C04"/>
    <w:rsid w:val="00F57C68"/>
    <w:rsid w:val="00F601D6"/>
    <w:rsid w:val="00F61916"/>
    <w:rsid w:val="00F61C41"/>
    <w:rsid w:val="00F62D31"/>
    <w:rsid w:val="00F64B11"/>
    <w:rsid w:val="00F656DB"/>
    <w:rsid w:val="00F66EF1"/>
    <w:rsid w:val="00F70869"/>
    <w:rsid w:val="00F72FB2"/>
    <w:rsid w:val="00F73DFA"/>
    <w:rsid w:val="00F74375"/>
    <w:rsid w:val="00F74F3E"/>
    <w:rsid w:val="00F75D53"/>
    <w:rsid w:val="00F762F2"/>
    <w:rsid w:val="00F76622"/>
    <w:rsid w:val="00F76C08"/>
    <w:rsid w:val="00F76C63"/>
    <w:rsid w:val="00F774D8"/>
    <w:rsid w:val="00F77F93"/>
    <w:rsid w:val="00F80A25"/>
    <w:rsid w:val="00F8214A"/>
    <w:rsid w:val="00F82695"/>
    <w:rsid w:val="00F82A0F"/>
    <w:rsid w:val="00F82F09"/>
    <w:rsid w:val="00F84BD6"/>
    <w:rsid w:val="00F85EC2"/>
    <w:rsid w:val="00F86FBD"/>
    <w:rsid w:val="00F90B08"/>
    <w:rsid w:val="00F90F34"/>
    <w:rsid w:val="00F911B8"/>
    <w:rsid w:val="00F91D09"/>
    <w:rsid w:val="00F9247F"/>
    <w:rsid w:val="00F92636"/>
    <w:rsid w:val="00F92F88"/>
    <w:rsid w:val="00F92FC2"/>
    <w:rsid w:val="00F934B5"/>
    <w:rsid w:val="00F938D2"/>
    <w:rsid w:val="00F951CD"/>
    <w:rsid w:val="00F96019"/>
    <w:rsid w:val="00F974B2"/>
    <w:rsid w:val="00FA09CD"/>
    <w:rsid w:val="00FA0D52"/>
    <w:rsid w:val="00FA1EBC"/>
    <w:rsid w:val="00FA309F"/>
    <w:rsid w:val="00FA451F"/>
    <w:rsid w:val="00FA48B0"/>
    <w:rsid w:val="00FA4BFD"/>
    <w:rsid w:val="00FA4EBA"/>
    <w:rsid w:val="00FA69E7"/>
    <w:rsid w:val="00FB0849"/>
    <w:rsid w:val="00FB1B24"/>
    <w:rsid w:val="00FB1B7F"/>
    <w:rsid w:val="00FB1DE9"/>
    <w:rsid w:val="00FB369D"/>
    <w:rsid w:val="00FB4EB3"/>
    <w:rsid w:val="00FB586E"/>
    <w:rsid w:val="00FB6684"/>
    <w:rsid w:val="00FB7A9B"/>
    <w:rsid w:val="00FB7AE7"/>
    <w:rsid w:val="00FB7E6C"/>
    <w:rsid w:val="00FB7EA0"/>
    <w:rsid w:val="00FC0278"/>
    <w:rsid w:val="00FC0416"/>
    <w:rsid w:val="00FC0EC2"/>
    <w:rsid w:val="00FC1566"/>
    <w:rsid w:val="00FC1FC6"/>
    <w:rsid w:val="00FC448F"/>
    <w:rsid w:val="00FC49B2"/>
    <w:rsid w:val="00FC5FBE"/>
    <w:rsid w:val="00FC659F"/>
    <w:rsid w:val="00FC7867"/>
    <w:rsid w:val="00FD0330"/>
    <w:rsid w:val="00FD0841"/>
    <w:rsid w:val="00FD0E58"/>
    <w:rsid w:val="00FD1BDB"/>
    <w:rsid w:val="00FD27BD"/>
    <w:rsid w:val="00FD3ED7"/>
    <w:rsid w:val="00FD5142"/>
    <w:rsid w:val="00FD6019"/>
    <w:rsid w:val="00FD6145"/>
    <w:rsid w:val="00FD6313"/>
    <w:rsid w:val="00FD69C7"/>
    <w:rsid w:val="00FE0143"/>
    <w:rsid w:val="00FE0275"/>
    <w:rsid w:val="00FE1F17"/>
    <w:rsid w:val="00FE1FE5"/>
    <w:rsid w:val="00FE34CF"/>
    <w:rsid w:val="00FE3A0A"/>
    <w:rsid w:val="00FE3FFC"/>
    <w:rsid w:val="00FE409A"/>
    <w:rsid w:val="00FE4DFD"/>
    <w:rsid w:val="00FE5ADD"/>
    <w:rsid w:val="00FF098B"/>
    <w:rsid w:val="00FF1574"/>
    <w:rsid w:val="00FF189A"/>
    <w:rsid w:val="00FF256D"/>
    <w:rsid w:val="00FF32E6"/>
    <w:rsid w:val="00FF3E08"/>
    <w:rsid w:val="00FF3F7A"/>
    <w:rsid w:val="00FF4C9A"/>
    <w:rsid w:val="00FF55BF"/>
    <w:rsid w:val="00FF55EC"/>
    <w:rsid w:val="00FF5F6F"/>
    <w:rsid w:val="00FF79FC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5A86237"/>
  <w15:chartTrackingRefBased/>
  <w15:docId w15:val="{1A8E3A7D-ED51-4021-9918-504FFB57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C6E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A74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F82695"/>
    <w:pPr>
      <w:pBdr>
        <w:bottom w:val="single" w:sz="6" w:space="0" w:color="C0C0C0"/>
      </w:pBd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B5B86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861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">
    <w:name w:val="Body Text Indent"/>
    <w:basedOn w:val="Normln"/>
    <w:rsid w:val="00D91677"/>
    <w:pPr>
      <w:spacing w:after="120"/>
      <w:ind w:left="283"/>
    </w:pPr>
  </w:style>
  <w:style w:type="paragraph" w:styleId="Zkladntext3">
    <w:name w:val="Body Text 3"/>
    <w:basedOn w:val="Normln"/>
    <w:rsid w:val="00D91677"/>
    <w:pPr>
      <w:autoSpaceDE w:val="0"/>
      <w:autoSpaceDN w:val="0"/>
      <w:spacing w:line="292" w:lineRule="exact"/>
      <w:ind w:right="72"/>
    </w:pPr>
    <w:rPr>
      <w:i/>
      <w:iCs/>
      <w:sz w:val="20"/>
    </w:rPr>
  </w:style>
  <w:style w:type="paragraph" w:styleId="Zpat">
    <w:name w:val="footer"/>
    <w:basedOn w:val="Normln"/>
    <w:rsid w:val="00D91677"/>
    <w:pPr>
      <w:tabs>
        <w:tab w:val="center" w:pos="4536"/>
        <w:tab w:val="right" w:pos="9072"/>
      </w:tabs>
    </w:pPr>
    <w:rPr>
      <w:rFonts w:eastAsia="Arial Unicode MS"/>
      <w:color w:val="000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lostrnky">
    <w:name w:val="page number"/>
    <w:basedOn w:val="Standardnpsmoodstavce"/>
    <w:rsid w:val="00D91677"/>
  </w:style>
  <w:style w:type="paragraph" w:styleId="Zhlav">
    <w:name w:val="header"/>
    <w:basedOn w:val="Normln"/>
    <w:rsid w:val="00DA1C8C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rsid w:val="00B35E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C601F9"/>
    <w:rPr>
      <w:sz w:val="20"/>
      <w:szCs w:val="20"/>
    </w:rPr>
  </w:style>
  <w:style w:type="character" w:styleId="Znakapoznpodarou">
    <w:name w:val="footnote reference"/>
    <w:semiHidden/>
    <w:rsid w:val="00C601F9"/>
    <w:rPr>
      <w:vertAlign w:val="superscript"/>
    </w:rPr>
  </w:style>
  <w:style w:type="paragraph" w:customStyle="1" w:styleId="NORMALodstavec">
    <w:name w:val="NORMAL odstavec"/>
    <w:basedOn w:val="Normln"/>
    <w:autoRedefine/>
    <w:rsid w:val="00B22B0D"/>
    <w:pPr>
      <w:numPr>
        <w:numId w:val="1"/>
      </w:numPr>
      <w:spacing w:after="120" w:line="240" w:lineRule="auto"/>
    </w:pPr>
  </w:style>
  <w:style w:type="paragraph" w:customStyle="1" w:styleId="StylTunZa6bdkovnjednoduch">
    <w:name w:val="Styl Tučné Za:  6 b. Řádkování:  jednoduché"/>
    <w:basedOn w:val="Normln"/>
    <w:autoRedefine/>
    <w:rsid w:val="00F367A8"/>
    <w:pPr>
      <w:spacing w:after="120" w:line="240" w:lineRule="auto"/>
      <w:ind w:left="284"/>
      <w:outlineLvl w:val="2"/>
    </w:pPr>
    <w:rPr>
      <w:b/>
      <w:bCs/>
    </w:rPr>
  </w:style>
  <w:style w:type="paragraph" w:customStyle="1" w:styleId="lnekOsted">
    <w:name w:val="Článek OŘ střed"/>
    <w:basedOn w:val="Normln"/>
    <w:autoRedefine/>
    <w:rsid w:val="00202CFE"/>
    <w:pPr>
      <w:keepNext/>
      <w:widowControl/>
      <w:adjustRightInd/>
      <w:spacing w:before="240" w:after="120" w:line="240" w:lineRule="auto"/>
      <w:jc w:val="center"/>
      <w:textAlignment w:val="auto"/>
      <w:outlineLvl w:val="1"/>
    </w:pPr>
    <w:rPr>
      <w:b/>
      <w:bCs/>
    </w:rPr>
  </w:style>
  <w:style w:type="paragraph" w:customStyle="1" w:styleId="lnekO">
    <w:name w:val="Článek OŘ"/>
    <w:basedOn w:val="Nadpis2"/>
    <w:autoRedefine/>
    <w:rsid w:val="00A748FC"/>
    <w:pPr>
      <w:widowControl/>
      <w:numPr>
        <w:numId w:val="2"/>
      </w:numPr>
      <w:tabs>
        <w:tab w:val="num" w:pos="0"/>
      </w:tabs>
      <w:adjustRightInd/>
      <w:spacing w:after="120" w:line="240" w:lineRule="auto"/>
      <w:ind w:left="0" w:firstLine="720"/>
      <w:jc w:val="center"/>
      <w:textAlignment w:val="auto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3B748B"/>
    <w:pPr>
      <w:ind w:left="708"/>
    </w:pPr>
  </w:style>
  <w:style w:type="character" w:styleId="Hypertextovodkaz">
    <w:name w:val="Hyperlink"/>
    <w:uiPriority w:val="99"/>
    <w:unhideWhenUsed/>
    <w:rsid w:val="005E7E5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42D6D"/>
    <w:rPr>
      <w:color w:val="800080"/>
      <w:u w:val="single"/>
    </w:rPr>
  </w:style>
  <w:style w:type="character" w:styleId="Odkaznakoment">
    <w:name w:val="annotation reference"/>
    <w:uiPriority w:val="99"/>
    <w:semiHidden/>
    <w:rsid w:val="009942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942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27C"/>
  </w:style>
  <w:style w:type="paragraph" w:customStyle="1" w:styleId="CharCharChar1CharChar">
    <w:name w:val="Char Char Char1 Char Char"/>
    <w:basedOn w:val="Normln"/>
    <w:rsid w:val="00926B55"/>
    <w:pPr>
      <w:widowControl/>
      <w:adjustRightInd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uiPriority w:val="59"/>
    <w:rsid w:val="00617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584420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Nevyeenzmnka">
    <w:name w:val="Unresolved Mention"/>
    <w:basedOn w:val="Standardnpsmoodstavce"/>
    <w:uiPriority w:val="99"/>
    <w:semiHidden/>
    <w:unhideWhenUsed/>
    <w:rsid w:val="00E4402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DF044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2C6E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4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 xmlns="32ece77f-3dd2-4574-8b9e-4529eb4a2ab4">7</_x010c__x00ed_slo>
    <Rok_x0020_vyd_x00e1_n_x00ed_ xmlns="32ece77f-3dd2-4574-8b9e-4529eb4a2ab4">2020</Rok_x0020_vyd_x00e1_n_x00ed_>
    <K_x0020_jak_x00e9_mu_x0020_p_x0159_edpisu xmlns="32ece77f-3dd2-4574-8b9e-4529eb4a2ab4">Jiné</K_x0020_jak_x00e9_mu_x0020_p_x0159_edpisu>
    <Platnost xmlns="32ece77f-3dd2-4574-8b9e-4529eb4a2ab4">Platné</Platnos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CA6CF69E40344FAB4C34B954E7D567" ma:contentTypeVersion="4" ma:contentTypeDescription="Vytvoří nový dokument" ma:contentTypeScope="" ma:versionID="54123d79bf08fbef491128441d259d0a">
  <xsd:schema xmlns:xsd="http://www.w3.org/2001/XMLSchema" xmlns:xs="http://www.w3.org/2001/XMLSchema" xmlns:p="http://schemas.microsoft.com/office/2006/metadata/properties" xmlns:ns2="32ece77f-3dd2-4574-8b9e-4529eb4a2ab4" targetNamespace="http://schemas.microsoft.com/office/2006/metadata/properties" ma:root="true" ma:fieldsID="bbcae2e480735c3b9fcef64bcb8ba766" ns2:_="">
    <xsd:import namespace="32ece77f-3dd2-4574-8b9e-4529eb4a2ab4"/>
    <xsd:element name="properties">
      <xsd:complexType>
        <xsd:sequence>
          <xsd:element name="documentManagement">
            <xsd:complexType>
              <xsd:all>
                <xsd:element ref="ns2:Rok_x0020_vyd_x00e1_n_x00ed_"/>
                <xsd:element ref="ns2:_x010c__x00ed_slo"/>
                <xsd:element ref="ns2:Platnost"/>
                <xsd:element ref="ns2:K_x0020_jak_x00e9_mu_x0020_p_x0159_edpisu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ce77f-3dd2-4574-8b9e-4529eb4a2ab4" elementFormDefault="qualified">
    <xsd:import namespace="http://schemas.microsoft.com/office/2006/documentManagement/types"/>
    <xsd:import namespace="http://schemas.microsoft.com/office/infopath/2007/PartnerControls"/>
    <xsd:element name="Rok_x0020_vyd_x00e1_n_x00ed_" ma:index="8" ma:displayName="Rok vydání" ma:default="2021" ma:format="Dropdown" ma:internalName="Rok_x0020_vyd_x00e1_n_x00ed_">
      <xsd:simpleType>
        <xsd:restriction base="dms:Choice"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</xsd:restriction>
      </xsd:simpleType>
    </xsd:element>
    <xsd:element name="_x010c__x00ed_slo" ma:index="9" ma:displayName="Číslo opatření" ma:internalName="_x010c__x00ed_slo" ma:percentage="FALSE">
      <xsd:simpleType>
        <xsd:restriction base="dms:Number"/>
      </xsd:simpleType>
    </xsd:element>
    <xsd:element name="Platnost" ma:index="10" ma:displayName="Platnost" ma:default="Platné" ma:format="RadioButtons" ma:internalName="Platnost">
      <xsd:simpleType>
        <xsd:restriction base="dms:Choice">
          <xsd:enumeration value="Platné"/>
          <xsd:enumeration value="Neplatné"/>
        </xsd:restriction>
      </xsd:simpleType>
    </xsd:element>
    <xsd:element name="K_x0020_jak_x00e9_mu_x0020_p_x0159_edpisu" ma:index="11" ma:displayName="K jakému předpisu" ma:default="Směrnice" ma:format="Dropdown" ma:internalName="K_x0020_jak_x00e9_mu_x0020_p_x0159_edpisu">
      <xsd:simpleType>
        <xsd:restriction base="dms:Choice">
          <xsd:enumeration value="Opatření"/>
          <xsd:enumeration value="Směrnice"/>
          <xsd:enumeration value="Spisovému plánu"/>
          <xsd:enumeration value="Spisovému a organizačnímu plánu"/>
          <xsd:enumeration value="Účetní uzávěrce"/>
          <xsd:enumeration value="Jin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F18B3-2F65-4306-BFF1-C519A8CB55D8}">
  <ds:schemaRefs>
    <ds:schemaRef ds:uri="http://schemas.microsoft.com/office/2006/metadata/properties"/>
    <ds:schemaRef ds:uri="http://schemas.microsoft.com/office/infopath/2007/PartnerControls"/>
    <ds:schemaRef ds:uri="32ece77f-3dd2-4574-8b9e-4529eb4a2ab4"/>
  </ds:schemaRefs>
</ds:datastoreItem>
</file>

<file path=customXml/itemProps2.xml><?xml version="1.0" encoding="utf-8"?>
<ds:datastoreItem xmlns:ds="http://schemas.openxmlformats.org/officeDocument/2006/customXml" ds:itemID="{FA759CFE-44F2-42EC-A5C5-23B7CC4B0B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EA309-145C-41F9-BF9E-2E5BB11C921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1C54493-FCAA-4A54-834F-CB40BE46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ce77f-3dd2-4574-8b9e-4529eb4a2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2340A5-2108-4165-8102-4DEEBA02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6078</Words>
  <Characters>35643</Characters>
  <Application>Microsoft Office Word</Application>
  <DocSecurity>0</DocSecurity>
  <Lines>297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Opatření č. 07-2020, kterým se mění Organizační řád, ve znění pozdějších opatření</vt:lpstr>
    </vt:vector>
  </TitlesOfParts>
  <Company>Krajský úřad</Company>
  <LinksUpToDate>false</LinksUpToDate>
  <CharactersWithSpaces>41638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Opatření č. 07-2020, kterým se mění Organizační řád, ve znění pozdějších opatření</dc:title>
  <dc:subject/>
  <dc:creator>olsovska</dc:creator>
  <cp:keywords/>
  <dc:description/>
  <cp:lastModifiedBy>Puls Jan</cp:lastModifiedBy>
  <cp:revision>2</cp:revision>
  <cp:lastPrinted>2023-11-23T10:52:00Z</cp:lastPrinted>
  <dcterms:created xsi:type="dcterms:W3CDTF">2024-06-26T12:10:00Z</dcterms:created>
  <dcterms:modified xsi:type="dcterms:W3CDTF">2024-06-26T12:10:00Z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v">
    <vt:lpwstr>Aktivní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Subject">
    <vt:lpwstr/>
  </property>
  <property fmtid="{D5CDD505-2E9C-101B-9397-08002B2CF9AE}" pid="8" name="Keywords">
    <vt:lpwstr/>
  </property>
  <property fmtid="{D5CDD505-2E9C-101B-9397-08002B2CF9AE}" pid="9" name="_Author">
    <vt:lpwstr>olsovska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ContentTypeId">
    <vt:lpwstr>0x0101005ECA6CF69E40344FAB4C34B954E7D567</vt:lpwstr>
  </property>
</Properties>
</file>