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86237" w14:textId="77777777" w:rsidR="00D91677" w:rsidRPr="006422D3" w:rsidRDefault="00D91677" w:rsidP="00DA1C8C">
      <w:pPr>
        <w:rPr>
          <w:b/>
          <w:sz w:val="52"/>
          <w:szCs w:val="52"/>
        </w:rPr>
      </w:pPr>
      <w:r w:rsidRPr="006422D3">
        <w:object w:dxaOrig="5504" w:dyaOrig="975" w14:anchorId="35A86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4pt;height:43.5pt" o:ole="">
            <v:imagedata r:id="rId12" o:title=""/>
          </v:shape>
          <o:OLEObject Type="Embed" ProgID="MSPhotoEd.3" ShapeID="_x0000_i1025" DrawAspect="Content" ObjectID="_1780915701" r:id="rId13"/>
        </w:object>
      </w:r>
    </w:p>
    <w:p w14:paraId="35A86238" w14:textId="77777777" w:rsidR="00D91677" w:rsidRPr="006422D3" w:rsidRDefault="00D91677" w:rsidP="00DA1C8C">
      <w:pPr>
        <w:jc w:val="center"/>
      </w:pPr>
    </w:p>
    <w:p w14:paraId="5154F63D" w14:textId="393C1D8E" w:rsidR="00D41A42" w:rsidRDefault="00B74AFF" w:rsidP="00B36800">
      <w:pPr>
        <w:jc w:val="right"/>
      </w:pPr>
      <w:r>
        <w:tab/>
      </w:r>
      <w:r w:rsidR="00B36800">
        <w:tab/>
      </w:r>
      <w:r w:rsidR="00B36800">
        <w:tab/>
      </w:r>
      <w:r>
        <w:tab/>
      </w:r>
      <w:r w:rsidR="00B36800">
        <w:t xml:space="preserve">                                                    </w:t>
      </w:r>
      <w:proofErr w:type="spellStart"/>
      <w:r w:rsidR="00B36800">
        <w:t>Čj</w:t>
      </w:r>
      <w:proofErr w:type="spellEnd"/>
      <w:r w:rsidR="001B0446">
        <w:t>:</w:t>
      </w:r>
      <w:r w:rsidR="00E310CF">
        <w:t xml:space="preserve"> </w:t>
      </w:r>
      <w:r w:rsidR="0033676C">
        <w:t>029860</w:t>
      </w:r>
      <w:r w:rsidR="001B0446" w:rsidRPr="001B0446">
        <w:t>/202</w:t>
      </w:r>
      <w:r w:rsidR="00EA0446">
        <w:t>3</w:t>
      </w:r>
      <w:r w:rsidR="001B0446" w:rsidRPr="001B0446">
        <w:t>/KUSK</w:t>
      </w:r>
    </w:p>
    <w:p w14:paraId="35A8623A" w14:textId="19183925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35A8623B" w14:textId="21F276C8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EA0446">
        <w:rPr>
          <w:b/>
          <w:sz w:val="48"/>
          <w:szCs w:val="48"/>
        </w:rPr>
        <w:t>2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EA0446">
        <w:rPr>
          <w:b/>
          <w:sz w:val="48"/>
          <w:szCs w:val="48"/>
        </w:rPr>
        <w:t>3</w:t>
      </w:r>
    </w:p>
    <w:p w14:paraId="35A8623C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3E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</w:t>
      </w:r>
      <w:proofErr w:type="gramStart"/>
      <w:r>
        <w:rPr>
          <w:b/>
          <w:i/>
          <w:sz w:val="32"/>
          <w:szCs w:val="32"/>
          <w:u w:val="single"/>
        </w:rPr>
        <w:t xml:space="preserve">mění </w:t>
      </w:r>
      <w:r w:rsidR="00932C10" w:rsidRPr="00F24637">
        <w:rPr>
          <w:b/>
          <w:i/>
          <w:sz w:val="32"/>
          <w:szCs w:val="32"/>
          <w:u w:val="single"/>
        </w:rPr>
        <w:t> Organizační</w:t>
      </w:r>
      <w:proofErr w:type="gramEnd"/>
      <w:r w:rsidR="00932C10" w:rsidRPr="00F24637">
        <w:rPr>
          <w:b/>
          <w:i/>
          <w:sz w:val="32"/>
          <w:szCs w:val="32"/>
          <w:u w:val="single"/>
        </w:rPr>
        <w:t xml:space="preserve">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3F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35A86240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35A86241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FD6FE55" w14:textId="61AB8831" w:rsidR="00D41A42" w:rsidRPr="00490EE2" w:rsidRDefault="00D41A42" w:rsidP="00D41A42">
      <w:pPr>
        <w:rPr>
          <w:b/>
          <w:bCs/>
          <w:sz w:val="28"/>
          <w:szCs w:val="28"/>
        </w:rPr>
      </w:pPr>
      <w:r w:rsidRPr="7BB9F126">
        <w:rPr>
          <w:b/>
          <w:bCs/>
          <w:sz w:val="28"/>
          <w:szCs w:val="28"/>
        </w:rPr>
        <w:t>ve znění Opatření č. 6/2018, novelizovaného Opatřením č. 8/2018, Opatření č. 10/2018, Opatření č. 4/2019, Opatření č. 7/2019, Opatření č. 10/2019, Opatření č. 14/2019, Opatření č. 1/2020, Opatření č. 7/2020</w:t>
      </w:r>
      <w:r>
        <w:rPr>
          <w:b/>
          <w:bCs/>
          <w:sz w:val="28"/>
          <w:szCs w:val="28"/>
        </w:rPr>
        <w:t xml:space="preserve">, </w:t>
      </w:r>
      <w:r w:rsidRPr="7BB9F126">
        <w:rPr>
          <w:b/>
          <w:bCs/>
          <w:sz w:val="28"/>
          <w:szCs w:val="28"/>
        </w:rPr>
        <w:t>Opatření č.</w:t>
      </w:r>
      <w:r>
        <w:rPr>
          <w:b/>
          <w:bCs/>
          <w:sz w:val="28"/>
          <w:szCs w:val="28"/>
        </w:rPr>
        <w:t> </w:t>
      </w:r>
      <w:r w:rsidRPr="7BB9F126">
        <w:rPr>
          <w:b/>
          <w:bCs/>
          <w:sz w:val="28"/>
          <w:szCs w:val="28"/>
        </w:rPr>
        <w:t>9/2020</w:t>
      </w:r>
      <w:r>
        <w:rPr>
          <w:b/>
          <w:bCs/>
          <w:sz w:val="28"/>
          <w:szCs w:val="28"/>
        </w:rPr>
        <w:t>, Opatření č. 2/2021, Opatření č. 3/2021, Opatření č. 4/2021, Opatření č. 7/2021, Opatření č. 9/2021</w:t>
      </w:r>
      <w:r w:rsidR="00283245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Opatření č. 10/2021</w:t>
      </w:r>
      <w:r w:rsidR="004C7592">
        <w:rPr>
          <w:b/>
          <w:bCs/>
          <w:sz w:val="28"/>
          <w:szCs w:val="28"/>
        </w:rPr>
        <w:t xml:space="preserve">, </w:t>
      </w:r>
      <w:r w:rsidR="00283245">
        <w:rPr>
          <w:b/>
          <w:bCs/>
          <w:sz w:val="28"/>
          <w:szCs w:val="28"/>
        </w:rPr>
        <w:t>Opatření č. 1/2022</w:t>
      </w:r>
      <w:r w:rsidR="004C7592">
        <w:rPr>
          <w:b/>
          <w:bCs/>
          <w:sz w:val="28"/>
          <w:szCs w:val="28"/>
        </w:rPr>
        <w:t>, Opatření č. 4/2022</w:t>
      </w:r>
      <w:r w:rsidR="00EA0446">
        <w:rPr>
          <w:b/>
          <w:bCs/>
          <w:sz w:val="28"/>
          <w:szCs w:val="28"/>
        </w:rPr>
        <w:t>,</w:t>
      </w:r>
      <w:r w:rsidR="004C7592">
        <w:rPr>
          <w:b/>
          <w:bCs/>
          <w:sz w:val="28"/>
          <w:szCs w:val="28"/>
        </w:rPr>
        <w:t xml:space="preserve"> Opatření č. 7/2022</w:t>
      </w:r>
      <w:r w:rsidR="00EA0446">
        <w:rPr>
          <w:b/>
          <w:bCs/>
          <w:sz w:val="28"/>
          <w:szCs w:val="28"/>
        </w:rPr>
        <w:t xml:space="preserve"> a Opatření č. 8/2022</w:t>
      </w:r>
    </w:p>
    <w:p w14:paraId="35A86244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5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6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8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9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35A8624A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35A8624B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35A8624C" w14:textId="77777777" w:rsidR="00491A84" w:rsidRDefault="00491A84" w:rsidP="00792104">
      <w:pPr>
        <w:rPr>
          <w:b/>
          <w:bCs/>
          <w:sz w:val="32"/>
          <w:szCs w:val="32"/>
        </w:rPr>
      </w:pPr>
    </w:p>
    <w:p w14:paraId="35A8624E" w14:textId="7EB8FBCF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35A8624F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35A86250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35A86251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35A86252" w14:textId="1BD4E920" w:rsidR="00396643" w:rsidRPr="001F00B1" w:rsidRDefault="00D91677" w:rsidP="00FE0143">
      <w:pPr>
        <w:ind w:left="1980" w:hanging="1980"/>
        <w:outlineLvl w:val="0"/>
        <w:rPr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  <w:r w:rsidR="001F00B1" w:rsidRPr="001F00B1">
        <w:rPr>
          <w:sz w:val="28"/>
          <w:szCs w:val="28"/>
        </w:rPr>
        <w:t>1. 3. 2023</w:t>
      </w:r>
    </w:p>
    <w:p w14:paraId="35A86253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4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5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6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35A86257" w14:textId="11A94769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9B6100">
        <w:rPr>
          <w:b/>
          <w:bCs/>
          <w:sz w:val="32"/>
          <w:szCs w:val="32"/>
        </w:rPr>
        <w:tab/>
      </w:r>
      <w:r w:rsidR="00FB1DE9">
        <w:rPr>
          <w:b/>
          <w:bCs/>
          <w:sz w:val="32"/>
          <w:szCs w:val="32"/>
        </w:rPr>
        <w:tab/>
      </w:r>
      <w:r w:rsidR="00FB1DE9">
        <w:rPr>
          <w:b/>
          <w:bCs/>
          <w:sz w:val="32"/>
          <w:szCs w:val="32"/>
        </w:rPr>
        <w:tab/>
      </w:r>
      <w:r w:rsidR="00FB1DE9" w:rsidRPr="00FB1DE9">
        <w:rPr>
          <w:sz w:val="28"/>
          <w:szCs w:val="28"/>
        </w:rPr>
        <w:t>Bez příloh</w:t>
      </w:r>
      <w:r w:rsidR="00435D14" w:rsidRPr="00FB1DE9">
        <w:rPr>
          <w:sz w:val="28"/>
          <w:szCs w:val="28"/>
        </w:rPr>
        <w:tab/>
      </w:r>
      <w:r w:rsidR="00435D14" w:rsidRPr="00FB1DE9">
        <w:rPr>
          <w:sz w:val="28"/>
          <w:szCs w:val="28"/>
        </w:rPr>
        <w:tab/>
      </w:r>
    </w:p>
    <w:p w14:paraId="35A86258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5A86259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A8625A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35A8625B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5D" w14:textId="017C5CC3" w:rsidR="00B10317" w:rsidRDefault="005E0FFD" w:rsidP="00D41A42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6D1281">
        <w:rPr>
          <w:b/>
          <w:sz w:val="36"/>
          <w:szCs w:val="36"/>
        </w:rPr>
        <w:t>2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6D1281">
        <w:rPr>
          <w:b/>
          <w:sz w:val="36"/>
          <w:szCs w:val="36"/>
        </w:rPr>
        <w:t>3</w:t>
      </w:r>
    </w:p>
    <w:p w14:paraId="69C168D7" w14:textId="77777777" w:rsidR="00D41A42" w:rsidRDefault="00D41A42" w:rsidP="00D41A42">
      <w:pPr>
        <w:jc w:val="center"/>
        <w:outlineLvl w:val="0"/>
      </w:pPr>
    </w:p>
    <w:p w14:paraId="35A8625E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5F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35A86260" w14:textId="77777777" w:rsidR="00147697" w:rsidRDefault="00147697" w:rsidP="00A0108D">
      <w:pPr>
        <w:jc w:val="center"/>
        <w:rPr>
          <w:b/>
          <w:i/>
          <w:sz w:val="28"/>
          <w:szCs w:val="28"/>
        </w:rPr>
      </w:pPr>
    </w:p>
    <w:p w14:paraId="74E0F2BA" w14:textId="28A824E0" w:rsidR="00D41A42" w:rsidRPr="00C13CF4" w:rsidRDefault="00D41A42" w:rsidP="00C13CF4">
      <w:pPr>
        <w:jc w:val="center"/>
        <w:rPr>
          <w:b/>
          <w:bCs/>
          <w:i/>
          <w:sz w:val="28"/>
          <w:szCs w:val="28"/>
        </w:rPr>
      </w:pPr>
      <w:r w:rsidRPr="00C13CF4">
        <w:rPr>
          <w:b/>
          <w:bCs/>
          <w:i/>
          <w:sz w:val="28"/>
          <w:szCs w:val="28"/>
        </w:rPr>
        <w:t xml:space="preserve">ve znění </w:t>
      </w:r>
      <w:r w:rsidR="00C13CF4" w:rsidRPr="00C13CF4">
        <w:rPr>
          <w:b/>
          <w:bCs/>
          <w:i/>
          <w:sz w:val="28"/>
          <w:szCs w:val="28"/>
        </w:rPr>
        <w:t>pozdějších opatření</w:t>
      </w:r>
    </w:p>
    <w:p w14:paraId="35A86263" w14:textId="77777777" w:rsidR="00065072" w:rsidRPr="00C45FB9" w:rsidRDefault="00065072" w:rsidP="00450147">
      <w:pPr>
        <w:rPr>
          <w:b/>
          <w:i/>
          <w:sz w:val="28"/>
          <w:szCs w:val="28"/>
          <w:u w:val="single"/>
        </w:rPr>
      </w:pPr>
    </w:p>
    <w:p w14:paraId="35A86264" w14:textId="77777777" w:rsidR="00634BD2" w:rsidRDefault="00634BD2" w:rsidP="00634BD2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35A86265" w14:textId="77777777" w:rsidR="00F37203" w:rsidRPr="00042FB6" w:rsidRDefault="00F37203" w:rsidP="000C7F61">
      <w:pPr>
        <w:pStyle w:val="Zkladntext3"/>
        <w:rPr>
          <w:b/>
          <w:i w:val="0"/>
          <w:szCs w:val="20"/>
        </w:rPr>
      </w:pPr>
    </w:p>
    <w:p w14:paraId="35A86266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35A86267" w14:textId="77777777" w:rsidR="00DE1605" w:rsidRPr="000C7F61" w:rsidRDefault="00DE1605" w:rsidP="00EE037B">
      <w:pPr>
        <w:spacing w:line="240" w:lineRule="atLeast"/>
        <w:rPr>
          <w:sz w:val="16"/>
          <w:szCs w:val="16"/>
        </w:rPr>
      </w:pPr>
    </w:p>
    <w:p w14:paraId="35A86269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35A8626A" w14:textId="77777777" w:rsidR="0075415B" w:rsidRPr="004B0A33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35A8626B" w14:textId="7489E8B6" w:rsidR="00CD023A" w:rsidRPr="00D41A42" w:rsidRDefault="00C13CF4" w:rsidP="00D41A42">
      <w:pPr>
        <w:spacing w:line="240" w:lineRule="auto"/>
      </w:pPr>
      <w:r>
        <w:t xml:space="preserve">Organizační řád Krajského úřadu Středočeského kraje, </w:t>
      </w:r>
      <w:r w:rsidR="00D41A42" w:rsidRPr="00D41A42">
        <w:t>ve znění Opatření č. 6/2018, novelizovaného Opatřením č. 8/2018, Opatření č. 10/2018, Opatření č. 4/2019, Opatření č.</w:t>
      </w:r>
      <w:r>
        <w:t> </w:t>
      </w:r>
      <w:r w:rsidR="00D41A42" w:rsidRPr="00D41A42">
        <w:t>7/2019, Opatření č. 10/2019, Opatření č. 14/2019, Opatření č. 1/2020, Opatření č. 7/2020, Opatření č. 9/2020, Opatření č. 2/2021, Opatření č. 3/2021, Opatření č. 4/2021, Opatření č.</w:t>
      </w:r>
      <w:r>
        <w:t> </w:t>
      </w:r>
      <w:r w:rsidR="00D41A42" w:rsidRPr="00D41A42">
        <w:t>7/2021, Opatření č. 9/2021</w:t>
      </w:r>
      <w:r w:rsidR="00283245">
        <w:t xml:space="preserve">, </w:t>
      </w:r>
      <w:r w:rsidR="00D41A42" w:rsidRPr="00D41A42">
        <w:t>Opatření č. 10/2021</w:t>
      </w:r>
      <w:r w:rsidR="004C7592">
        <w:t xml:space="preserve">, </w:t>
      </w:r>
      <w:r w:rsidR="00283245">
        <w:t>Opatření č. 1/2022</w:t>
      </w:r>
      <w:r w:rsidR="008C552A">
        <w:t>,</w:t>
      </w:r>
      <w:r w:rsidR="00783C53" w:rsidRPr="00D41A42">
        <w:t xml:space="preserve"> </w:t>
      </w:r>
      <w:r w:rsidR="004C7592">
        <w:t>Opatření č.</w:t>
      </w:r>
      <w:r w:rsidR="00E44026">
        <w:t> </w:t>
      </w:r>
      <w:r w:rsidR="004C7592">
        <w:t>4/2022</w:t>
      </w:r>
      <w:r w:rsidR="00EA0446">
        <w:t>,</w:t>
      </w:r>
      <w:r w:rsidR="004C7592" w:rsidRPr="005D56FC">
        <w:t> Opatření č. 7/2022</w:t>
      </w:r>
      <w:r w:rsidR="00EA0446">
        <w:t xml:space="preserve"> a opatření č. 8/2022</w:t>
      </w:r>
      <w:r w:rsidR="004C7592" w:rsidRPr="005D56FC">
        <w:t xml:space="preserve">, </w:t>
      </w:r>
      <w:r w:rsidR="00783C53" w:rsidRPr="005D56FC">
        <w:t>se mění, jak následuje</w:t>
      </w:r>
      <w:r w:rsidR="00863BF8" w:rsidRPr="005D56FC">
        <w:t>.</w:t>
      </w:r>
    </w:p>
    <w:p w14:paraId="35A8626C" w14:textId="42D9395B" w:rsidR="00986DC5" w:rsidRDefault="00986DC5" w:rsidP="00A73C98">
      <w:pPr>
        <w:pStyle w:val="Odstavecseseznamem"/>
        <w:spacing w:line="240" w:lineRule="auto"/>
        <w:ind w:left="0"/>
      </w:pPr>
    </w:p>
    <w:p w14:paraId="227A38F1" w14:textId="77777777" w:rsidR="00B67F1C" w:rsidRDefault="00B67F1C" w:rsidP="00A73C98">
      <w:pPr>
        <w:pStyle w:val="Odstavecseseznamem"/>
        <w:spacing w:line="240" w:lineRule="auto"/>
        <w:ind w:left="0"/>
      </w:pPr>
    </w:p>
    <w:p w14:paraId="0D6DA31F" w14:textId="5D05D8A8" w:rsidR="00801698" w:rsidRDefault="00EA0446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>
        <w:t xml:space="preserve">V Odboru kultury a památkové péče se zřizuje nové oddělené s názvem </w:t>
      </w:r>
      <w:r w:rsidR="00A95C56">
        <w:t xml:space="preserve">oddělení podpory organizací </w:t>
      </w:r>
      <w:r>
        <w:t>a stanoví se náplň</w:t>
      </w:r>
      <w:r w:rsidR="00EB08BC">
        <w:t xml:space="preserve"> jeho</w:t>
      </w:r>
      <w:r>
        <w:t xml:space="preserve"> činnosti</w:t>
      </w:r>
      <w:r w:rsidR="00EB08BC">
        <w:t xml:space="preserve">. Tento odbor se </w:t>
      </w:r>
      <w:r w:rsidR="00BD729B">
        <w:t xml:space="preserve">po této změně bude členit </w:t>
      </w:r>
      <w:r w:rsidR="00EB08BC">
        <w:t>na čtyři oddělení, a</w:t>
      </w:r>
      <w:r w:rsidR="00E44026">
        <w:t> </w:t>
      </w:r>
      <w:r w:rsidR="00EB08BC">
        <w:t xml:space="preserve">to oddělení dotací a ekonomiky, dosud nazývané oddělení kultury, oddělení památkové péče, oddělení cestovního ruchu a koncepcí </w:t>
      </w:r>
      <w:r w:rsidR="00DF0440">
        <w:t xml:space="preserve">dosud nazývané oddělení cestovního ruchu </w:t>
      </w:r>
      <w:r w:rsidR="00EB08BC">
        <w:t xml:space="preserve">a </w:t>
      </w:r>
      <w:r w:rsidR="00E44026">
        <w:t xml:space="preserve">již </w:t>
      </w:r>
      <w:r w:rsidR="007A1788">
        <w:t xml:space="preserve">uvedené </w:t>
      </w:r>
      <w:r w:rsidR="00EB08BC">
        <w:t xml:space="preserve">oddělení podpory organizací. </w:t>
      </w:r>
      <w:r w:rsidR="00A95C56">
        <w:t xml:space="preserve">Zároveň se </w:t>
      </w:r>
      <w:r w:rsidR="007A1788">
        <w:t xml:space="preserve">tomu odpovídajícím způsobem </w:t>
      </w:r>
      <w:r w:rsidR="00A95C56">
        <w:t>mění</w:t>
      </w:r>
      <w:r w:rsidR="007A1788">
        <w:t xml:space="preserve"> a upravují náplně činnosti těchto oddělení. </w:t>
      </w:r>
    </w:p>
    <w:p w14:paraId="601E4269" w14:textId="1D8353E3" w:rsidR="007B56C5" w:rsidRDefault="007B56C5" w:rsidP="00A73C98">
      <w:pPr>
        <w:pStyle w:val="Odstavecseseznamem"/>
        <w:spacing w:line="240" w:lineRule="auto"/>
        <w:ind w:left="0"/>
      </w:pPr>
    </w:p>
    <w:p w14:paraId="5235DDAB" w14:textId="5260F64F" w:rsidR="00801698" w:rsidRDefault="00EA0446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>
        <w:t>V oddělení interního auditu se upravuje</w:t>
      </w:r>
      <w:r w:rsidR="006D1281">
        <w:t>, resp. redukuje</w:t>
      </w:r>
      <w:r>
        <w:t xml:space="preserve"> náplň činnosti tohoto oddělení </w:t>
      </w:r>
      <w:r w:rsidR="006D1281">
        <w:t>vypuštění</w:t>
      </w:r>
      <w:r w:rsidR="007A1788">
        <w:t>m</w:t>
      </w:r>
      <w:r>
        <w:t xml:space="preserve"> </w:t>
      </w:r>
      <w:r w:rsidR="006D1281">
        <w:t xml:space="preserve">některých </w:t>
      </w:r>
      <w:r>
        <w:t xml:space="preserve">nadbytečných duplicit. </w:t>
      </w:r>
    </w:p>
    <w:p w14:paraId="55116A2E" w14:textId="18235828" w:rsidR="00B67F1C" w:rsidRDefault="00B67F1C" w:rsidP="00A73C98">
      <w:pPr>
        <w:pStyle w:val="Odstavecseseznamem"/>
        <w:spacing w:line="240" w:lineRule="auto"/>
        <w:ind w:left="0"/>
      </w:pPr>
    </w:p>
    <w:p w14:paraId="1EF9AA29" w14:textId="5FB75866" w:rsidR="00B67F1C" w:rsidRDefault="007A1788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>
        <w:t xml:space="preserve">Článek </w:t>
      </w:r>
      <w:r w:rsidR="00EA0446">
        <w:t>24</w:t>
      </w:r>
      <w:r>
        <w:t xml:space="preserve"> v souladu s provedenými změnami z</w:t>
      </w:r>
      <w:r w:rsidR="00802FDE">
        <w:t xml:space="preserve">ní: </w:t>
      </w:r>
    </w:p>
    <w:p w14:paraId="594D96AE" w14:textId="17C71880" w:rsidR="00802FDE" w:rsidRDefault="00802FDE" w:rsidP="00802FDE">
      <w:pPr>
        <w:pStyle w:val="Odstavecseseznamem"/>
      </w:pPr>
    </w:p>
    <w:p w14:paraId="4C039900" w14:textId="755A602A" w:rsidR="007A1788" w:rsidRDefault="007A1788" w:rsidP="007A1788">
      <w:pPr>
        <w:pStyle w:val="Odstavecseseznamem"/>
        <w:jc w:val="center"/>
        <w:rPr>
          <w:b/>
          <w:bCs/>
        </w:rPr>
      </w:pPr>
      <w:r>
        <w:t>„</w:t>
      </w:r>
      <w:r>
        <w:rPr>
          <w:b/>
          <w:bCs/>
        </w:rPr>
        <w:t>Článek 24</w:t>
      </w:r>
    </w:p>
    <w:p w14:paraId="27282026" w14:textId="0A583B3D" w:rsidR="007A1788" w:rsidRDefault="007A1788" w:rsidP="007A1788">
      <w:pPr>
        <w:pStyle w:val="Odstavecseseznamem"/>
        <w:jc w:val="center"/>
        <w:rPr>
          <w:b/>
          <w:bCs/>
        </w:rPr>
      </w:pPr>
      <w:r>
        <w:rPr>
          <w:b/>
          <w:bCs/>
        </w:rPr>
        <w:t>Odbor kultury a památkové péče</w:t>
      </w:r>
    </w:p>
    <w:p w14:paraId="75E55B03" w14:textId="77777777" w:rsidR="007A1788" w:rsidRPr="007A1788" w:rsidRDefault="007A1788" w:rsidP="007A1788">
      <w:pPr>
        <w:pStyle w:val="Odstavecseseznamem"/>
        <w:jc w:val="center"/>
        <w:rPr>
          <w:b/>
          <w:bCs/>
        </w:rPr>
      </w:pPr>
    </w:p>
    <w:p w14:paraId="1D9C53A2" w14:textId="46F00467" w:rsidR="00802FDE" w:rsidRDefault="00802FDE" w:rsidP="00802FDE">
      <w:pPr>
        <w:ind w:left="426"/>
        <w:rPr>
          <w:bCs/>
        </w:rPr>
      </w:pPr>
      <w:r>
        <w:rPr>
          <w:bCs/>
        </w:rPr>
        <w:t>„</w:t>
      </w:r>
      <w:r w:rsidRPr="00D4537D">
        <w:rPr>
          <w:bCs/>
        </w:rPr>
        <w:t>Odbor kultury a památkové péče vykonává samostatnou i přenesenou působnost a</w:t>
      </w:r>
      <w:r>
        <w:rPr>
          <w:bCs/>
        </w:rPr>
        <w:t> </w:t>
      </w:r>
      <w:r w:rsidRPr="00D4537D">
        <w:rPr>
          <w:bCs/>
        </w:rPr>
        <w:t>člení se na</w:t>
      </w:r>
      <w:r>
        <w:rPr>
          <w:bCs/>
        </w:rPr>
        <w:t> </w:t>
      </w:r>
      <w:r w:rsidR="00A95C56">
        <w:rPr>
          <w:bCs/>
        </w:rPr>
        <w:t xml:space="preserve">čtyři </w:t>
      </w:r>
      <w:r w:rsidRPr="00D4537D">
        <w:rPr>
          <w:bCs/>
        </w:rPr>
        <w:t>oddělení:</w:t>
      </w:r>
    </w:p>
    <w:p w14:paraId="00E5BEE9" w14:textId="77777777" w:rsidR="00BD729B" w:rsidRPr="00D4537D" w:rsidRDefault="00BD729B" w:rsidP="00802FDE">
      <w:pPr>
        <w:ind w:left="426"/>
        <w:rPr>
          <w:bCs/>
        </w:rPr>
      </w:pPr>
    </w:p>
    <w:p w14:paraId="11412BAC" w14:textId="77777777" w:rsidR="00802FDE" w:rsidRPr="00D4537D" w:rsidRDefault="00802FDE" w:rsidP="00802FDE">
      <w:pPr>
        <w:rPr>
          <w:bCs/>
        </w:rPr>
      </w:pPr>
    </w:p>
    <w:p w14:paraId="0C351358" w14:textId="6FA450B6" w:rsidR="00802FDE" w:rsidRPr="00D4537D" w:rsidRDefault="00802FDE" w:rsidP="00802FDE">
      <w:pPr>
        <w:pStyle w:val="Odstavecseseznamem"/>
        <w:widowControl/>
        <w:numPr>
          <w:ilvl w:val="0"/>
          <w:numId w:val="38"/>
        </w:numPr>
        <w:adjustRightInd/>
        <w:spacing w:line="240" w:lineRule="auto"/>
        <w:ind w:left="284" w:firstLine="142"/>
        <w:textAlignment w:val="auto"/>
        <w:rPr>
          <w:b/>
          <w:bCs/>
        </w:rPr>
      </w:pPr>
      <w:r w:rsidRPr="00D4537D">
        <w:rPr>
          <w:b/>
          <w:bCs/>
        </w:rPr>
        <w:lastRenderedPageBreak/>
        <w:t xml:space="preserve">oddělení </w:t>
      </w:r>
      <w:r w:rsidR="00A95C56">
        <w:rPr>
          <w:b/>
          <w:bCs/>
        </w:rPr>
        <w:t>dotací a ekonomiky</w:t>
      </w:r>
      <w:r w:rsidRPr="00D4537D">
        <w:rPr>
          <w:b/>
          <w:bCs/>
        </w:rPr>
        <w:t>,</w:t>
      </w:r>
    </w:p>
    <w:p w14:paraId="6B33D0BC" w14:textId="77777777" w:rsidR="00802FDE" w:rsidRDefault="00802FDE" w:rsidP="00802FDE">
      <w:pPr>
        <w:pStyle w:val="Odstavecseseznamem"/>
        <w:widowControl/>
        <w:numPr>
          <w:ilvl w:val="0"/>
          <w:numId w:val="38"/>
        </w:numPr>
        <w:adjustRightInd/>
        <w:spacing w:line="240" w:lineRule="auto"/>
        <w:ind w:left="284" w:firstLine="142"/>
        <w:textAlignment w:val="auto"/>
        <w:rPr>
          <w:b/>
          <w:bCs/>
        </w:rPr>
      </w:pPr>
      <w:r>
        <w:rPr>
          <w:b/>
          <w:bCs/>
        </w:rPr>
        <w:t>oddělení památkové péče,</w:t>
      </w:r>
    </w:p>
    <w:p w14:paraId="3DDBBE39" w14:textId="270FD41A" w:rsidR="00802FDE" w:rsidRDefault="00802FDE" w:rsidP="00802FDE">
      <w:pPr>
        <w:pStyle w:val="Odstavecseseznamem"/>
        <w:widowControl/>
        <w:numPr>
          <w:ilvl w:val="0"/>
          <w:numId w:val="38"/>
        </w:numPr>
        <w:adjustRightInd/>
        <w:spacing w:line="240" w:lineRule="auto"/>
        <w:ind w:left="284" w:firstLine="142"/>
        <w:textAlignment w:val="auto"/>
        <w:rPr>
          <w:b/>
          <w:bCs/>
        </w:rPr>
      </w:pPr>
      <w:r>
        <w:rPr>
          <w:b/>
          <w:bCs/>
        </w:rPr>
        <w:t>oddělení cestovního ruchu</w:t>
      </w:r>
      <w:r w:rsidR="00A95C56">
        <w:rPr>
          <w:b/>
          <w:bCs/>
        </w:rPr>
        <w:t xml:space="preserve"> a koncepcí</w:t>
      </w:r>
      <w:r>
        <w:rPr>
          <w:b/>
          <w:bCs/>
        </w:rPr>
        <w:t>,</w:t>
      </w:r>
    </w:p>
    <w:p w14:paraId="124388F1" w14:textId="08D99BCF" w:rsidR="00802FDE" w:rsidRPr="00D4537D" w:rsidRDefault="00802FDE" w:rsidP="00802FDE">
      <w:pPr>
        <w:pStyle w:val="Odstavecseseznamem"/>
        <w:widowControl/>
        <w:numPr>
          <w:ilvl w:val="0"/>
          <w:numId w:val="38"/>
        </w:numPr>
        <w:adjustRightInd/>
        <w:spacing w:line="240" w:lineRule="auto"/>
        <w:ind w:left="284" w:firstLine="142"/>
        <w:textAlignment w:val="auto"/>
        <w:rPr>
          <w:b/>
          <w:bCs/>
        </w:rPr>
      </w:pPr>
      <w:r>
        <w:rPr>
          <w:b/>
          <w:bCs/>
        </w:rPr>
        <w:t xml:space="preserve">oddělení </w:t>
      </w:r>
      <w:r w:rsidR="00A95C56">
        <w:rPr>
          <w:b/>
          <w:bCs/>
        </w:rPr>
        <w:t>podpory organizací</w:t>
      </w:r>
      <w:r w:rsidR="00BD729B">
        <w:rPr>
          <w:b/>
          <w:bCs/>
        </w:rPr>
        <w:t>.</w:t>
      </w:r>
      <w:r w:rsidRPr="00802FDE">
        <w:t>“.</w:t>
      </w:r>
    </w:p>
    <w:p w14:paraId="6AD06F60" w14:textId="5E90071C" w:rsidR="00802FDE" w:rsidRDefault="00802FDE" w:rsidP="00802FDE">
      <w:pPr>
        <w:spacing w:line="240" w:lineRule="auto"/>
        <w:ind w:left="426"/>
      </w:pPr>
    </w:p>
    <w:p w14:paraId="665B5989" w14:textId="77777777" w:rsidR="00FF32E6" w:rsidRDefault="00FF32E6" w:rsidP="00FF32E6">
      <w:pPr>
        <w:ind w:firstLine="426"/>
        <w:rPr>
          <w:b/>
          <w:bCs/>
        </w:rPr>
      </w:pPr>
      <w:r>
        <w:rPr>
          <w:b/>
          <w:bCs/>
        </w:rPr>
        <w:t>O</w:t>
      </w:r>
      <w:r w:rsidRPr="00037F8B">
        <w:rPr>
          <w:b/>
          <w:bCs/>
        </w:rPr>
        <w:t>ddělení dotací a ekonomiky</w:t>
      </w:r>
    </w:p>
    <w:p w14:paraId="5986CFA2" w14:textId="77777777" w:rsidR="00FF32E6" w:rsidRDefault="00FF32E6" w:rsidP="00FF32E6">
      <w:pPr>
        <w:ind w:left="426"/>
        <w:rPr>
          <w:b/>
          <w:bCs/>
          <w:i/>
        </w:rPr>
      </w:pPr>
      <w:r w:rsidRPr="00162161">
        <w:rPr>
          <w:b/>
          <w:bCs/>
          <w:i/>
        </w:rPr>
        <w:t>Samostatná působnost:</w:t>
      </w:r>
    </w:p>
    <w:p w14:paraId="23D86527" w14:textId="77777777" w:rsidR="00FF32E6" w:rsidRPr="00162161" w:rsidRDefault="00FF32E6" w:rsidP="00FF32E6">
      <w:pPr>
        <w:rPr>
          <w:b/>
          <w:bCs/>
          <w:i/>
        </w:rPr>
      </w:pPr>
    </w:p>
    <w:p w14:paraId="3FAD40D7" w14:textId="77777777" w:rsidR="00FF32E6" w:rsidRPr="002F08C0" w:rsidRDefault="00FF32E6" w:rsidP="00FF32E6">
      <w:pPr>
        <w:pStyle w:val="Odstavecseseznamem"/>
        <w:widowControl/>
        <w:numPr>
          <w:ilvl w:val="0"/>
          <w:numId w:val="39"/>
        </w:numPr>
        <w:adjustRightInd/>
        <w:spacing w:after="160" w:line="259" w:lineRule="auto"/>
        <w:contextualSpacing/>
        <w:textAlignment w:val="auto"/>
      </w:pPr>
      <w:r>
        <w:rPr>
          <w:bCs/>
        </w:rPr>
        <w:t>vykonává správu Středočeského fondu kultury a obnovy památek a Středočeského fondu podpory cestovního ruchu a administruje dotační řízení ve vztahu k fondům,</w:t>
      </w:r>
    </w:p>
    <w:p w14:paraId="749D505E" w14:textId="77777777" w:rsidR="00FF32E6" w:rsidRPr="002F08C0" w:rsidRDefault="00FF32E6" w:rsidP="00FF32E6">
      <w:pPr>
        <w:pStyle w:val="Odstavecseseznamem"/>
        <w:widowControl/>
        <w:numPr>
          <w:ilvl w:val="0"/>
          <w:numId w:val="39"/>
        </w:numPr>
        <w:adjustRightInd/>
        <w:spacing w:after="160" w:line="259" w:lineRule="auto"/>
        <w:contextualSpacing/>
        <w:textAlignment w:val="auto"/>
      </w:pPr>
      <w:r w:rsidRPr="005226F4">
        <w:rPr>
          <w:bCs/>
        </w:rPr>
        <w:t>předkládá návrhy a provádí realizaci dotačních programů kraje na úseku kultury,</w:t>
      </w:r>
      <w:r>
        <w:rPr>
          <w:bCs/>
        </w:rPr>
        <w:t xml:space="preserve"> </w:t>
      </w:r>
      <w:r w:rsidRPr="00D4537D">
        <w:rPr>
          <w:bCs/>
        </w:rPr>
        <w:t>péče o kulturní památky</w:t>
      </w:r>
      <w:r>
        <w:rPr>
          <w:bCs/>
        </w:rPr>
        <w:t xml:space="preserve"> a cestovního ruchu, </w:t>
      </w:r>
    </w:p>
    <w:p w14:paraId="5221254D" w14:textId="77777777" w:rsidR="00FF32E6" w:rsidRPr="005226F4" w:rsidRDefault="00FF32E6" w:rsidP="00FF32E6">
      <w:pPr>
        <w:pStyle w:val="Odstavecseseznamem"/>
        <w:widowControl/>
        <w:numPr>
          <w:ilvl w:val="0"/>
          <w:numId w:val="39"/>
        </w:numPr>
        <w:adjustRightInd/>
        <w:spacing w:after="160" w:line="259" w:lineRule="auto"/>
        <w:contextualSpacing/>
        <w:textAlignment w:val="auto"/>
      </w:pPr>
      <w:r>
        <w:rPr>
          <w:bCs/>
        </w:rPr>
        <w:t>zpracovává žádosti o individuální dotace,</w:t>
      </w:r>
    </w:p>
    <w:p w14:paraId="5CA0DE40" w14:textId="77777777" w:rsidR="00FF32E6" w:rsidRPr="000579F6" w:rsidRDefault="00FF32E6" w:rsidP="00FF32E6">
      <w:pPr>
        <w:pStyle w:val="Odstavecseseznamem"/>
        <w:widowControl/>
        <w:numPr>
          <w:ilvl w:val="0"/>
          <w:numId w:val="39"/>
        </w:numPr>
        <w:adjustRightInd/>
        <w:spacing w:after="160" w:line="259" w:lineRule="auto"/>
        <w:contextualSpacing/>
        <w:textAlignment w:val="auto"/>
      </w:pPr>
      <w:r w:rsidRPr="00D4537D">
        <w:rPr>
          <w:bCs/>
        </w:rPr>
        <w:t>sleduje a kontroluje hospodárnost a účelnost vynakládaných finančních prostředků</w:t>
      </w:r>
      <w:r>
        <w:rPr>
          <w:bCs/>
        </w:rPr>
        <w:t>, včetně provozních příspěvků</w:t>
      </w:r>
      <w:r w:rsidRPr="00D4537D">
        <w:rPr>
          <w:bCs/>
        </w:rPr>
        <w:t xml:space="preserve"> na</w:t>
      </w:r>
      <w:r>
        <w:rPr>
          <w:bCs/>
        </w:rPr>
        <w:t> </w:t>
      </w:r>
      <w:r w:rsidRPr="00D4537D">
        <w:rPr>
          <w:bCs/>
        </w:rPr>
        <w:t>činnost organizací</w:t>
      </w:r>
      <w:r>
        <w:rPr>
          <w:bCs/>
        </w:rPr>
        <w:t xml:space="preserve"> v oblasti kultury a cestovního ruchu</w:t>
      </w:r>
      <w:r w:rsidRPr="00D4537D">
        <w:rPr>
          <w:bCs/>
        </w:rPr>
        <w:t>,</w:t>
      </w:r>
    </w:p>
    <w:p w14:paraId="227B30F1" w14:textId="77777777" w:rsidR="00FF32E6" w:rsidRPr="002F08C0" w:rsidRDefault="00FF32E6" w:rsidP="00FF32E6">
      <w:pPr>
        <w:pStyle w:val="Odstavecseseznamem"/>
        <w:widowControl/>
        <w:numPr>
          <w:ilvl w:val="0"/>
          <w:numId w:val="39"/>
        </w:numPr>
        <w:adjustRightInd/>
        <w:spacing w:after="160" w:line="259" w:lineRule="auto"/>
        <w:contextualSpacing/>
        <w:textAlignment w:val="auto"/>
      </w:pPr>
      <w:r w:rsidRPr="00D4537D">
        <w:rPr>
          <w:bCs/>
        </w:rPr>
        <w:t>administruje účelově vázané finanční prostředky ze státního rozpočtu</w:t>
      </w:r>
      <w:r>
        <w:rPr>
          <w:bCs/>
        </w:rPr>
        <w:t xml:space="preserve"> v oblasti kultury a cestovního ruchu,</w:t>
      </w:r>
    </w:p>
    <w:p w14:paraId="6B115268" w14:textId="77777777" w:rsidR="00FF32E6" w:rsidRPr="002F08C0" w:rsidRDefault="00FF32E6" w:rsidP="00FF32E6">
      <w:pPr>
        <w:pStyle w:val="Odstavecseseznamem"/>
        <w:widowControl/>
        <w:numPr>
          <w:ilvl w:val="0"/>
          <w:numId w:val="39"/>
        </w:numPr>
        <w:adjustRightInd/>
        <w:spacing w:after="160" w:line="259" w:lineRule="auto"/>
        <w:contextualSpacing/>
        <w:textAlignment w:val="auto"/>
      </w:pPr>
      <w:r>
        <w:rPr>
          <w:bCs/>
        </w:rPr>
        <w:t xml:space="preserve">administruje účelově vázané provozní i investiční příspěvky pro zřizované organizace, </w:t>
      </w:r>
    </w:p>
    <w:p w14:paraId="1F07B800" w14:textId="77777777" w:rsidR="008A5462" w:rsidRDefault="008A5462" w:rsidP="008A5462">
      <w:pPr>
        <w:pStyle w:val="Odstavecseseznamem"/>
        <w:widowControl/>
        <w:numPr>
          <w:ilvl w:val="0"/>
          <w:numId w:val="39"/>
        </w:numPr>
        <w:adjustRightInd/>
        <w:spacing w:after="160" w:line="259" w:lineRule="auto"/>
        <w:contextualSpacing/>
        <w:textAlignment w:val="auto"/>
        <w:rPr>
          <w:bCs/>
        </w:rPr>
      </w:pPr>
      <w:r w:rsidRPr="008E4FFB">
        <w:rPr>
          <w:bCs/>
          <w:color w:val="000000" w:themeColor="text1"/>
        </w:rPr>
        <w:t xml:space="preserve">zajišťuje podmínky pro činnost Výboru pro památkovou péči, kulturu a cestovní ruch </w:t>
      </w:r>
      <w:r w:rsidRPr="00CC7C4A">
        <w:rPr>
          <w:bCs/>
        </w:rPr>
        <w:t>Zastupitelstva,</w:t>
      </w:r>
    </w:p>
    <w:p w14:paraId="12935D37" w14:textId="3E26A03A" w:rsidR="00FF32E6" w:rsidRPr="00E44026" w:rsidRDefault="00FF32E6" w:rsidP="00FF32E6">
      <w:pPr>
        <w:pStyle w:val="Odstavecseseznamem"/>
        <w:widowControl/>
        <w:numPr>
          <w:ilvl w:val="0"/>
          <w:numId w:val="39"/>
        </w:numPr>
        <w:adjustRightInd/>
        <w:spacing w:after="160" w:line="240" w:lineRule="auto"/>
        <w:ind w:left="709" w:hanging="425"/>
        <w:contextualSpacing/>
        <w:textAlignment w:val="auto"/>
        <w:rPr>
          <w:color w:val="7F7F7F" w:themeColor="text1" w:themeTint="80"/>
        </w:rPr>
      </w:pPr>
      <w:r w:rsidRPr="00E44026">
        <w:rPr>
          <w:bCs/>
        </w:rPr>
        <w:t xml:space="preserve">odpovídá za správu a aktualizaci veřejně přístupných informací o problematice dotačního řízení na webu </w:t>
      </w:r>
      <w:r w:rsidR="002C6EB5" w:rsidRPr="002C6EB5">
        <w:t>https://stredoceskykraj.cz</w:t>
      </w:r>
      <w:r w:rsidRPr="00E44026">
        <w:rPr>
          <w:bCs/>
        </w:rPr>
        <w:t>,</w:t>
      </w:r>
    </w:p>
    <w:p w14:paraId="3A6BBD27" w14:textId="77777777" w:rsidR="00FF32E6" w:rsidRPr="00E44026" w:rsidRDefault="00FF32E6" w:rsidP="00FF32E6">
      <w:pPr>
        <w:pStyle w:val="Odstavecseseznamem"/>
        <w:widowControl/>
        <w:numPr>
          <w:ilvl w:val="0"/>
          <w:numId w:val="39"/>
        </w:numPr>
        <w:adjustRightInd/>
        <w:spacing w:after="160" w:line="240" w:lineRule="auto"/>
        <w:ind w:left="567" w:hanging="283"/>
        <w:contextualSpacing/>
        <w:textAlignment w:val="auto"/>
        <w:rPr>
          <w:color w:val="7F7F7F" w:themeColor="text1" w:themeTint="80"/>
        </w:rPr>
      </w:pPr>
      <w:r w:rsidRPr="00E44026">
        <w:rPr>
          <w:bCs/>
        </w:rPr>
        <w:t>spolupracuje ve vymezeném rozsahu s dotčenými odbory úřadu, zejména s Odborem finančním a</w:t>
      </w:r>
      <w:r w:rsidRPr="00E44026">
        <w:rPr>
          <w:bCs/>
          <w:color w:val="FF0000"/>
        </w:rPr>
        <w:t xml:space="preserve"> </w:t>
      </w:r>
      <w:r w:rsidRPr="00E44026">
        <w:rPr>
          <w:bCs/>
          <w:color w:val="7F7F7F" w:themeColor="text1" w:themeTint="80"/>
        </w:rPr>
        <w:t>Odborem řízení dotačních projektů</w:t>
      </w:r>
      <w:r>
        <w:rPr>
          <w:bCs/>
          <w:color w:val="7F7F7F" w:themeColor="text1" w:themeTint="80"/>
        </w:rPr>
        <w:t>.</w:t>
      </w:r>
    </w:p>
    <w:p w14:paraId="52446785" w14:textId="77777777" w:rsidR="00FF32E6" w:rsidRPr="00FF32E6" w:rsidRDefault="00FF32E6" w:rsidP="00FF32E6">
      <w:pPr>
        <w:spacing w:line="240" w:lineRule="auto"/>
        <w:ind w:left="426"/>
        <w:rPr>
          <w:color w:val="7F7F7F" w:themeColor="text1" w:themeTint="80"/>
          <w:sz w:val="16"/>
          <w:szCs w:val="16"/>
        </w:rPr>
      </w:pPr>
    </w:p>
    <w:p w14:paraId="6B9E6B45" w14:textId="77777777" w:rsidR="007A1788" w:rsidRDefault="007A1788" w:rsidP="00FF32E6">
      <w:pPr>
        <w:ind w:firstLine="426"/>
        <w:rPr>
          <w:b/>
          <w:bCs/>
        </w:rPr>
      </w:pPr>
      <w:r>
        <w:rPr>
          <w:b/>
          <w:bCs/>
        </w:rPr>
        <w:t>O</w:t>
      </w:r>
      <w:r w:rsidRPr="00037F8B">
        <w:rPr>
          <w:b/>
          <w:bCs/>
        </w:rPr>
        <w:t xml:space="preserve">ddělení </w:t>
      </w:r>
      <w:r>
        <w:rPr>
          <w:b/>
          <w:bCs/>
        </w:rPr>
        <w:t>památkové péče</w:t>
      </w:r>
    </w:p>
    <w:p w14:paraId="37862376" w14:textId="77777777" w:rsidR="007A1788" w:rsidRPr="00162161" w:rsidRDefault="007A1788" w:rsidP="00FF32E6">
      <w:pPr>
        <w:ind w:firstLine="426"/>
        <w:rPr>
          <w:b/>
          <w:bCs/>
          <w:i/>
        </w:rPr>
      </w:pPr>
      <w:r w:rsidRPr="00162161">
        <w:rPr>
          <w:b/>
          <w:bCs/>
          <w:i/>
        </w:rPr>
        <w:t>Samostatná působnost:</w:t>
      </w:r>
    </w:p>
    <w:p w14:paraId="13B3C86E" w14:textId="77777777" w:rsidR="00E44026" w:rsidRPr="00FF32E6" w:rsidRDefault="00E44026" w:rsidP="007A1788">
      <w:pPr>
        <w:rPr>
          <w:bCs/>
          <w:sz w:val="16"/>
          <w:szCs w:val="16"/>
        </w:rPr>
      </w:pPr>
    </w:p>
    <w:p w14:paraId="300B4733" w14:textId="15C07777" w:rsidR="007A1788" w:rsidRDefault="007A1788" w:rsidP="00FF32E6">
      <w:pPr>
        <w:ind w:firstLine="426"/>
        <w:rPr>
          <w:bCs/>
        </w:rPr>
      </w:pPr>
      <w:r w:rsidRPr="00D4537D">
        <w:rPr>
          <w:bCs/>
        </w:rPr>
        <w:t xml:space="preserve">Pro rozhodování orgánů kraje: </w:t>
      </w:r>
    </w:p>
    <w:p w14:paraId="2051B5F6" w14:textId="77777777" w:rsidR="008E4FFB" w:rsidRPr="00D4537D" w:rsidRDefault="008E4FFB" w:rsidP="007A1788">
      <w:pPr>
        <w:rPr>
          <w:bCs/>
        </w:rPr>
      </w:pPr>
    </w:p>
    <w:p w14:paraId="3BB7477E" w14:textId="6ADDAF2E" w:rsidR="007A1788" w:rsidRDefault="007A1788" w:rsidP="00F86FBD">
      <w:pPr>
        <w:pStyle w:val="Odstavecseseznamem"/>
        <w:widowControl/>
        <w:numPr>
          <w:ilvl w:val="0"/>
          <w:numId w:val="42"/>
        </w:numPr>
        <w:adjustRightInd/>
        <w:spacing w:after="160" w:line="259" w:lineRule="auto"/>
        <w:ind w:left="709" w:hanging="425"/>
        <w:contextualSpacing/>
        <w:textAlignment w:val="auto"/>
        <w:rPr>
          <w:bCs/>
        </w:rPr>
      </w:pPr>
      <w:r w:rsidRPr="00CC7C4A">
        <w:rPr>
          <w:bCs/>
        </w:rPr>
        <w:t xml:space="preserve">zabezpečuje úkoly při zpracování koncepce podpory státní památkové péče v kraji v souladu </w:t>
      </w:r>
      <w:r w:rsidRPr="008E4FFB">
        <w:rPr>
          <w:bCs/>
          <w:color w:val="000000" w:themeColor="text1"/>
        </w:rPr>
        <w:t xml:space="preserve">s </w:t>
      </w:r>
      <w:r w:rsidRPr="008E4FFB">
        <w:rPr>
          <w:color w:val="000000" w:themeColor="text1"/>
        </w:rPr>
        <w:t xml:space="preserve">Koncepcí </w:t>
      </w:r>
      <w:r w:rsidRPr="008E4FFB">
        <w:rPr>
          <w:bCs/>
          <w:color w:val="000000" w:themeColor="text1"/>
        </w:rPr>
        <w:t xml:space="preserve">památkové </w:t>
      </w:r>
      <w:r w:rsidRPr="00CC7C4A">
        <w:rPr>
          <w:bCs/>
        </w:rPr>
        <w:t xml:space="preserve">péče v České republice, </w:t>
      </w:r>
    </w:p>
    <w:p w14:paraId="013E900F" w14:textId="77777777" w:rsidR="007A1788" w:rsidRDefault="007A1788" w:rsidP="00F86FBD">
      <w:pPr>
        <w:pStyle w:val="Odstavecseseznamem"/>
        <w:widowControl/>
        <w:numPr>
          <w:ilvl w:val="0"/>
          <w:numId w:val="42"/>
        </w:numPr>
        <w:adjustRightInd/>
        <w:spacing w:after="160" w:line="259" w:lineRule="auto"/>
        <w:ind w:left="709" w:hanging="425"/>
        <w:contextualSpacing/>
        <w:textAlignment w:val="auto"/>
        <w:rPr>
          <w:bCs/>
        </w:rPr>
      </w:pPr>
      <w:r w:rsidRPr="00CC7C4A">
        <w:rPr>
          <w:bCs/>
        </w:rPr>
        <w:t xml:space="preserve">připravuje návrhy dlouhodobých, střednědobých a prováděcích plánů a programů zachování a obnovy kulturních památek v kraji, </w:t>
      </w:r>
    </w:p>
    <w:p w14:paraId="58293669" w14:textId="77777777" w:rsidR="007A1788" w:rsidRPr="008E4FFB" w:rsidRDefault="007A1788" w:rsidP="00F86FBD">
      <w:pPr>
        <w:pStyle w:val="Odstavecseseznamem"/>
        <w:widowControl/>
        <w:numPr>
          <w:ilvl w:val="0"/>
          <w:numId w:val="42"/>
        </w:numPr>
        <w:adjustRightInd/>
        <w:spacing w:after="160" w:line="259" w:lineRule="auto"/>
        <w:ind w:left="709" w:hanging="425"/>
        <w:contextualSpacing/>
        <w:textAlignment w:val="auto"/>
        <w:rPr>
          <w:bCs/>
          <w:color w:val="7F7F7F" w:themeColor="text1" w:themeTint="80"/>
        </w:rPr>
      </w:pPr>
      <w:r w:rsidRPr="008E4FFB">
        <w:rPr>
          <w:color w:val="7F7F7F" w:themeColor="text1" w:themeTint="80"/>
        </w:rPr>
        <w:t>zajišťuje prezentaci kulturního dědictví kraje, úspěšných realizací obnovy kulturního dědictví a současné architektury v kraji (soutěž Stavba roku Středočeského kraje),</w:t>
      </w:r>
    </w:p>
    <w:p w14:paraId="4019455E" w14:textId="77777777" w:rsidR="007A1788" w:rsidRPr="008E4FFB" w:rsidRDefault="007A1788" w:rsidP="00F86FBD">
      <w:pPr>
        <w:pStyle w:val="Odstavecseseznamem"/>
        <w:widowControl/>
        <w:numPr>
          <w:ilvl w:val="0"/>
          <w:numId w:val="42"/>
        </w:numPr>
        <w:adjustRightInd/>
        <w:spacing w:after="160" w:line="259" w:lineRule="auto"/>
        <w:ind w:left="709" w:hanging="425"/>
        <w:contextualSpacing/>
        <w:textAlignment w:val="auto"/>
        <w:rPr>
          <w:bCs/>
        </w:rPr>
      </w:pPr>
      <w:r w:rsidRPr="008E4FFB">
        <w:rPr>
          <w:color w:val="70AD47"/>
        </w:rPr>
        <w:t>p</w:t>
      </w:r>
      <w:r w:rsidRPr="008E4FFB">
        <w:rPr>
          <w:bCs/>
        </w:rPr>
        <w:t>řipravuje materiály k usměrňování kulturně výchovného využití kulturních památek v kraji,</w:t>
      </w:r>
    </w:p>
    <w:p w14:paraId="248709AE" w14:textId="77777777" w:rsidR="007A1788" w:rsidRPr="008E4FFB" w:rsidRDefault="007A1788" w:rsidP="00F86FBD">
      <w:pPr>
        <w:pStyle w:val="Odstavecseseznamem"/>
        <w:widowControl/>
        <w:numPr>
          <w:ilvl w:val="0"/>
          <w:numId w:val="42"/>
        </w:numPr>
        <w:adjustRightInd/>
        <w:spacing w:after="160" w:line="259" w:lineRule="auto"/>
        <w:ind w:left="709" w:hanging="425"/>
        <w:contextualSpacing/>
        <w:textAlignment w:val="auto"/>
        <w:rPr>
          <w:bCs/>
        </w:rPr>
      </w:pPr>
      <w:r w:rsidRPr="008E4FFB">
        <w:rPr>
          <w:color w:val="000000"/>
          <w:shd w:val="clear" w:color="auto" w:fill="FFFFFF"/>
        </w:rPr>
        <w:t>zabezpečuje podklady pro rozhodnutí o poskytnutí odměny nálezci za náhodně učiněný archeologický nález,</w:t>
      </w:r>
    </w:p>
    <w:p w14:paraId="553A17D6" w14:textId="77777777" w:rsidR="007A1788" w:rsidRDefault="007A1788" w:rsidP="00F86FBD">
      <w:pPr>
        <w:pStyle w:val="Odstavecseseznamem"/>
        <w:widowControl/>
        <w:numPr>
          <w:ilvl w:val="0"/>
          <w:numId w:val="42"/>
        </w:numPr>
        <w:adjustRightInd/>
        <w:spacing w:after="160" w:line="259" w:lineRule="auto"/>
        <w:ind w:left="709" w:hanging="425"/>
        <w:contextualSpacing/>
        <w:textAlignment w:val="auto"/>
        <w:rPr>
          <w:bCs/>
        </w:rPr>
      </w:pPr>
      <w:r w:rsidRPr="008E4FFB">
        <w:rPr>
          <w:bCs/>
          <w:color w:val="000000" w:themeColor="text1"/>
        </w:rPr>
        <w:t xml:space="preserve">zajišťuje podmínky pro činnost Výboru pro památkovou péči, kulturu a cestovní ruch </w:t>
      </w:r>
      <w:r w:rsidRPr="00CC7C4A">
        <w:rPr>
          <w:bCs/>
        </w:rPr>
        <w:t>Zastupitelstva,</w:t>
      </w:r>
    </w:p>
    <w:p w14:paraId="30B14023" w14:textId="0B858096" w:rsidR="007A1788" w:rsidRDefault="007A1788" w:rsidP="00F86FBD">
      <w:pPr>
        <w:pStyle w:val="Odstavecseseznamem"/>
        <w:widowControl/>
        <w:numPr>
          <w:ilvl w:val="0"/>
          <w:numId w:val="42"/>
        </w:numPr>
        <w:adjustRightInd/>
        <w:spacing w:after="160" w:line="259" w:lineRule="auto"/>
        <w:ind w:left="709" w:hanging="425"/>
        <w:contextualSpacing/>
        <w:textAlignment w:val="auto"/>
        <w:rPr>
          <w:bCs/>
        </w:rPr>
      </w:pPr>
      <w:r w:rsidRPr="004C18B0">
        <w:rPr>
          <w:bCs/>
        </w:rPr>
        <w:t xml:space="preserve">odpovídá za správu a aktualizaci veřejně přístupných informací o </w:t>
      </w:r>
      <w:r>
        <w:rPr>
          <w:bCs/>
        </w:rPr>
        <w:t xml:space="preserve">problematice památkové péče </w:t>
      </w:r>
      <w:r w:rsidRPr="004C18B0">
        <w:rPr>
          <w:bCs/>
        </w:rPr>
        <w:t xml:space="preserve">na webu </w:t>
      </w:r>
      <w:r w:rsidR="002C6EB5" w:rsidRPr="002C6EB5">
        <w:rPr>
          <w:bCs/>
        </w:rPr>
        <w:t>https://stredoceskykraj.cz</w:t>
      </w:r>
      <w:r w:rsidRPr="004C18B0">
        <w:rPr>
          <w:bCs/>
        </w:rPr>
        <w:t>,</w:t>
      </w:r>
    </w:p>
    <w:p w14:paraId="1AF65EED" w14:textId="027DD19F" w:rsidR="007A1788" w:rsidRPr="008E4FFB" w:rsidRDefault="007A1788" w:rsidP="00F86FBD">
      <w:pPr>
        <w:pStyle w:val="Odstavecseseznamem"/>
        <w:widowControl/>
        <w:numPr>
          <w:ilvl w:val="0"/>
          <w:numId w:val="42"/>
        </w:numPr>
        <w:adjustRightInd/>
        <w:spacing w:after="160" w:line="259" w:lineRule="auto"/>
        <w:ind w:left="709" w:hanging="425"/>
        <w:contextualSpacing/>
        <w:textAlignment w:val="auto"/>
        <w:rPr>
          <w:color w:val="000000" w:themeColor="text1"/>
        </w:rPr>
      </w:pPr>
      <w:r w:rsidRPr="008E4FFB">
        <w:rPr>
          <w:color w:val="000000" w:themeColor="text1"/>
        </w:rPr>
        <w:lastRenderedPageBreak/>
        <w:t>spolupracuje ve vymezeném rozsahu s dotčenými odbory úřadu, zejména s Odborem majetku,</w:t>
      </w:r>
      <w:r w:rsidRPr="008E4FFB">
        <w:rPr>
          <w:bCs/>
          <w:color w:val="000000" w:themeColor="text1"/>
        </w:rPr>
        <w:t xml:space="preserve"> Odborem </w:t>
      </w:r>
      <w:r w:rsidR="00E44026">
        <w:rPr>
          <w:bCs/>
          <w:color w:val="000000" w:themeColor="text1"/>
        </w:rPr>
        <w:t>K</w:t>
      </w:r>
      <w:r w:rsidRPr="008E4FFB">
        <w:rPr>
          <w:bCs/>
          <w:color w:val="000000" w:themeColor="text1"/>
        </w:rPr>
        <w:t>ancelář hejtmanky</w:t>
      </w:r>
      <w:r w:rsidRPr="008E4FFB">
        <w:rPr>
          <w:color w:val="000000" w:themeColor="text1"/>
        </w:rPr>
        <w:t xml:space="preserve"> a Odborem finančním.</w:t>
      </w:r>
    </w:p>
    <w:p w14:paraId="55F41312" w14:textId="18E74FCF" w:rsidR="007A1788" w:rsidRDefault="007A1788" w:rsidP="00F86FBD">
      <w:pPr>
        <w:ind w:firstLine="426"/>
        <w:rPr>
          <w:b/>
          <w:bCs/>
          <w:i/>
        </w:rPr>
      </w:pPr>
      <w:r w:rsidRPr="00996F46">
        <w:rPr>
          <w:b/>
          <w:bCs/>
          <w:i/>
        </w:rPr>
        <w:t>Přenesená působnost:</w:t>
      </w:r>
    </w:p>
    <w:p w14:paraId="7CED671A" w14:textId="77777777" w:rsidR="008E4FFB" w:rsidRPr="008E4FFB" w:rsidRDefault="008E4FFB" w:rsidP="007A1788">
      <w:pPr>
        <w:rPr>
          <w:b/>
          <w:bCs/>
          <w:i/>
          <w:sz w:val="16"/>
          <w:szCs w:val="16"/>
        </w:rPr>
      </w:pPr>
    </w:p>
    <w:p w14:paraId="0F8C87C3" w14:textId="6C2F8FF8" w:rsidR="007A1788" w:rsidRPr="008E4FFB" w:rsidRDefault="007A1788" w:rsidP="00F86FBD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ind w:left="426" w:hanging="426"/>
        <w:contextualSpacing/>
        <w:textAlignment w:val="auto"/>
        <w:rPr>
          <w:color w:val="000000" w:themeColor="text1"/>
        </w:rPr>
      </w:pPr>
      <w:r w:rsidRPr="008E4FFB">
        <w:rPr>
          <w:bCs/>
          <w:color w:val="000000" w:themeColor="text1"/>
        </w:rPr>
        <w:t xml:space="preserve">poskytuje metodickou pomoc </w:t>
      </w:r>
      <w:r w:rsidRPr="008E4FFB">
        <w:rPr>
          <w:color w:val="000000" w:themeColor="text1"/>
        </w:rPr>
        <w:t xml:space="preserve">obecním úřadům obcí </w:t>
      </w:r>
      <w:r w:rsidR="00BD729B">
        <w:rPr>
          <w:color w:val="000000" w:themeColor="text1"/>
        </w:rPr>
        <w:t xml:space="preserve">s </w:t>
      </w:r>
      <w:r w:rsidRPr="008E4FFB">
        <w:rPr>
          <w:color w:val="000000" w:themeColor="text1"/>
        </w:rPr>
        <w:t xml:space="preserve">rozšířenou působností při výkonu přenesené působnosti podle </w:t>
      </w:r>
    </w:p>
    <w:p w14:paraId="1D40FEBC" w14:textId="475613E0" w:rsidR="007A1788" w:rsidRPr="007E3F50" w:rsidRDefault="008E4FFB" w:rsidP="008E4FFB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ind w:left="709" w:hanging="283"/>
        <w:contextualSpacing/>
        <w:textAlignment w:val="auto"/>
        <w:rPr>
          <w:bCs/>
        </w:rPr>
      </w:pPr>
      <w:r>
        <w:rPr>
          <w:bCs/>
        </w:rPr>
        <w:t xml:space="preserve">zákona </w:t>
      </w:r>
      <w:r w:rsidR="007A1788" w:rsidRPr="007E3F50">
        <w:rPr>
          <w:bCs/>
        </w:rPr>
        <w:t xml:space="preserve">č. 20/1987 Sb., o státní památkové péči, </w:t>
      </w:r>
      <w:r w:rsidR="006B1676">
        <w:rPr>
          <w:bCs/>
        </w:rPr>
        <w:t>ve znění pozdějších předpisů,</w:t>
      </w:r>
    </w:p>
    <w:p w14:paraId="6179434B" w14:textId="40396FBE" w:rsidR="007A1788" w:rsidRPr="007E3F50" w:rsidRDefault="008E4FFB" w:rsidP="008E4FFB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ind w:left="709" w:hanging="283"/>
        <w:contextualSpacing/>
        <w:textAlignment w:val="auto"/>
        <w:rPr>
          <w:bCs/>
        </w:rPr>
      </w:pPr>
      <w:r>
        <w:rPr>
          <w:bCs/>
        </w:rPr>
        <w:t xml:space="preserve">zákona </w:t>
      </w:r>
      <w:r w:rsidR="007A1788" w:rsidRPr="007E3F50">
        <w:rPr>
          <w:bCs/>
        </w:rPr>
        <w:t>č. 121/2000 Sb., o právu autorském, o právech souvisejících s právem autorským a o změně některých zákonů (autorský zákon),</w:t>
      </w:r>
      <w:r w:rsidR="006B1676">
        <w:rPr>
          <w:bCs/>
        </w:rPr>
        <w:t xml:space="preserve"> ve znění pozdějších předpisů, </w:t>
      </w:r>
    </w:p>
    <w:p w14:paraId="04177BA7" w14:textId="3BFC909F" w:rsidR="007A1788" w:rsidRPr="007E3F50" w:rsidRDefault="008E4FFB" w:rsidP="008E4FFB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ind w:left="709" w:hanging="283"/>
        <w:contextualSpacing/>
        <w:textAlignment w:val="auto"/>
        <w:rPr>
          <w:bCs/>
        </w:rPr>
      </w:pPr>
      <w:r>
        <w:rPr>
          <w:bCs/>
        </w:rPr>
        <w:t xml:space="preserve">zákona </w:t>
      </w:r>
      <w:r w:rsidR="007A1788" w:rsidRPr="007E3F50">
        <w:rPr>
          <w:bCs/>
        </w:rPr>
        <w:t xml:space="preserve">č. 496/2012 Sb., o audiovizuálních dílech a podpoře kinematografie a o změně některých zákonů (zákon o audiovizi), </w:t>
      </w:r>
      <w:r w:rsidR="006B1676">
        <w:rPr>
          <w:bCs/>
        </w:rPr>
        <w:t xml:space="preserve">ve znění pozdějších předpisů, </w:t>
      </w:r>
    </w:p>
    <w:p w14:paraId="13EF5C42" w14:textId="631477F4" w:rsidR="007A1788" w:rsidRDefault="008E4FFB" w:rsidP="008E4FFB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ind w:left="709" w:hanging="283"/>
        <w:contextualSpacing/>
        <w:textAlignment w:val="auto"/>
        <w:rPr>
          <w:bCs/>
        </w:rPr>
      </w:pPr>
      <w:r>
        <w:rPr>
          <w:bCs/>
        </w:rPr>
        <w:t xml:space="preserve">zákona </w:t>
      </w:r>
      <w:r w:rsidR="007A1788" w:rsidRPr="007E3F50">
        <w:rPr>
          <w:bCs/>
        </w:rPr>
        <w:t>č. 37/1995 Sb., o neperiodických publikacích, ve znění pozdějších předpisů,</w:t>
      </w:r>
    </w:p>
    <w:p w14:paraId="234AB152" w14:textId="67CD40AE" w:rsidR="002C6EB5" w:rsidRPr="007E3F50" w:rsidRDefault="002C6EB5" w:rsidP="008E4FFB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ind w:left="709" w:hanging="283"/>
        <w:contextualSpacing/>
        <w:textAlignment w:val="auto"/>
        <w:rPr>
          <w:bCs/>
        </w:rPr>
      </w:pPr>
      <w:r w:rsidRPr="002C6EB5">
        <w:rPr>
          <w:bCs/>
        </w:rPr>
        <w:t>zákon</w:t>
      </w:r>
      <w:r w:rsidR="00437C56">
        <w:rPr>
          <w:bCs/>
        </w:rPr>
        <w:t>a</w:t>
      </w:r>
      <w:r w:rsidRPr="002C6EB5">
        <w:rPr>
          <w:bCs/>
        </w:rPr>
        <w:t xml:space="preserve"> č. 46/2000 </w:t>
      </w:r>
      <w:r w:rsidR="00437C56" w:rsidRPr="00437C56">
        <w:rPr>
          <w:bCs/>
        </w:rPr>
        <w:t>Sb., o právech a povinnostech při vydávání periodického tisku a o změně některých dalších zákonů (tiskový zákon)</w:t>
      </w:r>
    </w:p>
    <w:p w14:paraId="60B3185B" w14:textId="28561989" w:rsidR="007A1788" w:rsidRPr="007E3F50" w:rsidRDefault="007A1788" w:rsidP="008E4FFB">
      <w:pPr>
        <w:spacing w:line="240" w:lineRule="atLeast"/>
        <w:ind w:left="284"/>
        <w:rPr>
          <w:bCs/>
        </w:rPr>
      </w:pPr>
      <w:r w:rsidRPr="007E3F50">
        <w:rPr>
          <w:bCs/>
        </w:rPr>
        <w:t>přijímá opatření proti nečinnosti v řízeních vedených obecními úřady obcí s rozšířenou působností podle uvedených zákonů</w:t>
      </w:r>
      <w:r>
        <w:rPr>
          <w:bCs/>
        </w:rPr>
        <w:t xml:space="preserve">, </w:t>
      </w:r>
      <w:r w:rsidRPr="007E3F50">
        <w:rPr>
          <w:bCs/>
        </w:rPr>
        <w:t>přezkoumává rozhodnutí vydaná obecními úřady s</w:t>
      </w:r>
      <w:r w:rsidR="00BD729B">
        <w:rPr>
          <w:bCs/>
        </w:rPr>
        <w:t> </w:t>
      </w:r>
      <w:r w:rsidRPr="007E3F50">
        <w:rPr>
          <w:bCs/>
        </w:rPr>
        <w:t>rozšířenou působností a projednává přestupky za porušení povinností stanovených výše uvedenými zákony</w:t>
      </w:r>
      <w:r w:rsidRPr="007E3F50">
        <w:rPr>
          <w:rFonts w:ascii="Arial" w:hAnsi="Arial" w:cs="Arial"/>
          <w:color w:val="FF0000"/>
          <w:sz w:val="19"/>
          <w:szCs w:val="19"/>
        </w:rPr>
        <w:t xml:space="preserve">, </w:t>
      </w:r>
    </w:p>
    <w:p w14:paraId="51BA46BB" w14:textId="77777777" w:rsidR="007A1788" w:rsidRPr="007E3F50" w:rsidRDefault="007A1788" w:rsidP="00F86FBD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ind w:left="426"/>
        <w:contextualSpacing/>
        <w:textAlignment w:val="auto"/>
        <w:rPr>
          <w:bCs/>
        </w:rPr>
      </w:pPr>
      <w:r w:rsidRPr="007E3F50">
        <w:rPr>
          <w:bCs/>
        </w:rPr>
        <w:t>metodicky řídí výkon státní památkové péče v kraji,</w:t>
      </w:r>
    </w:p>
    <w:p w14:paraId="72384E72" w14:textId="69063A20" w:rsidR="007A1788" w:rsidRPr="001F49DD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1F49DD">
        <w:rPr>
          <w:bCs/>
        </w:rPr>
        <w:t xml:space="preserve">plní úkoly orgánu státní památkové péče pro národní kulturní památky (dále jen „NKP“), pokud nepřísluší Ministerstvu kultury nebo </w:t>
      </w:r>
      <w:r w:rsidR="008E4FFB">
        <w:rPr>
          <w:bCs/>
        </w:rPr>
        <w:t>v</w:t>
      </w:r>
      <w:r w:rsidRPr="001F49DD">
        <w:rPr>
          <w:bCs/>
        </w:rPr>
        <w:t xml:space="preserve">ládě, </w:t>
      </w:r>
    </w:p>
    <w:p w14:paraId="7526556F" w14:textId="77777777" w:rsidR="007A1788" w:rsidRDefault="007A1788" w:rsidP="007A1788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7E3F50">
        <w:rPr>
          <w:bCs/>
        </w:rPr>
        <w:t>vykonává státní dozor při obnově NKP z hlediska státní památkové péče,</w:t>
      </w:r>
    </w:p>
    <w:p w14:paraId="5AA8846D" w14:textId="77777777" w:rsidR="007A1788" w:rsidRPr="007E3F50" w:rsidRDefault="007A1788" w:rsidP="007A1788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7E3F50">
        <w:rPr>
          <w:bCs/>
        </w:rPr>
        <w:t xml:space="preserve">vydává rozhodnutí o opatřeních, která je povinen učinit vlastník NKP, a určuje lhůtu, v níž je vlastník NKP povinen tato opatření vykonat; rozhodnutí o opatřeních se vydává i na žádost vlastníka NKP, </w:t>
      </w:r>
    </w:p>
    <w:p w14:paraId="0DED223E" w14:textId="77777777" w:rsidR="007A1788" w:rsidRPr="007E3F50" w:rsidRDefault="007A1788" w:rsidP="007A1788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7E3F50">
        <w:rPr>
          <w:bCs/>
        </w:rPr>
        <w:t xml:space="preserve">rozhoduje o podmínkách pro další výkon činnosti nebo o zákazu činnosti, jestliže fyzická nebo právnická osoba svou činností působí nebo by mohly způsobit nepříznivé změny stavu NKP, nebo jejího prostředí nebo ohrožují zachování nebo společenské uplatnění NKP, </w:t>
      </w:r>
    </w:p>
    <w:p w14:paraId="5D47536D" w14:textId="1BA2A92D" w:rsidR="007A1788" w:rsidRPr="00AF24FF" w:rsidRDefault="007A1788" w:rsidP="007A1788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AF24FF">
        <w:rPr>
          <w:bCs/>
        </w:rPr>
        <w:t>vydává na základě žádosti vlastníka rozhodnutím závazné stanovisko k</w:t>
      </w:r>
      <w:r w:rsidR="00E44026" w:rsidRPr="00AF24FF">
        <w:rPr>
          <w:bCs/>
        </w:rPr>
        <w:t> </w:t>
      </w:r>
      <w:r w:rsidRPr="00AF24FF">
        <w:rPr>
          <w:bCs/>
        </w:rPr>
        <w:t>zamýšlenému provedení obnovy NKP,</w:t>
      </w:r>
    </w:p>
    <w:p w14:paraId="41445ED2" w14:textId="1EEBA93B" w:rsidR="00AF24FF" w:rsidRPr="00AF24FF" w:rsidRDefault="00CB247B" w:rsidP="00AF24FF">
      <w:pPr>
        <w:pStyle w:val="Odstavecseseznamem"/>
        <w:widowControl/>
        <w:numPr>
          <w:ilvl w:val="1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proofErr w:type="gramStart"/>
      <w:r w:rsidRPr="00AF24FF">
        <w:rPr>
          <w:bCs/>
        </w:rPr>
        <w:t xml:space="preserve">vydává  </w:t>
      </w:r>
      <w:proofErr w:type="spellStart"/>
      <w:r w:rsidRPr="00AF24FF">
        <w:rPr>
          <w:bCs/>
        </w:rPr>
        <w:t>rouhodnutí</w:t>
      </w:r>
      <w:proofErr w:type="spellEnd"/>
      <w:proofErr w:type="gramEnd"/>
      <w:r w:rsidRPr="00AF24FF">
        <w:rPr>
          <w:bCs/>
        </w:rPr>
        <w:t xml:space="preserve"> o způ</w:t>
      </w:r>
      <w:r w:rsidR="00AF24FF" w:rsidRPr="00AF24FF">
        <w:rPr>
          <w:bCs/>
        </w:rPr>
        <w:t>sobu odstranění  závady na NKP</w:t>
      </w:r>
      <w:r w:rsidR="00437C56">
        <w:rPr>
          <w:bCs/>
        </w:rPr>
        <w:t>,</w:t>
      </w:r>
    </w:p>
    <w:p w14:paraId="14587190" w14:textId="77777777" w:rsidR="007A1788" w:rsidRPr="00AF24FF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AF24FF">
        <w:rPr>
          <w:bCs/>
        </w:rPr>
        <w:t xml:space="preserve">vyjadřuje se na žádost Ministerstva kultury k návrhu na prohlášení/zrušení prohlášení věci kulturní památkou, </w:t>
      </w:r>
    </w:p>
    <w:p w14:paraId="2009698C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AF24FF">
        <w:rPr>
          <w:bCs/>
        </w:rPr>
        <w:t>projednává s Ministerstvem kultury záměr prohlásit území sídelního</w:t>
      </w:r>
      <w:r w:rsidRPr="00904F15">
        <w:rPr>
          <w:bCs/>
        </w:rPr>
        <w:t xml:space="preserve"> útvaru nebo jeho části s menším podílem kulturních památek, historické prostředí nebo části krajinného celku, které vykazují významné kulturní hodnoty, za památkovou zónu, </w:t>
      </w:r>
    </w:p>
    <w:p w14:paraId="2422D73C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>
        <w:rPr>
          <w:bCs/>
        </w:rPr>
        <w:t>v</w:t>
      </w:r>
      <w:r w:rsidRPr="00904F15">
        <w:rPr>
          <w:bCs/>
        </w:rPr>
        <w:t xml:space="preserve">yzývá vlastníky věcí, které by mohly být prohlášeny za kulturní památku, k předložení údajů o těchto věcech, o jejich zamýšlených změnách, a k umožnění jejich prohlídky, </w:t>
      </w:r>
    </w:p>
    <w:p w14:paraId="67A7D530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vydává závazné stanovisko k vyjádřením správních úřadů, orgánů kraje a obcí, které vydávají svá rozhodnutí podle zvláštních předpisů, jimiž mohou být dotčeny zájmy památkové péče na ochraně nebo zachování NKP nebo na jejich vhodném využití, </w:t>
      </w:r>
    </w:p>
    <w:p w14:paraId="2CAA7BB7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ukládá vlastníkovi movité kulturní památky nebo movité NKP povinnost určitým způsobem s ní nakládat, popřípadě povinnost svěřit ji do úschovy jím určené odborné organizaci, vyžaduje-li to důležitý společenský zájem, </w:t>
      </w:r>
    </w:p>
    <w:p w14:paraId="2358D6D3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lastRenderedPageBreak/>
        <w:t xml:space="preserve">podává návrh na vymezení ochranného pásma nemovité NKP, památkové rezervace, památkové zóny nebo jejich prostředí, obecnímu úřadu obce s rozšířenou působností, </w:t>
      </w:r>
    </w:p>
    <w:p w14:paraId="22363119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>vydává souhlas s trvalým přemístěním movité kulturní památky z veřejně přístupného místa a s přemístěním NKP, nemovité kulturní památky, popř. její části,</w:t>
      </w:r>
    </w:p>
    <w:p w14:paraId="14065AC2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rozhoduje o podmínkách přenechání kulturní památky nebo NKP k dočasnému užívání především odborné organizaci pro účely vědeckého výzkumu nebo pro účely výstavní, </w:t>
      </w:r>
    </w:p>
    <w:p w14:paraId="52D493AD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rozhoduje o povinnostech vlastníka (správce, uživatele) nemovitosti strpět provedení archeologických výzkumů a o podmínkách, za nichž archeologické výzkumy mohou být provedeny, </w:t>
      </w:r>
    </w:p>
    <w:p w14:paraId="40322D76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rozhoduje o náhradě a její výši za majetkovou újmu v případě, je-li vlastník (správce, uživatel) nemovitosti nebo jiného majetku prováděním archeologického výzkumu nebo opatřeními na ochranu archeologického nálezu podstatně omezen v běžném užívání nemovitosti nebo jiného majetku, pokud nedojde k dohodě o poskytnutí náhrady mezi ním a Archeologickým ústavem nebo oprávněnou organizací, která výzkum provedla, </w:t>
      </w:r>
    </w:p>
    <w:p w14:paraId="6006EAFF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>je dotčeným orgánem k zabezpečení nepředvídaných nálezů kulturně cenných předmětů, detailů stavby nebo archeologických nálezů,</w:t>
      </w:r>
    </w:p>
    <w:p w14:paraId="04721E65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může vydat nařízením kraje v dohodě s Ministerstvem kultury plán území s archeologickými nálezy, </w:t>
      </w:r>
    </w:p>
    <w:p w14:paraId="2904AF6E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může vydat po projednání s Ministerstvem kultury, orgánem územního plánování a příslušnou obcí opatření obecné povahy o ochraně památkové rezervace nebo památkové zóny nebo jejich </w:t>
      </w:r>
      <w:proofErr w:type="gramStart"/>
      <w:r w:rsidRPr="00904F15">
        <w:rPr>
          <w:bCs/>
        </w:rPr>
        <w:t>částí - plán</w:t>
      </w:r>
      <w:proofErr w:type="gramEnd"/>
      <w:r w:rsidRPr="00904F15">
        <w:rPr>
          <w:bCs/>
        </w:rPr>
        <w:t xml:space="preserve"> ochrany, </w:t>
      </w:r>
    </w:p>
    <w:p w14:paraId="33CAE548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spolupracuje s památkovou inspekcí, </w:t>
      </w:r>
    </w:p>
    <w:p w14:paraId="09CAB83A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vyjadřuje se k vytváření územních pracovišť odborné organizace státní památkové péče, </w:t>
      </w:r>
    </w:p>
    <w:p w14:paraId="410A3DF8" w14:textId="77777777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 xml:space="preserve">uplatňuje stanovisko k územně plánovacím dokumentacím pro území, ve kterém je památková zóna nebo nemovitá NKP, </w:t>
      </w:r>
    </w:p>
    <w:p w14:paraId="40F83613" w14:textId="0A1E6155" w:rsidR="007A1788" w:rsidRPr="00904F15" w:rsidRDefault="007A1788" w:rsidP="007A1788">
      <w:pPr>
        <w:pStyle w:val="Odstavecseseznamem"/>
        <w:widowControl/>
        <w:numPr>
          <w:ilvl w:val="0"/>
          <w:numId w:val="43"/>
        </w:numPr>
        <w:adjustRightInd/>
        <w:spacing w:line="259" w:lineRule="auto"/>
        <w:contextualSpacing/>
        <w:textAlignment w:val="auto"/>
        <w:rPr>
          <w:bCs/>
        </w:rPr>
      </w:pPr>
      <w:r w:rsidRPr="00904F15">
        <w:rPr>
          <w:bCs/>
        </w:rPr>
        <w:t>zprostředkovává poskytnutí příspěvku ze státního rozpočtu Ministerstvem kultury na obnovu památkově chráněných objektů</w:t>
      </w:r>
      <w:r w:rsidR="00BD729B">
        <w:rPr>
          <w:bCs/>
        </w:rPr>
        <w:t>.</w:t>
      </w:r>
      <w:r w:rsidRPr="00904F15">
        <w:rPr>
          <w:bCs/>
        </w:rPr>
        <w:t xml:space="preserve"> </w:t>
      </w:r>
    </w:p>
    <w:p w14:paraId="0D3F4EB9" w14:textId="77777777" w:rsidR="007A1788" w:rsidRPr="00F86FBD" w:rsidRDefault="007A1788" w:rsidP="007A1788">
      <w:pPr>
        <w:rPr>
          <w:bCs/>
          <w:sz w:val="16"/>
          <w:szCs w:val="16"/>
        </w:rPr>
      </w:pPr>
    </w:p>
    <w:p w14:paraId="50BBBE30" w14:textId="716FC0DF" w:rsidR="007A1788" w:rsidRDefault="007A1788" w:rsidP="007A1788">
      <w:pPr>
        <w:rPr>
          <w:b/>
          <w:bCs/>
        </w:rPr>
      </w:pPr>
      <w:r>
        <w:rPr>
          <w:b/>
          <w:bCs/>
        </w:rPr>
        <w:t>O</w:t>
      </w:r>
      <w:r w:rsidRPr="00037F8B">
        <w:rPr>
          <w:b/>
          <w:bCs/>
        </w:rPr>
        <w:t xml:space="preserve">ddělení cestovního ruchu a </w:t>
      </w:r>
      <w:r w:rsidR="008E4FFB">
        <w:rPr>
          <w:b/>
          <w:bCs/>
        </w:rPr>
        <w:t>koncepcí</w:t>
      </w:r>
    </w:p>
    <w:p w14:paraId="4D7C0D01" w14:textId="52E355D0" w:rsidR="007A1788" w:rsidRDefault="007A1788" w:rsidP="007A1788">
      <w:pPr>
        <w:rPr>
          <w:b/>
          <w:bCs/>
          <w:i/>
        </w:rPr>
      </w:pPr>
      <w:r w:rsidRPr="00162161">
        <w:rPr>
          <w:b/>
          <w:bCs/>
          <w:i/>
        </w:rPr>
        <w:t>Samostatná působnost:</w:t>
      </w:r>
    </w:p>
    <w:p w14:paraId="763AD318" w14:textId="77777777" w:rsidR="00437C56" w:rsidRDefault="00437C56" w:rsidP="00437C56">
      <w:pPr>
        <w:rPr>
          <w:bCs/>
        </w:rPr>
      </w:pPr>
    </w:p>
    <w:p w14:paraId="3FB3D8D5" w14:textId="260A5A66" w:rsidR="00437C56" w:rsidRDefault="00437C56" w:rsidP="00115AAE">
      <w:pPr>
        <w:rPr>
          <w:bCs/>
        </w:rPr>
      </w:pPr>
      <w:r w:rsidRPr="00D135E2">
        <w:rPr>
          <w:bCs/>
        </w:rPr>
        <w:t>Pro rozhodování orgánů kraje:</w:t>
      </w:r>
    </w:p>
    <w:p w14:paraId="71923DBD" w14:textId="77777777" w:rsidR="00437C56" w:rsidRPr="00D135E2" w:rsidRDefault="00437C56" w:rsidP="00437C56">
      <w:pPr>
        <w:ind w:left="360" w:hanging="360"/>
        <w:rPr>
          <w:bCs/>
        </w:rPr>
      </w:pPr>
    </w:p>
    <w:p w14:paraId="2B0BC9D7" w14:textId="1500094B" w:rsidR="007A1788" w:rsidRPr="00E44026" w:rsidRDefault="007A1788" w:rsidP="008E4FFB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ind w:left="284" w:hanging="284"/>
        <w:contextualSpacing/>
        <w:textAlignment w:val="auto"/>
        <w:rPr>
          <w:bCs/>
          <w:color w:val="000000" w:themeColor="text1"/>
        </w:rPr>
      </w:pPr>
      <w:r w:rsidRPr="005226F4">
        <w:rPr>
          <w:bCs/>
        </w:rPr>
        <w:t>zabezpečuje zpracování koncepčních materiálů pro oblast kultury</w:t>
      </w:r>
      <w:r w:rsidR="00DF0440">
        <w:rPr>
          <w:bCs/>
        </w:rPr>
        <w:t>,</w:t>
      </w:r>
      <w:r>
        <w:rPr>
          <w:bCs/>
        </w:rPr>
        <w:t xml:space="preserve"> památkové péče a</w:t>
      </w:r>
      <w:r w:rsidR="00E44026">
        <w:rPr>
          <w:bCs/>
        </w:rPr>
        <w:t> </w:t>
      </w:r>
      <w:r>
        <w:rPr>
          <w:bCs/>
        </w:rPr>
        <w:t>cestovního ruchu</w:t>
      </w:r>
      <w:r w:rsidRPr="005226F4">
        <w:rPr>
          <w:bCs/>
        </w:rPr>
        <w:t xml:space="preserve">, </w:t>
      </w:r>
      <w:r w:rsidRPr="00E44026">
        <w:rPr>
          <w:bCs/>
          <w:color w:val="000000" w:themeColor="text1"/>
        </w:rPr>
        <w:t xml:space="preserve">navrhuje stanoviska a připomínky a zajišťuje podmínky pro implementaci </w:t>
      </w:r>
      <w:hyperlink r:id="rId14" w:history="1">
        <w:r w:rsidRPr="00E44026">
          <w:rPr>
            <w:bCs/>
            <w:color w:val="000000" w:themeColor="text1"/>
          </w:rPr>
          <w:t>Státní kulturní politiky ČR</w:t>
        </w:r>
      </w:hyperlink>
      <w:r w:rsidRPr="00E44026">
        <w:rPr>
          <w:bCs/>
          <w:color w:val="000000" w:themeColor="text1"/>
        </w:rPr>
        <w:t xml:space="preserve"> a Strategie agentury </w:t>
      </w:r>
      <w:proofErr w:type="spellStart"/>
      <w:r w:rsidRPr="00E44026">
        <w:rPr>
          <w:bCs/>
          <w:color w:val="000000" w:themeColor="text1"/>
        </w:rPr>
        <w:t>CzechTourism</w:t>
      </w:r>
      <w:proofErr w:type="spellEnd"/>
      <w:r w:rsidRPr="00E44026">
        <w:rPr>
          <w:bCs/>
          <w:color w:val="000000" w:themeColor="text1"/>
        </w:rPr>
        <w:t xml:space="preserve"> a destinace Česká republika na krajskou úroveň,</w:t>
      </w:r>
    </w:p>
    <w:p w14:paraId="7E4AF4D9" w14:textId="25F59D26" w:rsidR="007A1788" w:rsidRPr="00E44026" w:rsidRDefault="007A1788" w:rsidP="008E4FFB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ind w:left="284" w:hanging="284"/>
        <w:contextualSpacing/>
        <w:textAlignment w:val="auto"/>
        <w:rPr>
          <w:bCs/>
          <w:color w:val="000000" w:themeColor="text1"/>
        </w:rPr>
      </w:pPr>
      <w:r w:rsidRPr="00E44026">
        <w:rPr>
          <w:bCs/>
          <w:color w:val="000000" w:themeColor="text1"/>
        </w:rPr>
        <w:t xml:space="preserve">zabezpečuje podmínky a vykonává dohled na výkonem regionálních funkcí knihoven v kraji </w:t>
      </w:r>
      <w:r w:rsidR="006B1676">
        <w:rPr>
          <w:bCs/>
          <w:color w:val="000000" w:themeColor="text1"/>
        </w:rPr>
        <w:t>po</w:t>
      </w:r>
      <w:r w:rsidRPr="00E44026">
        <w:rPr>
          <w:bCs/>
          <w:color w:val="000000" w:themeColor="text1"/>
        </w:rPr>
        <w:t>dle zákona č. 257/2001 Sb., o knihovnách a podmínkách provozování veřejných knihovnických a informačních služeb</w:t>
      </w:r>
      <w:r w:rsidR="00DF1A0E">
        <w:rPr>
          <w:bCs/>
          <w:color w:val="000000" w:themeColor="text1"/>
        </w:rPr>
        <w:t xml:space="preserve"> (knihovní zákon), ve znění pozdějších předpisů, </w:t>
      </w:r>
    </w:p>
    <w:p w14:paraId="1CA02E6F" w14:textId="77777777" w:rsidR="007A1788" w:rsidRPr="00E44026" w:rsidRDefault="007A1788" w:rsidP="008E4FFB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ind w:left="284" w:hanging="284"/>
        <w:contextualSpacing/>
        <w:textAlignment w:val="auto"/>
        <w:rPr>
          <w:bCs/>
          <w:color w:val="000000" w:themeColor="text1"/>
        </w:rPr>
      </w:pPr>
      <w:r w:rsidRPr="00E44026">
        <w:rPr>
          <w:bCs/>
          <w:color w:val="000000" w:themeColor="text1"/>
        </w:rPr>
        <w:t>zajišťuje podmínky pro implementaci nástrojů podpory a rozvoje kulturních a kreativních odvětví na krajskou úroveň,</w:t>
      </w:r>
    </w:p>
    <w:p w14:paraId="482206B4" w14:textId="77777777" w:rsidR="007A1788" w:rsidRPr="00040862" w:rsidRDefault="007A1788" w:rsidP="006B1676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ind w:left="284" w:hanging="284"/>
        <w:contextualSpacing/>
        <w:textAlignment w:val="auto"/>
        <w:rPr>
          <w:color w:val="000000"/>
        </w:rPr>
      </w:pPr>
      <w:r w:rsidRPr="0083399B">
        <w:rPr>
          <w:bCs/>
        </w:rPr>
        <w:t>odpovídá za přípravu podkladů k rozvojovým koncepcím a programům jménem kraje</w:t>
      </w:r>
      <w:r>
        <w:rPr>
          <w:bCs/>
        </w:rPr>
        <w:t>,</w:t>
      </w:r>
    </w:p>
    <w:p w14:paraId="5C6811F0" w14:textId="77777777" w:rsidR="007A1788" w:rsidRPr="00040862" w:rsidRDefault="007A1788" w:rsidP="006B1676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ind w:left="284" w:hanging="284"/>
        <w:contextualSpacing/>
        <w:textAlignment w:val="auto"/>
        <w:rPr>
          <w:color w:val="000000"/>
        </w:rPr>
      </w:pPr>
      <w:r w:rsidRPr="00040862">
        <w:rPr>
          <w:bCs/>
        </w:rPr>
        <w:t>zabezpečuje zpracování:</w:t>
      </w:r>
    </w:p>
    <w:p w14:paraId="1F850945" w14:textId="77777777" w:rsidR="007A1788" w:rsidRDefault="007A1788" w:rsidP="00E44026">
      <w:pPr>
        <w:pStyle w:val="Odstavecseseznamem"/>
        <w:ind w:firstLine="143"/>
        <w:rPr>
          <w:bCs/>
        </w:rPr>
      </w:pPr>
      <w:r>
        <w:rPr>
          <w:bCs/>
        </w:rPr>
        <w:t>-</w:t>
      </w:r>
      <w:r w:rsidRPr="0083399B">
        <w:rPr>
          <w:bCs/>
        </w:rPr>
        <w:t xml:space="preserve"> Programu rozvoje cestovního ruchu na území kraje,</w:t>
      </w:r>
    </w:p>
    <w:p w14:paraId="4DC150D1" w14:textId="0400EBE7" w:rsidR="007A1788" w:rsidRDefault="007A1788" w:rsidP="00E44026">
      <w:pPr>
        <w:pStyle w:val="Odstavecseseznamem"/>
        <w:ind w:left="993" w:hanging="142"/>
      </w:pPr>
      <w:r>
        <w:rPr>
          <w:bCs/>
        </w:rPr>
        <w:lastRenderedPageBreak/>
        <w:t xml:space="preserve">- </w:t>
      </w:r>
      <w:r>
        <w:t>Strategie Středočeského kraje pro oblast kultury, kulturního dědictví a kulturních a</w:t>
      </w:r>
      <w:r w:rsidR="00E44026">
        <w:t> </w:t>
      </w:r>
      <w:r>
        <w:t>kreativních odvětví</w:t>
      </w:r>
      <w:r w:rsidR="00E44026">
        <w:t>,</w:t>
      </w:r>
      <w:r>
        <w:t xml:space="preserve"> </w:t>
      </w:r>
    </w:p>
    <w:p w14:paraId="0C4636F9" w14:textId="3266BB42" w:rsidR="007A1788" w:rsidRPr="00BD1CE7" w:rsidRDefault="007A1788" w:rsidP="00E44026">
      <w:pPr>
        <w:pStyle w:val="Odstavecseseznamem"/>
        <w:ind w:firstLine="143"/>
      </w:pPr>
      <w:r>
        <w:t xml:space="preserve">- </w:t>
      </w:r>
      <w:r w:rsidRPr="00BD1CE7">
        <w:t>Koncepce regionálních funkcí divadel ve Středočeském kraji</w:t>
      </w:r>
      <w:r w:rsidR="00E44026">
        <w:t>,</w:t>
      </w:r>
    </w:p>
    <w:p w14:paraId="7CB7A826" w14:textId="122C4C80" w:rsidR="007A1788" w:rsidRPr="00BD1CE7" w:rsidRDefault="007A1788" w:rsidP="00E44026">
      <w:pPr>
        <w:pStyle w:val="Odstavecseseznamem"/>
        <w:ind w:firstLine="143"/>
      </w:pPr>
      <w:r w:rsidRPr="00BD1CE7">
        <w:t>- Koncepce účinnější péče o tradiční lidovou kulturu v</w:t>
      </w:r>
      <w:r w:rsidR="006B1676">
        <w:t> </w:t>
      </w:r>
      <w:r w:rsidRPr="00BD1CE7">
        <w:t>kraji</w:t>
      </w:r>
      <w:r w:rsidR="006B1676">
        <w:t>,</w:t>
      </w:r>
    </w:p>
    <w:p w14:paraId="2CBAB4C3" w14:textId="2A2AB19D" w:rsidR="007A1788" w:rsidRDefault="007A1788" w:rsidP="00E44026">
      <w:pPr>
        <w:pStyle w:val="Odstavecseseznamem"/>
        <w:ind w:firstLine="143"/>
      </w:pPr>
      <w:r w:rsidRPr="00BD1CE7">
        <w:t>-</w:t>
      </w:r>
      <w:r>
        <w:t xml:space="preserve"> Koncepce budování sbírek Středočeského kraje nákupem</w:t>
      </w:r>
      <w:r w:rsidR="00E44026">
        <w:t>,</w:t>
      </w:r>
    </w:p>
    <w:p w14:paraId="11B57987" w14:textId="17B19D96" w:rsidR="007A1788" w:rsidRDefault="007A1788" w:rsidP="00E44026">
      <w:pPr>
        <w:pStyle w:val="Odstavecseseznamem"/>
        <w:ind w:left="993" w:hanging="142"/>
      </w:pPr>
      <w:r>
        <w:t>- Koncepce investiční činnosti Středočeského kraje v oblasti kultury a cestovního ruchu</w:t>
      </w:r>
      <w:r w:rsidR="00E44026">
        <w:t>,</w:t>
      </w:r>
    </w:p>
    <w:p w14:paraId="7A03FDF7" w14:textId="77777777" w:rsidR="007A1788" w:rsidRPr="0083399B" w:rsidRDefault="007A1788" w:rsidP="00E44026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contextualSpacing/>
        <w:textAlignment w:val="auto"/>
        <w:rPr>
          <w:bCs/>
        </w:rPr>
      </w:pPr>
      <w:r w:rsidRPr="0083399B">
        <w:rPr>
          <w:bCs/>
        </w:rPr>
        <w:t>odpovídá za dílčí plnění:</w:t>
      </w:r>
    </w:p>
    <w:p w14:paraId="0632E957" w14:textId="77777777" w:rsidR="007A1788" w:rsidRPr="0083399B" w:rsidRDefault="007A1788" w:rsidP="00E44026">
      <w:pPr>
        <w:pStyle w:val="Odstavecseseznamem"/>
        <w:widowControl/>
        <w:numPr>
          <w:ilvl w:val="0"/>
          <w:numId w:val="44"/>
        </w:numPr>
        <w:adjustRightInd/>
        <w:spacing w:after="160" w:line="259" w:lineRule="auto"/>
        <w:contextualSpacing/>
        <w:textAlignment w:val="auto"/>
        <w:rPr>
          <w:bCs/>
        </w:rPr>
      </w:pPr>
      <w:r w:rsidRPr="0083399B">
        <w:rPr>
          <w:bCs/>
        </w:rPr>
        <w:t>Programu podpory rodinné politiky,</w:t>
      </w:r>
    </w:p>
    <w:p w14:paraId="6A2E64C7" w14:textId="3360E6B1" w:rsidR="007A1788" w:rsidRDefault="007A1788" w:rsidP="00E44026">
      <w:pPr>
        <w:pStyle w:val="Odstavecseseznamem"/>
        <w:widowControl/>
        <w:numPr>
          <w:ilvl w:val="0"/>
          <w:numId w:val="44"/>
        </w:numPr>
        <w:adjustRightInd/>
        <w:spacing w:after="160" w:line="259" w:lineRule="auto"/>
        <w:contextualSpacing/>
        <w:textAlignment w:val="auto"/>
        <w:rPr>
          <w:bCs/>
        </w:rPr>
      </w:pPr>
      <w:r w:rsidRPr="0083399B">
        <w:rPr>
          <w:bCs/>
        </w:rPr>
        <w:t>Krajského plánu</w:t>
      </w:r>
      <w:r w:rsidRPr="004C18B0">
        <w:rPr>
          <w:bCs/>
        </w:rPr>
        <w:t xml:space="preserve"> vyrovnávání příležitostí pro osoby se zdravotním postižením Středočeského kraje</w:t>
      </w:r>
      <w:r w:rsidR="00437C56">
        <w:rPr>
          <w:bCs/>
        </w:rPr>
        <w:t>,</w:t>
      </w:r>
    </w:p>
    <w:p w14:paraId="10DD0CA6" w14:textId="47F94305" w:rsidR="007A1788" w:rsidRPr="009964F1" w:rsidRDefault="007A1788" w:rsidP="00E44026">
      <w:pPr>
        <w:pStyle w:val="Odstavecseseznamem"/>
        <w:widowControl/>
        <w:numPr>
          <w:ilvl w:val="0"/>
          <w:numId w:val="44"/>
        </w:numPr>
        <w:adjustRightInd/>
        <w:spacing w:after="160" w:line="259" w:lineRule="auto"/>
        <w:contextualSpacing/>
        <w:textAlignment w:val="auto"/>
        <w:rPr>
          <w:bCs/>
        </w:rPr>
      </w:pPr>
      <w:r>
        <w:rPr>
          <w:bCs/>
        </w:rPr>
        <w:t>dalších koncepčních projektů kraje odvozených od strategického dokumentu kraje</w:t>
      </w:r>
      <w:r w:rsidR="00DF0440">
        <w:rPr>
          <w:bCs/>
        </w:rPr>
        <w:t xml:space="preserve"> v oblasti kultury, památkové péče a cestovního ruchu</w:t>
      </w:r>
      <w:r w:rsidR="00E44026">
        <w:rPr>
          <w:bCs/>
        </w:rPr>
        <w:t>,</w:t>
      </w:r>
    </w:p>
    <w:p w14:paraId="0B3AF46E" w14:textId="77777777" w:rsidR="007A1788" w:rsidRDefault="007A1788" w:rsidP="00E44026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contextualSpacing/>
        <w:textAlignment w:val="auto"/>
        <w:rPr>
          <w:bCs/>
        </w:rPr>
      </w:pPr>
      <w:r w:rsidRPr="0029614F">
        <w:rPr>
          <w:bCs/>
        </w:rPr>
        <w:t>koordinuje aktivity cestovního ruchu na území kraje,</w:t>
      </w:r>
    </w:p>
    <w:p w14:paraId="6FBFD54F" w14:textId="77777777" w:rsidR="007A1788" w:rsidRDefault="007A1788" w:rsidP="00E44026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contextualSpacing/>
        <w:textAlignment w:val="auto"/>
        <w:rPr>
          <w:bCs/>
        </w:rPr>
      </w:pPr>
      <w:r w:rsidRPr="00BD1CE7">
        <w:rPr>
          <w:bCs/>
        </w:rPr>
        <w:t>spolupracuje s obcemi a s destinačními managementy na podpoře cestovního ruchu v kraji a s dalšími relevantními subjekty na podpoře cestovního ruchu v kraji,</w:t>
      </w:r>
    </w:p>
    <w:p w14:paraId="2D671E21" w14:textId="77777777" w:rsidR="007A1788" w:rsidRDefault="007A1788" w:rsidP="00E44026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contextualSpacing/>
        <w:textAlignment w:val="auto"/>
        <w:rPr>
          <w:bCs/>
        </w:rPr>
      </w:pPr>
      <w:r>
        <w:rPr>
          <w:bCs/>
        </w:rPr>
        <w:t xml:space="preserve">spolupracuje s </w:t>
      </w:r>
      <w:r w:rsidRPr="00BD1CE7">
        <w:rPr>
          <w:bCs/>
        </w:rPr>
        <w:t>Klub</w:t>
      </w:r>
      <w:r>
        <w:rPr>
          <w:bCs/>
        </w:rPr>
        <w:t>em</w:t>
      </w:r>
      <w:r w:rsidRPr="00BD1CE7">
        <w:rPr>
          <w:bCs/>
        </w:rPr>
        <w:t xml:space="preserve"> českých turistů na území kraje,</w:t>
      </w:r>
    </w:p>
    <w:p w14:paraId="67FB9727" w14:textId="77777777" w:rsidR="007A1788" w:rsidRDefault="007A1788" w:rsidP="00E44026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contextualSpacing/>
        <w:textAlignment w:val="auto"/>
        <w:rPr>
          <w:bCs/>
        </w:rPr>
      </w:pPr>
      <w:r w:rsidRPr="00BD1CE7">
        <w:rPr>
          <w:bCs/>
        </w:rPr>
        <w:t>jménem kraje organizuje odborné workshopy, semináře či konference na téma rozvoj</w:t>
      </w:r>
      <w:r>
        <w:rPr>
          <w:bCs/>
        </w:rPr>
        <w:t xml:space="preserve"> </w:t>
      </w:r>
      <w:r w:rsidRPr="00BD1CE7">
        <w:rPr>
          <w:bCs/>
        </w:rPr>
        <w:t>cestovního ruchu,</w:t>
      </w:r>
    </w:p>
    <w:p w14:paraId="39E291BA" w14:textId="77777777" w:rsidR="007A1788" w:rsidRDefault="007A1788" w:rsidP="00E44026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contextualSpacing/>
        <w:textAlignment w:val="auto"/>
        <w:rPr>
          <w:bCs/>
        </w:rPr>
      </w:pPr>
      <w:r w:rsidRPr="00CC7C4A">
        <w:rPr>
          <w:bCs/>
        </w:rPr>
        <w:t>zajišťuje podmínky pro činnost Výboru pro památkovou péči, kulturu a cestovní ruch Zastupitelstva,</w:t>
      </w:r>
    </w:p>
    <w:p w14:paraId="12AC9E65" w14:textId="4A40DD0B" w:rsidR="00BF3B4A" w:rsidRDefault="007A1788" w:rsidP="00BF3B4A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contextualSpacing/>
        <w:textAlignment w:val="auto"/>
        <w:rPr>
          <w:bCs/>
        </w:rPr>
      </w:pPr>
      <w:r w:rsidRPr="00BD1CE7">
        <w:rPr>
          <w:bCs/>
        </w:rPr>
        <w:t xml:space="preserve">odpovídá za správu a aktualizaci veřejně přístupných informací o problematice cestovního ruchu a strategií na webu </w:t>
      </w:r>
      <w:r w:rsidR="00437C56" w:rsidRPr="00437C56">
        <w:t>https://stredoceskykraj.cz</w:t>
      </w:r>
      <w:r w:rsidRPr="00BD1CE7">
        <w:rPr>
          <w:bCs/>
        </w:rPr>
        <w:t>,</w:t>
      </w:r>
    </w:p>
    <w:p w14:paraId="499628EE" w14:textId="23A3E10F" w:rsidR="00BF3B4A" w:rsidRDefault="00BF3B4A" w:rsidP="00BF3B4A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contextualSpacing/>
        <w:textAlignment w:val="auto"/>
        <w:rPr>
          <w:bCs/>
        </w:rPr>
      </w:pPr>
      <w:r w:rsidRPr="00BF3B4A">
        <w:rPr>
          <w:bCs/>
        </w:rPr>
        <w:t xml:space="preserve">odpovídá za správu a aktualizaci informací o </w:t>
      </w:r>
      <w:r>
        <w:rPr>
          <w:bCs/>
        </w:rPr>
        <w:t xml:space="preserve">kulturních a kreativních odvětvích </w:t>
      </w:r>
      <w:r w:rsidRPr="00BF3B4A">
        <w:rPr>
          <w:bCs/>
        </w:rPr>
        <w:t>v geografickém informačním systému (GIS),</w:t>
      </w:r>
    </w:p>
    <w:p w14:paraId="6CA1CC8E" w14:textId="356CC397" w:rsidR="007A1788" w:rsidRPr="00BF3B4A" w:rsidRDefault="007A1788" w:rsidP="0053725F">
      <w:pPr>
        <w:pStyle w:val="Odstavecseseznamem"/>
        <w:widowControl/>
        <w:numPr>
          <w:ilvl w:val="0"/>
          <w:numId w:val="40"/>
        </w:numPr>
        <w:adjustRightInd/>
        <w:spacing w:after="160" w:line="259" w:lineRule="auto"/>
        <w:contextualSpacing/>
        <w:textAlignment w:val="auto"/>
        <w:rPr>
          <w:bCs/>
        </w:rPr>
      </w:pPr>
      <w:r w:rsidRPr="00BF3B4A">
        <w:rPr>
          <w:bCs/>
        </w:rPr>
        <w:t>spolupracuje ve vymezeném rozsahu s dotčenými odbory úřadu, zejména s Odborem řízení dotačních projektů, Odborem sociálních věc</w:t>
      </w:r>
      <w:r w:rsidR="00437C56" w:rsidRPr="00BF3B4A">
        <w:rPr>
          <w:bCs/>
        </w:rPr>
        <w:t>í</w:t>
      </w:r>
      <w:r w:rsidRPr="00BF3B4A">
        <w:rPr>
          <w:bCs/>
        </w:rPr>
        <w:t xml:space="preserve"> a Odborem majetku</w:t>
      </w:r>
      <w:r w:rsidR="00E44026" w:rsidRPr="00BF3B4A">
        <w:rPr>
          <w:bCs/>
        </w:rPr>
        <w:t>.</w:t>
      </w:r>
    </w:p>
    <w:p w14:paraId="37C5FA3E" w14:textId="411DF6E3" w:rsidR="007A1788" w:rsidRPr="00F86FBD" w:rsidRDefault="007A1788" w:rsidP="00802FDE">
      <w:pPr>
        <w:spacing w:line="240" w:lineRule="auto"/>
        <w:ind w:left="426"/>
        <w:rPr>
          <w:sz w:val="16"/>
          <w:szCs w:val="16"/>
        </w:rPr>
      </w:pPr>
    </w:p>
    <w:p w14:paraId="3FF9FB41" w14:textId="77777777" w:rsidR="00FF32E6" w:rsidRPr="00162161" w:rsidRDefault="00FF32E6" w:rsidP="00FF32E6">
      <w:pPr>
        <w:ind w:firstLine="284"/>
        <w:rPr>
          <w:b/>
          <w:bCs/>
        </w:rPr>
      </w:pPr>
      <w:r w:rsidRPr="00162161">
        <w:rPr>
          <w:b/>
          <w:bCs/>
        </w:rPr>
        <w:t xml:space="preserve">Oddělení </w:t>
      </w:r>
      <w:r>
        <w:rPr>
          <w:b/>
          <w:bCs/>
        </w:rPr>
        <w:t>podpory organizací</w:t>
      </w:r>
    </w:p>
    <w:p w14:paraId="7428C194" w14:textId="77777777" w:rsidR="00FF32E6" w:rsidRDefault="00FF32E6" w:rsidP="00FF32E6">
      <w:pPr>
        <w:ind w:left="284"/>
        <w:rPr>
          <w:b/>
          <w:bCs/>
          <w:i/>
        </w:rPr>
      </w:pPr>
      <w:r w:rsidRPr="00162161">
        <w:rPr>
          <w:b/>
          <w:bCs/>
          <w:i/>
        </w:rPr>
        <w:t>Samostatná působnost:</w:t>
      </w:r>
    </w:p>
    <w:p w14:paraId="5A974A38" w14:textId="77777777" w:rsidR="00FF32E6" w:rsidRPr="00FF32E6" w:rsidRDefault="00FF32E6" w:rsidP="00FF32E6">
      <w:pPr>
        <w:rPr>
          <w:b/>
          <w:bCs/>
          <w:i/>
          <w:sz w:val="16"/>
          <w:szCs w:val="16"/>
        </w:rPr>
      </w:pPr>
    </w:p>
    <w:p w14:paraId="79071F21" w14:textId="6C4790BB" w:rsidR="00FF32E6" w:rsidRDefault="00FF32E6" w:rsidP="00F86FBD">
      <w:pPr>
        <w:ind w:left="360" w:hanging="76"/>
        <w:rPr>
          <w:bCs/>
        </w:rPr>
      </w:pPr>
      <w:r w:rsidRPr="00D135E2">
        <w:rPr>
          <w:bCs/>
        </w:rPr>
        <w:t>Pro rozhodování orgánů kraje:</w:t>
      </w:r>
    </w:p>
    <w:p w14:paraId="10884009" w14:textId="77777777" w:rsidR="00FF32E6" w:rsidRPr="00D135E2" w:rsidRDefault="00FF32E6" w:rsidP="00FF32E6">
      <w:pPr>
        <w:ind w:left="360" w:hanging="360"/>
        <w:rPr>
          <w:bCs/>
        </w:rPr>
      </w:pPr>
    </w:p>
    <w:p w14:paraId="21423E8F" w14:textId="77777777" w:rsidR="00FF32E6" w:rsidRPr="005226F4" w:rsidRDefault="00FF32E6" w:rsidP="00FF32E6">
      <w:pPr>
        <w:pStyle w:val="Odstavecseseznamem"/>
        <w:widowControl/>
        <w:numPr>
          <w:ilvl w:val="0"/>
          <w:numId w:val="41"/>
        </w:numPr>
        <w:adjustRightInd/>
        <w:spacing w:after="160" w:line="259" w:lineRule="auto"/>
        <w:ind w:left="426" w:hanging="426"/>
        <w:contextualSpacing/>
        <w:textAlignment w:val="auto"/>
        <w:rPr>
          <w:bCs/>
        </w:rPr>
      </w:pPr>
      <w:proofErr w:type="gramStart"/>
      <w:r w:rsidRPr="005226F4">
        <w:rPr>
          <w:bCs/>
        </w:rPr>
        <w:t>vytváří</w:t>
      </w:r>
      <w:proofErr w:type="gramEnd"/>
      <w:r w:rsidRPr="005226F4">
        <w:rPr>
          <w:bCs/>
        </w:rPr>
        <w:t xml:space="preserve"> podmínky pro kulturní rozvoj a péči o uspokojování kulturních potřeb občanů kraje a sleduje jejich profesionální a neprofesionální kulturní aktivity, </w:t>
      </w:r>
    </w:p>
    <w:p w14:paraId="0566BA50" w14:textId="0ADCC911" w:rsidR="00FF32E6" w:rsidRPr="008E4FFB" w:rsidRDefault="00FF32E6" w:rsidP="00FF32E6">
      <w:pPr>
        <w:pStyle w:val="Odstavecseseznamem"/>
        <w:widowControl/>
        <w:numPr>
          <w:ilvl w:val="0"/>
          <w:numId w:val="41"/>
        </w:numPr>
        <w:adjustRightInd/>
        <w:spacing w:after="160" w:line="259" w:lineRule="auto"/>
        <w:ind w:left="426" w:hanging="426"/>
        <w:contextualSpacing/>
        <w:textAlignment w:val="auto"/>
        <w:rPr>
          <w:bCs/>
          <w:color w:val="7F7F7F" w:themeColor="text1" w:themeTint="80"/>
        </w:rPr>
      </w:pPr>
      <w:r w:rsidRPr="005226F4">
        <w:rPr>
          <w:bCs/>
        </w:rPr>
        <w:t xml:space="preserve">zabezpečuje plnění povinností kraje jako vlastníka předmětů muzejní povahy podle zákona č. 122/2000 Sb., o ochraně sbírek muzejní povahy a o změně některých dalších zákonů, ve znění pozdějších </w:t>
      </w:r>
      <w:r w:rsidRPr="008E4FFB">
        <w:rPr>
          <w:bCs/>
          <w:color w:val="7F7F7F" w:themeColor="text1" w:themeTint="80"/>
        </w:rPr>
        <w:t>předpisů</w:t>
      </w:r>
      <w:r w:rsidR="006B1676">
        <w:rPr>
          <w:bCs/>
          <w:color w:val="7F7F7F" w:themeColor="text1" w:themeTint="80"/>
        </w:rPr>
        <w:t>,</w:t>
      </w:r>
      <w:r w:rsidRPr="008E4FFB">
        <w:rPr>
          <w:bCs/>
          <w:color w:val="7F7F7F" w:themeColor="text1" w:themeTint="80"/>
        </w:rPr>
        <w:t xml:space="preserve"> a poskytuje součinnost ústředním orgánům podle zákona č.</w:t>
      </w:r>
      <w:r>
        <w:rPr>
          <w:bCs/>
          <w:color w:val="7F7F7F" w:themeColor="text1" w:themeTint="80"/>
        </w:rPr>
        <w:t> </w:t>
      </w:r>
      <w:r w:rsidRPr="008E4FFB">
        <w:rPr>
          <w:bCs/>
          <w:color w:val="7F7F7F" w:themeColor="text1" w:themeTint="80"/>
        </w:rPr>
        <w:t xml:space="preserve">101/2001 Sb., o navracení nezákonně vyvezených kulturních statků, </w:t>
      </w:r>
      <w:r w:rsidR="00DF1A0E">
        <w:rPr>
          <w:bCs/>
          <w:color w:val="7F7F7F" w:themeColor="text1" w:themeTint="80"/>
        </w:rPr>
        <w:t xml:space="preserve">ve znění pozdějších předpisů, </w:t>
      </w:r>
    </w:p>
    <w:p w14:paraId="510631AE" w14:textId="77777777" w:rsidR="00FF32E6" w:rsidRPr="008E4FFB" w:rsidRDefault="00FF32E6" w:rsidP="00FF32E6">
      <w:pPr>
        <w:pStyle w:val="Odstavecseseznamem"/>
        <w:widowControl/>
        <w:numPr>
          <w:ilvl w:val="0"/>
          <w:numId w:val="41"/>
        </w:numPr>
        <w:adjustRightInd/>
        <w:spacing w:after="160" w:line="259" w:lineRule="auto"/>
        <w:ind w:left="426" w:hanging="426"/>
        <w:contextualSpacing/>
        <w:textAlignment w:val="auto"/>
        <w:rPr>
          <w:bCs/>
          <w:color w:val="7F7F7F" w:themeColor="text1" w:themeTint="80"/>
        </w:rPr>
      </w:pPr>
      <w:r w:rsidRPr="008E4FFB">
        <w:rPr>
          <w:bCs/>
          <w:color w:val="7F7F7F" w:themeColor="text1" w:themeTint="80"/>
        </w:rPr>
        <w:t>zabezpečuje úkoly pro plnění funkce kraje jako zřizovatele nebo zakladatele organizací v oblasti kultury a cestovního ruchu zejména:</w:t>
      </w:r>
    </w:p>
    <w:p w14:paraId="75ACB6E6" w14:textId="77777777" w:rsidR="00FF32E6" w:rsidRPr="005226F4" w:rsidRDefault="00FF32E6" w:rsidP="00FF32E6">
      <w:pPr>
        <w:pStyle w:val="Odstavecseseznamem"/>
        <w:ind w:left="567" w:hanging="141"/>
        <w:rPr>
          <w:bCs/>
        </w:rPr>
      </w:pPr>
      <w:r w:rsidRPr="005226F4">
        <w:rPr>
          <w:bCs/>
        </w:rPr>
        <w:t xml:space="preserve">- na základě výběrového řízení kompletuje podklady pro návrhy na jmenování ředitelů, </w:t>
      </w:r>
      <w:r w:rsidRPr="005226F4">
        <w:rPr>
          <w:bCs/>
        </w:rPr>
        <w:lastRenderedPageBreak/>
        <w:t>včetně stanovení jejich platů a odměn,</w:t>
      </w:r>
    </w:p>
    <w:p w14:paraId="7DF19BD3" w14:textId="77777777" w:rsidR="00FF32E6" w:rsidRPr="005226F4" w:rsidRDefault="00FF32E6" w:rsidP="00FF32E6">
      <w:pPr>
        <w:pStyle w:val="Odstavecseseznamem"/>
        <w:ind w:left="426"/>
        <w:rPr>
          <w:bCs/>
        </w:rPr>
      </w:pPr>
      <w:r w:rsidRPr="005226F4">
        <w:rPr>
          <w:bCs/>
        </w:rPr>
        <w:t>- kompletuje podklady pro návrhy zřizovacích listin, včetně změn a dodatků,</w:t>
      </w:r>
    </w:p>
    <w:p w14:paraId="38F3DAAC" w14:textId="77777777" w:rsidR="00FF32E6" w:rsidRDefault="00FF32E6" w:rsidP="00FF32E6">
      <w:pPr>
        <w:pStyle w:val="Odstavecseseznamem"/>
        <w:ind w:left="567" w:hanging="141"/>
        <w:rPr>
          <w:bCs/>
        </w:rPr>
      </w:pPr>
      <w:r w:rsidRPr="005226F4">
        <w:rPr>
          <w:bCs/>
        </w:rPr>
        <w:t>- provádí hodnocení činnosti organizací, analyzuje a vyhodnocuje výsledky a problémy a</w:t>
      </w:r>
      <w:r>
        <w:rPr>
          <w:bCs/>
        </w:rPr>
        <w:t> </w:t>
      </w:r>
      <w:r w:rsidRPr="005226F4">
        <w:rPr>
          <w:bCs/>
        </w:rPr>
        <w:t>předkládá návrhy a opatření, včetně návrhů na odvolání ředitelů</w:t>
      </w:r>
      <w:r>
        <w:rPr>
          <w:bCs/>
        </w:rPr>
        <w:t>,</w:t>
      </w:r>
    </w:p>
    <w:p w14:paraId="7E18DD69" w14:textId="77777777" w:rsidR="00FF32E6" w:rsidRPr="005226F4" w:rsidRDefault="00FF32E6" w:rsidP="00FF32E6">
      <w:pPr>
        <w:pStyle w:val="Odstavecseseznamem"/>
        <w:ind w:left="426"/>
        <w:rPr>
          <w:bCs/>
        </w:rPr>
      </w:pPr>
      <w:r>
        <w:rPr>
          <w:bCs/>
        </w:rPr>
        <w:t>- administrativně připravuje jednání spolků,</w:t>
      </w:r>
    </w:p>
    <w:p w14:paraId="1AF2F8B0" w14:textId="77777777" w:rsidR="00FF32E6" w:rsidRPr="00D135E2" w:rsidRDefault="00FF32E6" w:rsidP="00FF32E6">
      <w:pPr>
        <w:pStyle w:val="Odstavecseseznamem"/>
        <w:widowControl/>
        <w:numPr>
          <w:ilvl w:val="0"/>
          <w:numId w:val="41"/>
        </w:numPr>
        <w:adjustRightInd/>
        <w:spacing w:after="160" w:line="259" w:lineRule="auto"/>
        <w:ind w:left="426" w:hanging="426"/>
        <w:contextualSpacing/>
        <w:textAlignment w:val="auto"/>
        <w:rPr>
          <w:bCs/>
        </w:rPr>
      </w:pPr>
      <w:r w:rsidRPr="00D135E2">
        <w:rPr>
          <w:bCs/>
        </w:rPr>
        <w:t xml:space="preserve">zajišťuje podmínky pro činnost Výboru pro památkovou péči, kulturu a cestovní ruch Zastupitelstva, </w:t>
      </w:r>
    </w:p>
    <w:p w14:paraId="763B2F02" w14:textId="77777777" w:rsidR="00FF32E6" w:rsidRDefault="00FF32E6" w:rsidP="00FF32E6">
      <w:pPr>
        <w:pStyle w:val="Odstavecseseznamem"/>
        <w:widowControl/>
        <w:numPr>
          <w:ilvl w:val="0"/>
          <w:numId w:val="41"/>
        </w:numPr>
        <w:adjustRightInd/>
        <w:spacing w:after="160" w:line="259" w:lineRule="auto"/>
        <w:ind w:left="426" w:hanging="426"/>
        <w:contextualSpacing/>
        <w:textAlignment w:val="auto"/>
        <w:rPr>
          <w:bCs/>
        </w:rPr>
      </w:pPr>
      <w:r w:rsidRPr="00D135E2">
        <w:rPr>
          <w:bCs/>
        </w:rPr>
        <w:t>koordinuje při realizaci projektů financovaných ze Strukturálních fondů EU spolupráci organizací s věcně příslušnými odbory úřadu,</w:t>
      </w:r>
    </w:p>
    <w:p w14:paraId="57874CF9" w14:textId="77777777" w:rsidR="00FF32E6" w:rsidRDefault="00FF32E6" w:rsidP="00FF32E6">
      <w:pPr>
        <w:pStyle w:val="Odstavecseseznamem"/>
        <w:widowControl/>
        <w:numPr>
          <w:ilvl w:val="0"/>
          <w:numId w:val="41"/>
        </w:numPr>
        <w:adjustRightInd/>
        <w:spacing w:after="160" w:line="259" w:lineRule="auto"/>
        <w:ind w:left="426" w:hanging="426"/>
        <w:contextualSpacing/>
        <w:textAlignment w:val="auto"/>
        <w:rPr>
          <w:bCs/>
        </w:rPr>
      </w:pPr>
      <w:r>
        <w:rPr>
          <w:bCs/>
        </w:rPr>
        <w:t>odpovídá za správu a aktualizaci informací na portálu příspěvkových organizací,</w:t>
      </w:r>
    </w:p>
    <w:p w14:paraId="7CA0C000" w14:textId="76ED468C" w:rsidR="00FF32E6" w:rsidRPr="00D135E2" w:rsidRDefault="00FF32E6" w:rsidP="00FF32E6">
      <w:pPr>
        <w:pStyle w:val="Odstavecseseznamem"/>
        <w:widowControl/>
        <w:numPr>
          <w:ilvl w:val="0"/>
          <w:numId w:val="41"/>
        </w:numPr>
        <w:adjustRightInd/>
        <w:spacing w:after="160" w:line="259" w:lineRule="auto"/>
        <w:ind w:left="426" w:hanging="426"/>
        <w:contextualSpacing/>
        <w:textAlignment w:val="auto"/>
        <w:rPr>
          <w:bCs/>
        </w:rPr>
      </w:pPr>
      <w:r w:rsidRPr="004C18B0">
        <w:rPr>
          <w:bCs/>
        </w:rPr>
        <w:t xml:space="preserve">odpovídá za správu a aktualizaci veřejně přístupných informací o </w:t>
      </w:r>
      <w:r w:rsidR="00437C56">
        <w:rPr>
          <w:bCs/>
        </w:rPr>
        <w:t xml:space="preserve">spolcích a </w:t>
      </w:r>
      <w:r>
        <w:rPr>
          <w:bCs/>
        </w:rPr>
        <w:t xml:space="preserve">příspěvkových organizacích v oblasti kultury a cestovního ruchu </w:t>
      </w:r>
      <w:r w:rsidRPr="004C18B0">
        <w:rPr>
          <w:bCs/>
        </w:rPr>
        <w:t xml:space="preserve">na webu </w:t>
      </w:r>
      <w:r w:rsidR="00437C56" w:rsidRPr="00437C56">
        <w:rPr>
          <w:bCs/>
        </w:rPr>
        <w:t>https://stredoceskykraj.cz</w:t>
      </w:r>
      <w:r w:rsidRPr="004C18B0">
        <w:rPr>
          <w:bCs/>
        </w:rPr>
        <w:t>,</w:t>
      </w:r>
    </w:p>
    <w:p w14:paraId="2CA5AF43" w14:textId="71AC2757" w:rsidR="00DA6F3E" w:rsidRPr="00115AAE" w:rsidRDefault="00DA6F3E" w:rsidP="00FF32E6">
      <w:pPr>
        <w:pStyle w:val="Odstavecseseznamem"/>
        <w:widowControl/>
        <w:numPr>
          <w:ilvl w:val="0"/>
          <w:numId w:val="41"/>
        </w:numPr>
        <w:adjustRightInd/>
        <w:spacing w:after="160" w:line="259" w:lineRule="auto"/>
        <w:ind w:left="426" w:hanging="426"/>
        <w:contextualSpacing/>
        <w:textAlignment w:val="auto"/>
        <w:rPr>
          <w:bCs/>
          <w:color w:val="000000" w:themeColor="text1"/>
        </w:rPr>
      </w:pPr>
      <w:r w:rsidRPr="004C18B0">
        <w:rPr>
          <w:bCs/>
        </w:rPr>
        <w:t>odpovídá za správu a aktualizaci</w:t>
      </w:r>
      <w:r>
        <w:rPr>
          <w:bCs/>
        </w:rPr>
        <w:t xml:space="preserve"> informací o</w:t>
      </w:r>
      <w:r w:rsidRPr="004C18B0">
        <w:rPr>
          <w:bCs/>
        </w:rPr>
        <w:t xml:space="preserve"> </w:t>
      </w:r>
      <w:r>
        <w:rPr>
          <w:bCs/>
        </w:rPr>
        <w:t>spolcích a příspěvkových organizacích v oblasti kultury a cestovního ruchu v geografickém informačním systému (GIS),</w:t>
      </w:r>
    </w:p>
    <w:p w14:paraId="3DF2AE25" w14:textId="7E876E76" w:rsidR="00FF32E6" w:rsidRPr="008E4FFB" w:rsidRDefault="00FF32E6" w:rsidP="00FF32E6">
      <w:pPr>
        <w:pStyle w:val="Odstavecseseznamem"/>
        <w:widowControl/>
        <w:numPr>
          <w:ilvl w:val="0"/>
          <w:numId w:val="41"/>
        </w:numPr>
        <w:adjustRightInd/>
        <w:spacing w:after="160" w:line="259" w:lineRule="auto"/>
        <w:ind w:left="426" w:hanging="426"/>
        <w:contextualSpacing/>
        <w:textAlignment w:val="auto"/>
        <w:rPr>
          <w:bCs/>
          <w:color w:val="000000" w:themeColor="text1"/>
        </w:rPr>
      </w:pPr>
      <w:r w:rsidRPr="00D4537D">
        <w:rPr>
          <w:bCs/>
        </w:rPr>
        <w:t>spolupracuje ve vymezeném rozsahu s dotčenými odbory úřadu, zejména s Odborem majetku</w:t>
      </w:r>
      <w:r w:rsidRPr="008E4FFB">
        <w:rPr>
          <w:bCs/>
          <w:color w:val="000000" w:themeColor="text1"/>
        </w:rPr>
        <w:t xml:space="preserve">, Odborem </w:t>
      </w:r>
      <w:r>
        <w:rPr>
          <w:bCs/>
          <w:color w:val="000000" w:themeColor="text1"/>
        </w:rPr>
        <w:t>K</w:t>
      </w:r>
      <w:r w:rsidRPr="008E4FFB">
        <w:rPr>
          <w:bCs/>
          <w:color w:val="000000" w:themeColor="text1"/>
        </w:rPr>
        <w:t>ancelář hejtmanky, Odborem řízení dotačních projektů, Odborem školství</w:t>
      </w:r>
      <w:r>
        <w:rPr>
          <w:bCs/>
          <w:color w:val="000000" w:themeColor="text1"/>
        </w:rPr>
        <w:t xml:space="preserve"> a</w:t>
      </w:r>
      <w:r w:rsidRPr="008E4FFB">
        <w:rPr>
          <w:bCs/>
          <w:color w:val="000000" w:themeColor="text1"/>
        </w:rPr>
        <w:t xml:space="preserve"> Odborem krajského investora.</w:t>
      </w:r>
      <w:r w:rsidR="00F86FBD">
        <w:rPr>
          <w:bCs/>
          <w:color w:val="000000" w:themeColor="text1"/>
        </w:rPr>
        <w:t>“.</w:t>
      </w:r>
    </w:p>
    <w:p w14:paraId="35953E8D" w14:textId="398D8A21" w:rsidR="007A1788" w:rsidRDefault="007A1788" w:rsidP="00802FDE">
      <w:pPr>
        <w:spacing w:line="240" w:lineRule="auto"/>
        <w:ind w:left="426"/>
      </w:pPr>
    </w:p>
    <w:p w14:paraId="1053A534" w14:textId="154BF910" w:rsidR="007F6CB3" w:rsidRDefault="007F6CB3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FB1DE9">
        <w:t xml:space="preserve">V článku </w:t>
      </w:r>
      <w:r w:rsidR="00F33477">
        <w:t xml:space="preserve">35 </w:t>
      </w:r>
      <w:r w:rsidR="005908C8">
        <w:t>v náplni činnosti Oddělení interního auditu v oblasti samostatné působnosti se písm</w:t>
      </w:r>
      <w:r w:rsidR="008F2636">
        <w:t>e</w:t>
      </w:r>
      <w:r w:rsidR="005908C8">
        <w:t xml:space="preserve">na </w:t>
      </w:r>
      <w:r w:rsidR="008F2636">
        <w:t>n</w:t>
      </w:r>
      <w:r w:rsidR="005908C8">
        <w:t xml:space="preserve">) a q) vypouštějí a stávající písmena </w:t>
      </w:r>
      <w:r w:rsidR="008F2636">
        <w:t>o) a p) se označují jak</w:t>
      </w:r>
      <w:r w:rsidR="006B1676">
        <w:t>o</w:t>
      </w:r>
      <w:r w:rsidR="008F2636">
        <w:t xml:space="preserve"> písmena n) a o). </w:t>
      </w:r>
    </w:p>
    <w:p w14:paraId="286DE9F4" w14:textId="1F4DB628" w:rsidR="007F6CB3" w:rsidRDefault="007F6CB3" w:rsidP="007B56C5">
      <w:pPr>
        <w:pStyle w:val="Odstavecseseznamem"/>
        <w:spacing w:line="240" w:lineRule="auto"/>
        <w:ind w:left="0" w:firstLine="284"/>
      </w:pPr>
    </w:p>
    <w:p w14:paraId="1570D5E7" w14:textId="17DFBC03" w:rsidR="007B56C5" w:rsidRDefault="007B56C5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FB1DE9">
        <w:t>V článku 6 odstavec 1</w:t>
      </w:r>
      <w:r w:rsidR="00F86FBD">
        <w:t>0</w:t>
      </w:r>
      <w:r>
        <w:t xml:space="preserve"> nově zní:</w:t>
      </w:r>
    </w:p>
    <w:p w14:paraId="2AC19FC7" w14:textId="6F653426" w:rsidR="00F86FBD" w:rsidRPr="00C42FBE" w:rsidRDefault="00F86FBD" w:rsidP="00F86FBD">
      <w:pPr>
        <w:pStyle w:val="Normlnweb"/>
        <w:ind w:firstLine="426"/>
        <w:rPr>
          <w:color w:val="000000"/>
        </w:rPr>
      </w:pPr>
      <w:r>
        <w:rPr>
          <w:color w:val="000000"/>
          <w:sz w:val="27"/>
          <w:szCs w:val="27"/>
        </w:rPr>
        <w:t xml:space="preserve">„10. </w:t>
      </w:r>
      <w:r w:rsidRPr="00C42FBE">
        <w:rPr>
          <w:color w:val="000000"/>
        </w:rPr>
        <w:t>Odbor kultury a památkové péče (KUL) se člení na tato oddělení:</w:t>
      </w:r>
    </w:p>
    <w:p w14:paraId="611B6F48" w14:textId="7A3AC7DD" w:rsidR="00F86FBD" w:rsidRPr="00C42FBE" w:rsidRDefault="00F86FBD" w:rsidP="00C42FBE">
      <w:pPr>
        <w:pStyle w:val="Normlnweb"/>
        <w:numPr>
          <w:ilvl w:val="0"/>
          <w:numId w:val="45"/>
        </w:numPr>
        <w:spacing w:before="0" w:beforeAutospacing="0" w:after="0" w:afterAutospacing="0" w:line="240" w:lineRule="atLeast"/>
        <w:rPr>
          <w:color w:val="000000"/>
        </w:rPr>
      </w:pPr>
      <w:r w:rsidRPr="00C42FBE">
        <w:rPr>
          <w:color w:val="000000"/>
        </w:rPr>
        <w:t>oddělení dotací a ekonomiky (KULDE),</w:t>
      </w:r>
    </w:p>
    <w:p w14:paraId="7488FCC3" w14:textId="71879A63" w:rsidR="00F86FBD" w:rsidRPr="00C42FBE" w:rsidRDefault="00F86FBD" w:rsidP="00C42FBE">
      <w:pPr>
        <w:pStyle w:val="Normlnweb"/>
        <w:numPr>
          <w:ilvl w:val="0"/>
          <w:numId w:val="45"/>
        </w:numPr>
        <w:spacing w:before="0" w:beforeAutospacing="0" w:after="0" w:afterAutospacing="0" w:line="240" w:lineRule="atLeast"/>
        <w:rPr>
          <w:color w:val="000000"/>
        </w:rPr>
      </w:pPr>
      <w:r w:rsidRPr="00C42FBE">
        <w:rPr>
          <w:color w:val="000000"/>
        </w:rPr>
        <w:t>oddělení památkové péče (KULPP),</w:t>
      </w:r>
    </w:p>
    <w:p w14:paraId="4655BC5A" w14:textId="07B86997" w:rsidR="00F86FBD" w:rsidRPr="00C42FBE" w:rsidRDefault="00F86FBD" w:rsidP="00C42FBE">
      <w:pPr>
        <w:pStyle w:val="Normlnweb"/>
        <w:numPr>
          <w:ilvl w:val="0"/>
          <w:numId w:val="45"/>
        </w:numPr>
        <w:spacing w:before="0" w:beforeAutospacing="0" w:after="0" w:afterAutospacing="0" w:line="240" w:lineRule="atLeast"/>
        <w:rPr>
          <w:color w:val="000000"/>
        </w:rPr>
      </w:pPr>
      <w:r w:rsidRPr="00C42FBE">
        <w:rPr>
          <w:color w:val="000000"/>
        </w:rPr>
        <w:t>oddělení cestovního ruchu</w:t>
      </w:r>
      <w:r w:rsidR="00C42FBE" w:rsidRPr="00C42FBE">
        <w:rPr>
          <w:color w:val="000000"/>
        </w:rPr>
        <w:t xml:space="preserve"> a koncepcí</w:t>
      </w:r>
      <w:r w:rsidRPr="00C42FBE">
        <w:rPr>
          <w:color w:val="000000"/>
        </w:rPr>
        <w:t xml:space="preserve"> (KUL</w:t>
      </w:r>
      <w:r w:rsidR="00DF0440">
        <w:rPr>
          <w:color w:val="000000"/>
        </w:rPr>
        <w:t>C</w:t>
      </w:r>
      <w:r w:rsidR="00C42FBE" w:rsidRPr="00C42FBE">
        <w:rPr>
          <w:color w:val="000000"/>
        </w:rPr>
        <w:t>K</w:t>
      </w:r>
      <w:r w:rsidRPr="00C42FBE">
        <w:rPr>
          <w:color w:val="000000"/>
        </w:rPr>
        <w:t>),</w:t>
      </w:r>
    </w:p>
    <w:p w14:paraId="1AB6BEE2" w14:textId="0ACA636D" w:rsidR="00F86FBD" w:rsidRPr="00C42FBE" w:rsidRDefault="00C42FBE" w:rsidP="00C42FBE">
      <w:pPr>
        <w:pStyle w:val="Normlnweb"/>
        <w:numPr>
          <w:ilvl w:val="0"/>
          <w:numId w:val="45"/>
        </w:numPr>
        <w:spacing w:before="0" w:beforeAutospacing="0" w:after="0" w:afterAutospacing="0" w:line="240" w:lineRule="atLeast"/>
        <w:rPr>
          <w:color w:val="000000"/>
        </w:rPr>
      </w:pPr>
      <w:r w:rsidRPr="00C42FBE">
        <w:rPr>
          <w:color w:val="000000"/>
        </w:rPr>
        <w:t>o</w:t>
      </w:r>
      <w:r w:rsidR="00F86FBD" w:rsidRPr="00C42FBE">
        <w:rPr>
          <w:color w:val="000000"/>
        </w:rPr>
        <w:t>ddělení podpory organizací (KULPO).“.</w:t>
      </w:r>
    </w:p>
    <w:p w14:paraId="38CF1EE3" w14:textId="7CE0C4C0" w:rsidR="00F86FBD" w:rsidRDefault="00F86FBD" w:rsidP="00A73C98">
      <w:pPr>
        <w:pStyle w:val="Odstavecseseznamem"/>
        <w:spacing w:line="240" w:lineRule="auto"/>
        <w:ind w:left="0"/>
      </w:pPr>
    </w:p>
    <w:p w14:paraId="35A86323" w14:textId="3E8631FF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35A86324" w14:textId="212845C6" w:rsidR="00274661" w:rsidRDefault="00274661" w:rsidP="00A73C98">
      <w:pPr>
        <w:spacing w:line="240" w:lineRule="auto"/>
        <w:outlineLvl w:val="0"/>
      </w:pPr>
    </w:p>
    <w:p w14:paraId="210990ED" w14:textId="34BBD23F" w:rsidR="00F01D00" w:rsidRDefault="00F92F88" w:rsidP="00A73C98">
      <w:pPr>
        <w:spacing w:line="240" w:lineRule="auto"/>
        <w:outlineLvl w:val="0"/>
      </w:pPr>
      <w:r>
        <w:t>Ostatní ustanovení Organizačního řádu, ve znění pozdějších opatření</w:t>
      </w:r>
      <w:r w:rsidR="008C552A">
        <w:t>,</w:t>
      </w:r>
      <w:r>
        <w:t xml:space="preserve"> nejsou tímto opatřením dotčena a zůstávají v platnosti beze změny. </w:t>
      </w:r>
    </w:p>
    <w:p w14:paraId="17321B15" w14:textId="70D39928" w:rsidR="00F01D00" w:rsidRDefault="00F01D00" w:rsidP="00A73C98">
      <w:pPr>
        <w:spacing w:line="240" w:lineRule="auto"/>
        <w:outlineLvl w:val="0"/>
      </w:pPr>
    </w:p>
    <w:p w14:paraId="00A79A08" w14:textId="77777777" w:rsidR="00C00B27" w:rsidRDefault="00C00B27" w:rsidP="00A73C98">
      <w:pPr>
        <w:spacing w:line="240" w:lineRule="auto"/>
        <w:outlineLvl w:val="0"/>
      </w:pPr>
    </w:p>
    <w:p w14:paraId="22F009C0" w14:textId="37AFFF51" w:rsidR="00F01D00" w:rsidRPr="00F92F88" w:rsidRDefault="00F92F88" w:rsidP="00F92F88">
      <w:pPr>
        <w:spacing w:line="240" w:lineRule="auto"/>
        <w:jc w:val="center"/>
        <w:outlineLvl w:val="0"/>
        <w:rPr>
          <w:b/>
          <w:bCs/>
        </w:rPr>
      </w:pPr>
      <w:r w:rsidRPr="00F92F88">
        <w:rPr>
          <w:b/>
          <w:bCs/>
        </w:rPr>
        <w:t>Článek III</w:t>
      </w:r>
    </w:p>
    <w:p w14:paraId="245968F9" w14:textId="151CD66D" w:rsidR="00F92F88" w:rsidRDefault="00F92F88" w:rsidP="00A73C98">
      <w:pPr>
        <w:spacing w:line="240" w:lineRule="auto"/>
        <w:outlineLvl w:val="0"/>
      </w:pPr>
    </w:p>
    <w:p w14:paraId="35A86325" w14:textId="456835F4" w:rsidR="00274661" w:rsidRDefault="00587299" w:rsidP="00A73C98">
      <w:pPr>
        <w:spacing w:line="240" w:lineRule="auto"/>
        <w:outlineLvl w:val="0"/>
      </w:pPr>
      <w:r>
        <w:t xml:space="preserve">Toto opatření nabývá účinnosti dnem </w:t>
      </w:r>
      <w:r w:rsidR="00A95C56">
        <w:t>1. 3. 2023</w:t>
      </w:r>
      <w:r w:rsidR="00F33477">
        <w:t>.</w:t>
      </w:r>
    </w:p>
    <w:p w14:paraId="35A86326" w14:textId="77777777" w:rsidR="009A59A3" w:rsidRDefault="009A59A3" w:rsidP="00A73C98">
      <w:pPr>
        <w:spacing w:line="240" w:lineRule="auto"/>
        <w:outlineLvl w:val="0"/>
      </w:pPr>
    </w:p>
    <w:p w14:paraId="3CDF5698" w14:textId="77777777" w:rsidR="00C00B27" w:rsidRDefault="00C00B27" w:rsidP="00534A73">
      <w:pPr>
        <w:spacing w:line="240" w:lineRule="auto"/>
        <w:outlineLvl w:val="0"/>
      </w:pPr>
    </w:p>
    <w:p w14:paraId="7820623B" w14:textId="76ED08F6" w:rsidR="00BB3CB1" w:rsidRDefault="00502389" w:rsidP="00534A73">
      <w:pPr>
        <w:spacing w:line="240" w:lineRule="auto"/>
        <w:outlineLvl w:val="0"/>
      </w:pPr>
      <w:r>
        <w:t xml:space="preserve">V Praze dne </w:t>
      </w:r>
      <w:r w:rsidR="00115AAE">
        <w:t>27</w:t>
      </w:r>
      <w:r w:rsidR="00F86FBD">
        <w:t>. 2. 2023</w:t>
      </w:r>
    </w:p>
    <w:p w14:paraId="342DE22A" w14:textId="77777777" w:rsidR="00BB3CB1" w:rsidRDefault="00BB3CB1" w:rsidP="00BC491A">
      <w:pPr>
        <w:tabs>
          <w:tab w:val="center" w:pos="6120"/>
        </w:tabs>
        <w:spacing w:line="240" w:lineRule="auto"/>
      </w:pPr>
    </w:p>
    <w:p w14:paraId="35A8632A" w14:textId="0B2E1443" w:rsidR="00991131" w:rsidRPr="006422D3" w:rsidRDefault="00E42D8A" w:rsidP="00BC491A">
      <w:pPr>
        <w:tabs>
          <w:tab w:val="center" w:pos="6120"/>
        </w:tabs>
        <w:spacing w:line="240" w:lineRule="auto"/>
      </w:pPr>
      <w:r>
        <w:tab/>
        <w:t xml:space="preserve">       </w:t>
      </w:r>
      <w:r w:rsidR="00C22CB6">
        <w:t>Mgr. Jan Louška</w:t>
      </w:r>
      <w:r w:rsidR="00C3016A">
        <w:t xml:space="preserve"> </w:t>
      </w:r>
    </w:p>
    <w:p w14:paraId="3A9ACB43" w14:textId="6896737D" w:rsidR="002828E7" w:rsidRDefault="00991131" w:rsidP="00BC491A">
      <w:pPr>
        <w:spacing w:line="240" w:lineRule="auto"/>
        <w:ind w:left="3540" w:firstLine="708"/>
      </w:pPr>
      <w:r w:rsidRPr="006422D3">
        <w:t xml:space="preserve">ředitel </w:t>
      </w:r>
      <w:r w:rsidR="000C6E59">
        <w:rPr>
          <w:smallCaps/>
        </w:rPr>
        <w:t>K</w:t>
      </w:r>
      <w:r w:rsidRPr="006422D3">
        <w:t>rajského</w:t>
      </w:r>
      <w:smartTag w:uri="urn:schemas-microsoft-com:office:smarttags" w:element="PersonName">
        <w:r w:rsidRPr="006422D3">
          <w:t xml:space="preserve"> </w:t>
        </w:r>
      </w:smartTag>
      <w:r w:rsidRPr="006422D3">
        <w:t xml:space="preserve">úřadu </w:t>
      </w:r>
      <w:r w:rsidR="000C6E59">
        <w:t>Středočeského kraje</w:t>
      </w:r>
    </w:p>
    <w:p w14:paraId="6ED96BC2" w14:textId="031990B5" w:rsidR="001F00B1" w:rsidRPr="001F00B1" w:rsidRDefault="001F00B1" w:rsidP="00BC491A">
      <w:pPr>
        <w:spacing w:line="240" w:lineRule="auto"/>
        <w:ind w:left="3540" w:firstLine="708"/>
        <w:rPr>
          <w:i/>
          <w:iCs/>
        </w:rPr>
      </w:pPr>
      <w:r>
        <w:rPr>
          <w:i/>
          <w:iCs/>
        </w:rPr>
        <w:t xml:space="preserve">             </w:t>
      </w:r>
      <w:r w:rsidRPr="001F00B1">
        <w:rPr>
          <w:i/>
          <w:iCs/>
        </w:rPr>
        <w:t>podepsáno elektronicky</w:t>
      </w:r>
    </w:p>
    <w:sectPr w:rsidR="001F00B1" w:rsidRPr="001F00B1" w:rsidSect="00B7659A">
      <w:footerReference w:type="even" r:id="rId15"/>
      <w:footerReference w:type="defaul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BDD68" w14:textId="77777777" w:rsidR="001055F4" w:rsidRDefault="001055F4">
      <w:pPr>
        <w:spacing w:line="240" w:lineRule="auto"/>
      </w:pPr>
      <w:r>
        <w:separator/>
      </w:r>
    </w:p>
  </w:endnote>
  <w:endnote w:type="continuationSeparator" w:id="0">
    <w:p w14:paraId="0262DEEB" w14:textId="77777777" w:rsidR="001055F4" w:rsidRDefault="00105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1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86332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3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2B2993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35A86334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DCFE8" w14:textId="77777777" w:rsidR="001055F4" w:rsidRDefault="001055F4">
      <w:pPr>
        <w:spacing w:line="240" w:lineRule="auto"/>
      </w:pPr>
      <w:r>
        <w:separator/>
      </w:r>
    </w:p>
  </w:footnote>
  <w:footnote w:type="continuationSeparator" w:id="0">
    <w:p w14:paraId="5B8F7FDE" w14:textId="77777777" w:rsidR="001055F4" w:rsidRDefault="001055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A1F9D"/>
    <w:multiLevelType w:val="hybridMultilevel"/>
    <w:tmpl w:val="26223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8106B5"/>
    <w:multiLevelType w:val="hybridMultilevel"/>
    <w:tmpl w:val="28EE8B9E"/>
    <w:lvl w:ilvl="0" w:tplc="FFFFFFFF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BF111B"/>
    <w:multiLevelType w:val="hybridMultilevel"/>
    <w:tmpl w:val="420E5E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A1DB8"/>
    <w:multiLevelType w:val="hybridMultilevel"/>
    <w:tmpl w:val="909E7FB8"/>
    <w:lvl w:ilvl="0" w:tplc="F83EE914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C003A"/>
    <w:multiLevelType w:val="hybridMultilevel"/>
    <w:tmpl w:val="BAE45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53E60"/>
    <w:multiLevelType w:val="hybridMultilevel"/>
    <w:tmpl w:val="5C06C1AA"/>
    <w:lvl w:ilvl="0" w:tplc="3F96E908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F5AF0"/>
    <w:multiLevelType w:val="hybridMultilevel"/>
    <w:tmpl w:val="C582C15E"/>
    <w:lvl w:ilvl="0" w:tplc="CE148C9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776C0"/>
    <w:multiLevelType w:val="hybridMultilevel"/>
    <w:tmpl w:val="F4D41E9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5FB27A6"/>
    <w:multiLevelType w:val="hybridMultilevel"/>
    <w:tmpl w:val="AF2A4D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176F3"/>
    <w:multiLevelType w:val="hybridMultilevel"/>
    <w:tmpl w:val="1040D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87287"/>
    <w:multiLevelType w:val="hybridMultilevel"/>
    <w:tmpl w:val="B7BA0C68"/>
    <w:lvl w:ilvl="0" w:tplc="FF1C9A52">
      <w:start w:val="14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6F62F68"/>
    <w:multiLevelType w:val="hybridMultilevel"/>
    <w:tmpl w:val="C902E1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97A69"/>
    <w:multiLevelType w:val="hybridMultilevel"/>
    <w:tmpl w:val="CE9A6C1E"/>
    <w:lvl w:ilvl="0" w:tplc="1DE89D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65979"/>
    <w:multiLevelType w:val="hybridMultilevel"/>
    <w:tmpl w:val="847603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5732C5"/>
    <w:multiLevelType w:val="hybridMultilevel"/>
    <w:tmpl w:val="EB722A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DBE3DED"/>
    <w:multiLevelType w:val="hybridMultilevel"/>
    <w:tmpl w:val="7D48A38C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650CE7"/>
    <w:multiLevelType w:val="hybridMultilevel"/>
    <w:tmpl w:val="9DF8AFFC"/>
    <w:lvl w:ilvl="0" w:tplc="D93EC1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D799D"/>
    <w:multiLevelType w:val="hybridMultilevel"/>
    <w:tmpl w:val="1934578A"/>
    <w:lvl w:ilvl="0" w:tplc="C64CD760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4"/>
        <w:szCs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D52AD5"/>
    <w:multiLevelType w:val="hybridMultilevel"/>
    <w:tmpl w:val="B1EAD9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C21CE"/>
    <w:multiLevelType w:val="hybridMultilevel"/>
    <w:tmpl w:val="2B0E18E8"/>
    <w:lvl w:ilvl="0" w:tplc="F83EE914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753BDD"/>
    <w:multiLevelType w:val="hybridMultilevel"/>
    <w:tmpl w:val="41085402"/>
    <w:lvl w:ilvl="0" w:tplc="E0A4B2CE">
      <w:start w:val="2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BD0654"/>
    <w:multiLevelType w:val="hybridMultilevel"/>
    <w:tmpl w:val="660E9B8C"/>
    <w:lvl w:ilvl="0" w:tplc="F83EE91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523F70"/>
    <w:multiLevelType w:val="hybridMultilevel"/>
    <w:tmpl w:val="9A1EED94"/>
    <w:lvl w:ilvl="0" w:tplc="1342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0774B1"/>
    <w:multiLevelType w:val="hybridMultilevel"/>
    <w:tmpl w:val="DEC0FBF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78F0F52E">
      <w:start w:val="2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43503B3"/>
    <w:multiLevelType w:val="hybridMultilevel"/>
    <w:tmpl w:val="27925BA8"/>
    <w:lvl w:ilvl="0" w:tplc="1342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D51D8"/>
    <w:multiLevelType w:val="hybridMultilevel"/>
    <w:tmpl w:val="28EE8B9E"/>
    <w:lvl w:ilvl="0" w:tplc="F83EE914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531F0"/>
    <w:multiLevelType w:val="hybridMultilevel"/>
    <w:tmpl w:val="9746D0DE"/>
    <w:lvl w:ilvl="0" w:tplc="0405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C66CB"/>
    <w:multiLevelType w:val="hybridMultilevel"/>
    <w:tmpl w:val="959E79F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13D0661"/>
    <w:multiLevelType w:val="hybridMultilevel"/>
    <w:tmpl w:val="39A49CC0"/>
    <w:lvl w:ilvl="0" w:tplc="E93646B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83D2E"/>
    <w:multiLevelType w:val="hybridMultilevel"/>
    <w:tmpl w:val="B434C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189348">
    <w:abstractNumId w:val="41"/>
  </w:num>
  <w:num w:numId="2" w16cid:durableId="1673801453">
    <w:abstractNumId w:val="3"/>
  </w:num>
  <w:num w:numId="3" w16cid:durableId="1044134210">
    <w:abstractNumId w:val="11"/>
  </w:num>
  <w:num w:numId="4" w16cid:durableId="1732072686">
    <w:abstractNumId w:val="43"/>
  </w:num>
  <w:num w:numId="5" w16cid:durableId="615141346">
    <w:abstractNumId w:val="1"/>
  </w:num>
  <w:num w:numId="6" w16cid:durableId="2005235711">
    <w:abstractNumId w:val="44"/>
  </w:num>
  <w:num w:numId="7" w16cid:durableId="1406611337">
    <w:abstractNumId w:val="17"/>
  </w:num>
  <w:num w:numId="8" w16cid:durableId="607667113">
    <w:abstractNumId w:val="9"/>
  </w:num>
  <w:num w:numId="9" w16cid:durableId="1980260107">
    <w:abstractNumId w:val="20"/>
  </w:num>
  <w:num w:numId="10" w16cid:durableId="1272856975">
    <w:abstractNumId w:val="42"/>
  </w:num>
  <w:num w:numId="11" w16cid:durableId="61753930">
    <w:abstractNumId w:val="34"/>
  </w:num>
  <w:num w:numId="12" w16cid:durableId="15609380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4430748">
    <w:abstractNumId w:val="8"/>
  </w:num>
  <w:num w:numId="14" w16cid:durableId="1594046546">
    <w:abstractNumId w:val="0"/>
  </w:num>
  <w:num w:numId="15" w16cid:durableId="2075470788">
    <w:abstractNumId w:val="21"/>
  </w:num>
  <w:num w:numId="16" w16cid:durableId="1890919419">
    <w:abstractNumId w:val="23"/>
  </w:num>
  <w:num w:numId="17" w16cid:durableId="1324973507">
    <w:abstractNumId w:val="24"/>
  </w:num>
  <w:num w:numId="18" w16cid:durableId="2007828229">
    <w:abstractNumId w:val="31"/>
  </w:num>
  <w:num w:numId="19" w16cid:durableId="1806772333">
    <w:abstractNumId w:val="5"/>
  </w:num>
  <w:num w:numId="20" w16cid:durableId="225265923">
    <w:abstractNumId w:val="36"/>
  </w:num>
  <w:num w:numId="21" w16cid:durableId="728267561">
    <w:abstractNumId w:val="26"/>
  </w:num>
  <w:num w:numId="22" w16cid:durableId="698818043">
    <w:abstractNumId w:val="28"/>
  </w:num>
  <w:num w:numId="23" w16cid:durableId="1791318509">
    <w:abstractNumId w:val="4"/>
  </w:num>
  <w:num w:numId="24" w16cid:durableId="1007750565">
    <w:abstractNumId w:val="12"/>
  </w:num>
  <w:num w:numId="25" w16cid:durableId="1950505300">
    <w:abstractNumId w:val="19"/>
  </w:num>
  <w:num w:numId="26" w16cid:durableId="1566836147">
    <w:abstractNumId w:val="40"/>
  </w:num>
  <w:num w:numId="27" w16cid:durableId="1525704263">
    <w:abstractNumId w:val="6"/>
  </w:num>
  <w:num w:numId="28" w16cid:durableId="47724478">
    <w:abstractNumId w:val="37"/>
  </w:num>
  <w:num w:numId="29" w16cid:durableId="985623789">
    <w:abstractNumId w:val="16"/>
  </w:num>
  <w:num w:numId="30" w16cid:durableId="8093238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24215421">
    <w:abstractNumId w:val="14"/>
  </w:num>
  <w:num w:numId="32" w16cid:durableId="2082168466">
    <w:abstractNumId w:val="15"/>
  </w:num>
  <w:num w:numId="33" w16cid:durableId="1524125411">
    <w:abstractNumId w:val="25"/>
  </w:num>
  <w:num w:numId="34" w16cid:durableId="651450509">
    <w:abstractNumId w:val="18"/>
  </w:num>
  <w:num w:numId="35" w16cid:durableId="798649130">
    <w:abstractNumId w:val="39"/>
  </w:num>
  <w:num w:numId="36" w16cid:durableId="737480139">
    <w:abstractNumId w:val="30"/>
  </w:num>
  <w:num w:numId="37" w16cid:durableId="2062440669">
    <w:abstractNumId w:val="35"/>
  </w:num>
  <w:num w:numId="38" w16cid:durableId="15036238">
    <w:abstractNumId w:val="13"/>
  </w:num>
  <w:num w:numId="39" w16cid:durableId="454759373">
    <w:abstractNumId w:val="27"/>
  </w:num>
  <w:num w:numId="40" w16cid:durableId="1615165909">
    <w:abstractNumId w:val="7"/>
  </w:num>
  <w:num w:numId="41" w16cid:durableId="909972177">
    <w:abstractNumId w:val="10"/>
  </w:num>
  <w:num w:numId="42" w16cid:durableId="551237766">
    <w:abstractNumId w:val="2"/>
  </w:num>
  <w:num w:numId="43" w16cid:durableId="848062482">
    <w:abstractNumId w:val="32"/>
  </w:num>
  <w:num w:numId="44" w16cid:durableId="1518156422">
    <w:abstractNumId w:val="29"/>
  </w:num>
  <w:num w:numId="45" w16cid:durableId="95911223">
    <w:abstractNumId w:val="3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3AF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0D28"/>
    <w:rsid w:val="000526A1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3CC5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2FBE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D94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170B"/>
    <w:rsid w:val="00104FD5"/>
    <w:rsid w:val="001055F4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AAE"/>
    <w:rsid w:val="00115E8A"/>
    <w:rsid w:val="00117251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30FA"/>
    <w:rsid w:val="001342CF"/>
    <w:rsid w:val="00135A0A"/>
    <w:rsid w:val="001360D1"/>
    <w:rsid w:val="00136E19"/>
    <w:rsid w:val="00137FD1"/>
    <w:rsid w:val="001404F3"/>
    <w:rsid w:val="001408A8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3AF5"/>
    <w:rsid w:val="00174560"/>
    <w:rsid w:val="00177A8B"/>
    <w:rsid w:val="00177DAA"/>
    <w:rsid w:val="00180A3C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600"/>
    <w:rsid w:val="00194DC3"/>
    <w:rsid w:val="00194FB0"/>
    <w:rsid w:val="00195081"/>
    <w:rsid w:val="001953C5"/>
    <w:rsid w:val="00196689"/>
    <w:rsid w:val="00197E15"/>
    <w:rsid w:val="001A064D"/>
    <w:rsid w:val="001A1906"/>
    <w:rsid w:val="001A1E4E"/>
    <w:rsid w:val="001A29F5"/>
    <w:rsid w:val="001A3377"/>
    <w:rsid w:val="001A35D6"/>
    <w:rsid w:val="001A5CA7"/>
    <w:rsid w:val="001A70C0"/>
    <w:rsid w:val="001A784D"/>
    <w:rsid w:val="001B0446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B7969"/>
    <w:rsid w:val="001C0AD6"/>
    <w:rsid w:val="001C199F"/>
    <w:rsid w:val="001C20E0"/>
    <w:rsid w:val="001C2735"/>
    <w:rsid w:val="001C41BF"/>
    <w:rsid w:val="001C4F99"/>
    <w:rsid w:val="001C6A5A"/>
    <w:rsid w:val="001C6C6B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D7739"/>
    <w:rsid w:val="001E0BCD"/>
    <w:rsid w:val="001E1075"/>
    <w:rsid w:val="001E107A"/>
    <w:rsid w:val="001E16A9"/>
    <w:rsid w:val="001E1717"/>
    <w:rsid w:val="001E233E"/>
    <w:rsid w:val="001E3BE4"/>
    <w:rsid w:val="001E4508"/>
    <w:rsid w:val="001E46EF"/>
    <w:rsid w:val="001E5A75"/>
    <w:rsid w:val="001E66DF"/>
    <w:rsid w:val="001E70C4"/>
    <w:rsid w:val="001E7C55"/>
    <w:rsid w:val="001F00B1"/>
    <w:rsid w:val="001F00EA"/>
    <w:rsid w:val="001F0687"/>
    <w:rsid w:val="001F18F1"/>
    <w:rsid w:val="001F194F"/>
    <w:rsid w:val="001F2336"/>
    <w:rsid w:val="001F27D9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371F"/>
    <w:rsid w:val="00214368"/>
    <w:rsid w:val="0021543C"/>
    <w:rsid w:val="0021666D"/>
    <w:rsid w:val="00216B38"/>
    <w:rsid w:val="002174C1"/>
    <w:rsid w:val="00217553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AE3"/>
    <w:rsid w:val="00237DBE"/>
    <w:rsid w:val="00240912"/>
    <w:rsid w:val="0024191C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8E7"/>
    <w:rsid w:val="00282946"/>
    <w:rsid w:val="00283245"/>
    <w:rsid w:val="00283D3C"/>
    <w:rsid w:val="002848A3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2993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5C4"/>
    <w:rsid w:val="002C3CF7"/>
    <w:rsid w:val="002C6E59"/>
    <w:rsid w:val="002C6EB5"/>
    <w:rsid w:val="002C6F45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1E2"/>
    <w:rsid w:val="0033676C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7BA1"/>
    <w:rsid w:val="00357BAF"/>
    <w:rsid w:val="00357D3F"/>
    <w:rsid w:val="00357EA6"/>
    <w:rsid w:val="00360A9D"/>
    <w:rsid w:val="00361327"/>
    <w:rsid w:val="00363CD7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8092E"/>
    <w:rsid w:val="0038131B"/>
    <w:rsid w:val="00381548"/>
    <w:rsid w:val="0038255A"/>
    <w:rsid w:val="00382992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D05F3"/>
    <w:rsid w:val="003D19DA"/>
    <w:rsid w:val="003D1F4C"/>
    <w:rsid w:val="003D3956"/>
    <w:rsid w:val="003D3C9F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6D27"/>
    <w:rsid w:val="003F7E04"/>
    <w:rsid w:val="00400AA7"/>
    <w:rsid w:val="00402762"/>
    <w:rsid w:val="00402C4D"/>
    <w:rsid w:val="0040357B"/>
    <w:rsid w:val="004037E3"/>
    <w:rsid w:val="004040A9"/>
    <w:rsid w:val="004059C0"/>
    <w:rsid w:val="00405EF8"/>
    <w:rsid w:val="00406E5B"/>
    <w:rsid w:val="00410844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37C56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4A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03B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1ABD"/>
    <w:rsid w:val="004C2BB5"/>
    <w:rsid w:val="004C2E45"/>
    <w:rsid w:val="004C4F0F"/>
    <w:rsid w:val="004C574F"/>
    <w:rsid w:val="004C57AC"/>
    <w:rsid w:val="004C64A1"/>
    <w:rsid w:val="004C7147"/>
    <w:rsid w:val="004C7237"/>
    <w:rsid w:val="004C7592"/>
    <w:rsid w:val="004C7648"/>
    <w:rsid w:val="004C77B4"/>
    <w:rsid w:val="004C7A43"/>
    <w:rsid w:val="004D0D15"/>
    <w:rsid w:val="004D2B3D"/>
    <w:rsid w:val="004D2EE3"/>
    <w:rsid w:val="004D3284"/>
    <w:rsid w:val="004D37D8"/>
    <w:rsid w:val="004D6A0C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389"/>
    <w:rsid w:val="005026C0"/>
    <w:rsid w:val="00504247"/>
    <w:rsid w:val="00504CA5"/>
    <w:rsid w:val="00505302"/>
    <w:rsid w:val="00505371"/>
    <w:rsid w:val="00505790"/>
    <w:rsid w:val="00506542"/>
    <w:rsid w:val="00506874"/>
    <w:rsid w:val="00506E40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2ED5"/>
    <w:rsid w:val="00533B0B"/>
    <w:rsid w:val="00534893"/>
    <w:rsid w:val="00534A73"/>
    <w:rsid w:val="00535ED3"/>
    <w:rsid w:val="00535FC6"/>
    <w:rsid w:val="00535FEE"/>
    <w:rsid w:val="00536503"/>
    <w:rsid w:val="00536AD6"/>
    <w:rsid w:val="005400FB"/>
    <w:rsid w:val="00541286"/>
    <w:rsid w:val="005429FE"/>
    <w:rsid w:val="00544527"/>
    <w:rsid w:val="00544724"/>
    <w:rsid w:val="005447CE"/>
    <w:rsid w:val="00545694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24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20"/>
    <w:rsid w:val="0058444C"/>
    <w:rsid w:val="00585185"/>
    <w:rsid w:val="00587295"/>
    <w:rsid w:val="00587299"/>
    <w:rsid w:val="00587B98"/>
    <w:rsid w:val="005908C8"/>
    <w:rsid w:val="00590D1E"/>
    <w:rsid w:val="00591ABA"/>
    <w:rsid w:val="00592F42"/>
    <w:rsid w:val="00593090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2596"/>
    <w:rsid w:val="005D42B2"/>
    <w:rsid w:val="005D56FC"/>
    <w:rsid w:val="005D6B16"/>
    <w:rsid w:val="005D7309"/>
    <w:rsid w:val="005D73A0"/>
    <w:rsid w:val="005E0FFD"/>
    <w:rsid w:val="005E10FB"/>
    <w:rsid w:val="005E10FD"/>
    <w:rsid w:val="005E1377"/>
    <w:rsid w:val="005E1F5C"/>
    <w:rsid w:val="005E2313"/>
    <w:rsid w:val="005E2549"/>
    <w:rsid w:val="005E2C13"/>
    <w:rsid w:val="005E2CD4"/>
    <w:rsid w:val="005E332E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39BF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41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02AB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EB2"/>
    <w:rsid w:val="0065739B"/>
    <w:rsid w:val="00657916"/>
    <w:rsid w:val="006600FF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879B0"/>
    <w:rsid w:val="00690030"/>
    <w:rsid w:val="00690177"/>
    <w:rsid w:val="0069025A"/>
    <w:rsid w:val="00690E2E"/>
    <w:rsid w:val="00691205"/>
    <w:rsid w:val="0069309D"/>
    <w:rsid w:val="006930BF"/>
    <w:rsid w:val="00693AC4"/>
    <w:rsid w:val="006945C7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6D9"/>
    <w:rsid w:val="006A68DD"/>
    <w:rsid w:val="006A73C0"/>
    <w:rsid w:val="006A7E9E"/>
    <w:rsid w:val="006B0CA1"/>
    <w:rsid w:val="006B1676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0819"/>
    <w:rsid w:val="006C2A7B"/>
    <w:rsid w:val="006C2AD2"/>
    <w:rsid w:val="006C2B74"/>
    <w:rsid w:val="006C3AB0"/>
    <w:rsid w:val="006C620A"/>
    <w:rsid w:val="006C6D7D"/>
    <w:rsid w:val="006D0A41"/>
    <w:rsid w:val="006D111F"/>
    <w:rsid w:val="006D1281"/>
    <w:rsid w:val="006D1462"/>
    <w:rsid w:val="006D1E4E"/>
    <w:rsid w:val="006D25FB"/>
    <w:rsid w:val="006D2981"/>
    <w:rsid w:val="006D2A69"/>
    <w:rsid w:val="006D2EE4"/>
    <w:rsid w:val="006D363B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F16"/>
    <w:rsid w:val="00776F1B"/>
    <w:rsid w:val="007773D0"/>
    <w:rsid w:val="007779C7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1788"/>
    <w:rsid w:val="007A2413"/>
    <w:rsid w:val="007A2737"/>
    <w:rsid w:val="007A31EE"/>
    <w:rsid w:val="007A4485"/>
    <w:rsid w:val="007A44C8"/>
    <w:rsid w:val="007A4751"/>
    <w:rsid w:val="007A4FF6"/>
    <w:rsid w:val="007A6B44"/>
    <w:rsid w:val="007A700A"/>
    <w:rsid w:val="007B24A9"/>
    <w:rsid w:val="007B286E"/>
    <w:rsid w:val="007B30FF"/>
    <w:rsid w:val="007B324C"/>
    <w:rsid w:val="007B3827"/>
    <w:rsid w:val="007B56C5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1CB1"/>
    <w:rsid w:val="007F2E64"/>
    <w:rsid w:val="007F413C"/>
    <w:rsid w:val="007F49F0"/>
    <w:rsid w:val="007F4A0A"/>
    <w:rsid w:val="007F6CB3"/>
    <w:rsid w:val="0080142B"/>
    <w:rsid w:val="008015C6"/>
    <w:rsid w:val="00801698"/>
    <w:rsid w:val="008018C0"/>
    <w:rsid w:val="00802775"/>
    <w:rsid w:val="00802FDE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15C2"/>
    <w:rsid w:val="00821F59"/>
    <w:rsid w:val="00822580"/>
    <w:rsid w:val="00824249"/>
    <w:rsid w:val="00824B72"/>
    <w:rsid w:val="008317DB"/>
    <w:rsid w:val="00831F57"/>
    <w:rsid w:val="00831F92"/>
    <w:rsid w:val="00832B76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50640"/>
    <w:rsid w:val="00852212"/>
    <w:rsid w:val="0085290F"/>
    <w:rsid w:val="0085365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3BF8"/>
    <w:rsid w:val="008648E7"/>
    <w:rsid w:val="00864C13"/>
    <w:rsid w:val="0086674F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3438"/>
    <w:rsid w:val="008A5231"/>
    <w:rsid w:val="008A5462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61F6"/>
    <w:rsid w:val="008B6878"/>
    <w:rsid w:val="008B6D57"/>
    <w:rsid w:val="008C0B78"/>
    <w:rsid w:val="008C2D27"/>
    <w:rsid w:val="008C3646"/>
    <w:rsid w:val="008C3C73"/>
    <w:rsid w:val="008C3DF2"/>
    <w:rsid w:val="008C3E2A"/>
    <w:rsid w:val="008C46B1"/>
    <w:rsid w:val="008C4D4C"/>
    <w:rsid w:val="008C552A"/>
    <w:rsid w:val="008C555C"/>
    <w:rsid w:val="008C79A3"/>
    <w:rsid w:val="008D0080"/>
    <w:rsid w:val="008D1158"/>
    <w:rsid w:val="008D13D5"/>
    <w:rsid w:val="008D3222"/>
    <w:rsid w:val="008D348B"/>
    <w:rsid w:val="008D5245"/>
    <w:rsid w:val="008D5897"/>
    <w:rsid w:val="008D7951"/>
    <w:rsid w:val="008E02C0"/>
    <w:rsid w:val="008E031B"/>
    <w:rsid w:val="008E0EC2"/>
    <w:rsid w:val="008E27A7"/>
    <w:rsid w:val="008E2C4C"/>
    <w:rsid w:val="008E4FFB"/>
    <w:rsid w:val="008E53FB"/>
    <w:rsid w:val="008E70C2"/>
    <w:rsid w:val="008E7913"/>
    <w:rsid w:val="008E7DFE"/>
    <w:rsid w:val="008F1D50"/>
    <w:rsid w:val="008F2234"/>
    <w:rsid w:val="008F2636"/>
    <w:rsid w:val="008F3E3D"/>
    <w:rsid w:val="008F4369"/>
    <w:rsid w:val="008F4A8E"/>
    <w:rsid w:val="008F4E74"/>
    <w:rsid w:val="008F559B"/>
    <w:rsid w:val="008F57D9"/>
    <w:rsid w:val="008F63CF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07DD9"/>
    <w:rsid w:val="00913B76"/>
    <w:rsid w:val="009150E8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573F5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845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33B"/>
    <w:rsid w:val="00983E42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F58"/>
    <w:rsid w:val="009B5F32"/>
    <w:rsid w:val="009B5FAF"/>
    <w:rsid w:val="009B6100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4C9"/>
    <w:rsid w:val="009D5BFF"/>
    <w:rsid w:val="009D657C"/>
    <w:rsid w:val="009D6D2D"/>
    <w:rsid w:val="009D7634"/>
    <w:rsid w:val="009D7FC4"/>
    <w:rsid w:val="009E0183"/>
    <w:rsid w:val="009E020D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3896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5C56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2E33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4FF"/>
    <w:rsid w:val="00AF267D"/>
    <w:rsid w:val="00AF4277"/>
    <w:rsid w:val="00AF5740"/>
    <w:rsid w:val="00AF6FEE"/>
    <w:rsid w:val="00AF7051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61B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23C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67F1C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35BB"/>
    <w:rsid w:val="00BA4497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5807"/>
    <w:rsid w:val="00BB6055"/>
    <w:rsid w:val="00BB6B6F"/>
    <w:rsid w:val="00BB7492"/>
    <w:rsid w:val="00BB7916"/>
    <w:rsid w:val="00BC2371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5580"/>
    <w:rsid w:val="00BD67E4"/>
    <w:rsid w:val="00BD725A"/>
    <w:rsid w:val="00BD729B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3191"/>
    <w:rsid w:val="00BF3B4A"/>
    <w:rsid w:val="00BF3FBF"/>
    <w:rsid w:val="00BF4191"/>
    <w:rsid w:val="00BF5A12"/>
    <w:rsid w:val="00BF5A17"/>
    <w:rsid w:val="00BF6678"/>
    <w:rsid w:val="00BF6A1B"/>
    <w:rsid w:val="00C00449"/>
    <w:rsid w:val="00C00B27"/>
    <w:rsid w:val="00C0111C"/>
    <w:rsid w:val="00C0128C"/>
    <w:rsid w:val="00C02EEF"/>
    <w:rsid w:val="00C032BD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3CF4"/>
    <w:rsid w:val="00C14EA8"/>
    <w:rsid w:val="00C16DC9"/>
    <w:rsid w:val="00C16F1D"/>
    <w:rsid w:val="00C217D7"/>
    <w:rsid w:val="00C21A31"/>
    <w:rsid w:val="00C21B4A"/>
    <w:rsid w:val="00C22A1C"/>
    <w:rsid w:val="00C22CB6"/>
    <w:rsid w:val="00C22F93"/>
    <w:rsid w:val="00C249CA"/>
    <w:rsid w:val="00C24BB1"/>
    <w:rsid w:val="00C24D2C"/>
    <w:rsid w:val="00C3016A"/>
    <w:rsid w:val="00C30FFC"/>
    <w:rsid w:val="00C329D6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2FBE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DCD"/>
    <w:rsid w:val="00C83619"/>
    <w:rsid w:val="00C83762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47B"/>
    <w:rsid w:val="00CB2673"/>
    <w:rsid w:val="00CB4B3D"/>
    <w:rsid w:val="00CB52ED"/>
    <w:rsid w:val="00CB5C49"/>
    <w:rsid w:val="00CB6156"/>
    <w:rsid w:val="00CB729B"/>
    <w:rsid w:val="00CB7EFB"/>
    <w:rsid w:val="00CC02B2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522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729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A42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4F05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6F3E"/>
    <w:rsid w:val="00DA75D3"/>
    <w:rsid w:val="00DB09F9"/>
    <w:rsid w:val="00DB21CF"/>
    <w:rsid w:val="00DB2EED"/>
    <w:rsid w:val="00DB3778"/>
    <w:rsid w:val="00DB4595"/>
    <w:rsid w:val="00DB4CE0"/>
    <w:rsid w:val="00DB4D66"/>
    <w:rsid w:val="00DB6495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178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C9D"/>
    <w:rsid w:val="00DE6136"/>
    <w:rsid w:val="00DE71C8"/>
    <w:rsid w:val="00DF0440"/>
    <w:rsid w:val="00DF1A0E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10CF"/>
    <w:rsid w:val="00E33E77"/>
    <w:rsid w:val="00E34C29"/>
    <w:rsid w:val="00E34F1C"/>
    <w:rsid w:val="00E36E43"/>
    <w:rsid w:val="00E40063"/>
    <w:rsid w:val="00E403C8"/>
    <w:rsid w:val="00E40C88"/>
    <w:rsid w:val="00E42D8A"/>
    <w:rsid w:val="00E42DB9"/>
    <w:rsid w:val="00E43007"/>
    <w:rsid w:val="00E44026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2932"/>
    <w:rsid w:val="00E65031"/>
    <w:rsid w:val="00E66159"/>
    <w:rsid w:val="00E664A4"/>
    <w:rsid w:val="00E674D1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496C"/>
    <w:rsid w:val="00E94EC6"/>
    <w:rsid w:val="00E95C0C"/>
    <w:rsid w:val="00E96C0D"/>
    <w:rsid w:val="00E96E5B"/>
    <w:rsid w:val="00E9766C"/>
    <w:rsid w:val="00EA0446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8BC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B0C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D4E"/>
    <w:rsid w:val="00EE5E73"/>
    <w:rsid w:val="00EE66E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1D00"/>
    <w:rsid w:val="00F027A4"/>
    <w:rsid w:val="00F04DEA"/>
    <w:rsid w:val="00F05764"/>
    <w:rsid w:val="00F07178"/>
    <w:rsid w:val="00F12C1D"/>
    <w:rsid w:val="00F12E7B"/>
    <w:rsid w:val="00F13B58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56D8"/>
    <w:rsid w:val="00F256F4"/>
    <w:rsid w:val="00F261DA"/>
    <w:rsid w:val="00F267DA"/>
    <w:rsid w:val="00F26988"/>
    <w:rsid w:val="00F26DD0"/>
    <w:rsid w:val="00F26EB1"/>
    <w:rsid w:val="00F271FD"/>
    <w:rsid w:val="00F2767D"/>
    <w:rsid w:val="00F27881"/>
    <w:rsid w:val="00F27BA5"/>
    <w:rsid w:val="00F31865"/>
    <w:rsid w:val="00F33477"/>
    <w:rsid w:val="00F33C1F"/>
    <w:rsid w:val="00F33F77"/>
    <w:rsid w:val="00F34622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62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86FBD"/>
    <w:rsid w:val="00F90B08"/>
    <w:rsid w:val="00F90F34"/>
    <w:rsid w:val="00F911B8"/>
    <w:rsid w:val="00F91D09"/>
    <w:rsid w:val="00F9247F"/>
    <w:rsid w:val="00F92636"/>
    <w:rsid w:val="00F92F88"/>
    <w:rsid w:val="00F92FC2"/>
    <w:rsid w:val="00F934B5"/>
    <w:rsid w:val="00F938D2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1DE9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256D"/>
    <w:rsid w:val="00FF32E6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35A86237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C6E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uiPriority w:val="99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58442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Nevyeenzmnka">
    <w:name w:val="Unresolved Mention"/>
    <w:basedOn w:val="Standardnpsmoodstavce"/>
    <w:uiPriority w:val="99"/>
    <w:semiHidden/>
    <w:unhideWhenUsed/>
    <w:rsid w:val="00E4402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DF044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C6E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4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databaze-strategie.cz/cz/mk/strategie/statni-kulturni-politika-na-leta-2015-2020-s-vyhledem-do-roku-2025?typ=struktura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7</_x010c__x00ed_slo>
    <Rok_x0020_vyd_x00e1_n_x00ed_ xmlns="32ece77f-3dd2-4574-8b9e-4529eb4a2ab4">2020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1C54493-FCAA-4A54-834F-CB40BE46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340A5-2108-4165-8102-4DEEBA0251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0F18B3-2F65-4306-BFF1-C519A8CB55D8}">
  <ds:schemaRefs>
    <ds:schemaRef ds:uri="http://schemas.microsoft.com/office/2006/metadata/properties"/>
    <ds:schemaRef ds:uri="http://schemas.microsoft.com/office/infopath/2007/PartnerControls"/>
    <ds:schemaRef ds:uri="32ece77f-3dd2-4574-8b9e-4529eb4a2ab4"/>
  </ds:schemaRefs>
</ds:datastoreItem>
</file>

<file path=customXml/itemProps4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2066</Words>
  <Characters>12820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14857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07-2020, kterým se mění Organizační řád, ve znění pozdějších opatření</dc:title>
  <dc:subject/>
  <dc:creator>olsovska</dc:creator>
  <cp:keywords/>
  <dc:description/>
  <cp:lastModifiedBy>Puls Jan</cp:lastModifiedBy>
  <cp:revision>2</cp:revision>
  <cp:lastPrinted>2023-02-24T08:32:00Z</cp:lastPrinted>
  <dcterms:created xsi:type="dcterms:W3CDTF">2024-06-26T12:02:00Z</dcterms:created>
  <dcterms:modified xsi:type="dcterms:W3CDTF">2024-06-26T12:02:00Z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