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943CA" w14:textId="77777777" w:rsidR="00260B05" w:rsidRPr="00AA7CFA" w:rsidRDefault="00FA56F9" w:rsidP="00260B05">
      <w:pPr>
        <w:tabs>
          <w:tab w:val="left" w:pos="10915"/>
          <w:tab w:val="left" w:pos="11255"/>
        </w:tabs>
        <w:rPr>
          <w:sz w:val="24"/>
        </w:rPr>
      </w:pPr>
      <w:r w:rsidRPr="00AA7CFA">
        <w:rPr>
          <w:sz w:val="24"/>
        </w:rPr>
        <w:t xml:space="preserve"> </w:t>
      </w:r>
      <w:r w:rsidR="00280FE0" w:rsidRPr="00AA7CFA">
        <w:rPr>
          <w:sz w:val="24"/>
        </w:rPr>
        <w:object w:dxaOrig="5504" w:dyaOrig="975" w14:anchorId="51DB5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pt;height:43.5pt" o:ole="">
            <v:imagedata r:id="rId12" o:title=""/>
          </v:shape>
          <o:OLEObject Type="Embed" ProgID="MSPhotoEd.3" ShapeID="_x0000_i1025" DrawAspect="Content" ObjectID="_1780919031" r:id="rId13"/>
        </w:object>
      </w:r>
      <w:r w:rsidR="00260B05" w:rsidRPr="00AA7CFA">
        <w:rPr>
          <w:sz w:val="24"/>
        </w:rPr>
        <w:t xml:space="preserve">                           č.j.: 059022/2019/KUSK</w:t>
      </w:r>
    </w:p>
    <w:p w14:paraId="2E0A7A1F" w14:textId="77777777" w:rsidR="00280FE0" w:rsidRPr="00AA7CFA" w:rsidRDefault="00280FE0" w:rsidP="00280FE0">
      <w:pPr>
        <w:widowControl w:val="0"/>
        <w:autoSpaceDE/>
        <w:autoSpaceDN/>
        <w:adjustRightInd w:val="0"/>
        <w:spacing w:line="360" w:lineRule="atLeast"/>
        <w:jc w:val="both"/>
        <w:textAlignment w:val="baseline"/>
        <w:rPr>
          <w:b/>
          <w:sz w:val="52"/>
          <w:szCs w:val="52"/>
        </w:rPr>
      </w:pPr>
    </w:p>
    <w:p w14:paraId="62FBB3A7" w14:textId="77777777" w:rsidR="006C6DD4" w:rsidRPr="00AA7CFA" w:rsidRDefault="006C6DD4" w:rsidP="006C6DD4">
      <w:pPr>
        <w:tabs>
          <w:tab w:val="left" w:pos="4860"/>
        </w:tabs>
        <w:jc w:val="center"/>
      </w:pPr>
    </w:p>
    <w:p w14:paraId="6D27F6F1" w14:textId="77777777" w:rsidR="006C6DD4" w:rsidRPr="00AA7CFA" w:rsidRDefault="006C6DD4" w:rsidP="006C6DD4">
      <w:pPr>
        <w:jc w:val="center"/>
      </w:pPr>
    </w:p>
    <w:p w14:paraId="31395D42" w14:textId="77777777" w:rsidR="006C6DD4" w:rsidRPr="00AA7CFA" w:rsidRDefault="006C6DD4" w:rsidP="006C6DD4">
      <w:pPr>
        <w:jc w:val="center"/>
      </w:pPr>
    </w:p>
    <w:p w14:paraId="00BB816D" w14:textId="77777777" w:rsidR="006C6DD4" w:rsidRPr="00AA7CFA" w:rsidRDefault="006C6DD4" w:rsidP="006C6DD4">
      <w:pPr>
        <w:jc w:val="center"/>
        <w:rPr>
          <w:b/>
        </w:rPr>
      </w:pPr>
    </w:p>
    <w:p w14:paraId="3460DAE9" w14:textId="77777777" w:rsidR="006C6DD4" w:rsidRPr="00AA7CFA" w:rsidRDefault="006C6DD4" w:rsidP="006C6DD4">
      <w:pPr>
        <w:jc w:val="center"/>
        <w:rPr>
          <w:b/>
          <w:sz w:val="48"/>
          <w:szCs w:val="48"/>
        </w:rPr>
      </w:pPr>
    </w:p>
    <w:p w14:paraId="02BAEBD9" w14:textId="77777777" w:rsidR="006C6DD4" w:rsidRPr="00AA7CFA" w:rsidRDefault="006C6DD4" w:rsidP="006C6DD4">
      <w:pPr>
        <w:jc w:val="center"/>
        <w:rPr>
          <w:b/>
          <w:sz w:val="48"/>
          <w:szCs w:val="48"/>
        </w:rPr>
      </w:pPr>
    </w:p>
    <w:p w14:paraId="57F6A295" w14:textId="77777777" w:rsidR="006C6DD4" w:rsidRPr="00AA7CFA" w:rsidRDefault="006C6DD4" w:rsidP="006C6DD4">
      <w:pPr>
        <w:jc w:val="center"/>
        <w:rPr>
          <w:b/>
          <w:i/>
          <w:sz w:val="52"/>
          <w:szCs w:val="52"/>
          <w:u w:val="single"/>
        </w:rPr>
      </w:pPr>
      <w:r w:rsidRPr="00AA7CFA">
        <w:rPr>
          <w:b/>
          <w:sz w:val="52"/>
          <w:szCs w:val="52"/>
        </w:rPr>
        <w:t>Pracovní řád</w:t>
      </w:r>
    </w:p>
    <w:p w14:paraId="2BC81FE9" w14:textId="77777777" w:rsidR="006C6DD4" w:rsidRPr="00AA7CFA" w:rsidRDefault="006C6DD4" w:rsidP="006C6DD4">
      <w:pPr>
        <w:jc w:val="center"/>
        <w:rPr>
          <w:b/>
          <w:sz w:val="40"/>
          <w:szCs w:val="40"/>
        </w:rPr>
      </w:pPr>
    </w:p>
    <w:p w14:paraId="377D046A" w14:textId="77777777" w:rsidR="006C6DD4" w:rsidRPr="00AA7CFA" w:rsidRDefault="006C6DD4" w:rsidP="006C6DD4">
      <w:pPr>
        <w:pStyle w:val="Zkladntext3"/>
        <w:spacing w:after="120"/>
        <w:rPr>
          <w:b/>
          <w:bCs/>
          <w:sz w:val="24"/>
        </w:rPr>
      </w:pPr>
    </w:p>
    <w:p w14:paraId="521F1705" w14:textId="77777777" w:rsidR="006C6DD4" w:rsidRPr="00AA7CFA" w:rsidRDefault="006C6DD4" w:rsidP="006C6DD4">
      <w:pPr>
        <w:pStyle w:val="Zkladntext3"/>
        <w:spacing w:after="120"/>
        <w:rPr>
          <w:b/>
          <w:bCs/>
          <w:sz w:val="24"/>
        </w:rPr>
      </w:pPr>
    </w:p>
    <w:p w14:paraId="0DC303B8" w14:textId="77777777" w:rsidR="006C6DD4" w:rsidRPr="00AA7CFA" w:rsidRDefault="006C6DD4" w:rsidP="006C6DD4">
      <w:pPr>
        <w:pStyle w:val="Zkladntext3"/>
        <w:spacing w:after="120"/>
        <w:rPr>
          <w:b/>
          <w:bCs/>
          <w:sz w:val="24"/>
        </w:rPr>
      </w:pPr>
    </w:p>
    <w:p w14:paraId="0D7268B6" w14:textId="77777777" w:rsidR="006C6DD4" w:rsidRPr="00AA7CFA" w:rsidRDefault="006C6DD4" w:rsidP="006C6DD4">
      <w:pPr>
        <w:pStyle w:val="Zkladntext3"/>
        <w:spacing w:after="120"/>
        <w:rPr>
          <w:b/>
          <w:bCs/>
          <w:sz w:val="24"/>
        </w:rPr>
      </w:pPr>
    </w:p>
    <w:p w14:paraId="7927D0CD" w14:textId="77777777" w:rsidR="006C6DD4" w:rsidRPr="00AA7CFA" w:rsidRDefault="006C6DD4" w:rsidP="006C6DD4">
      <w:pPr>
        <w:pStyle w:val="Zkladntext3"/>
        <w:spacing w:after="120"/>
        <w:rPr>
          <w:b/>
          <w:bCs/>
          <w:sz w:val="24"/>
        </w:rPr>
      </w:pPr>
    </w:p>
    <w:p w14:paraId="07823BA4" w14:textId="77777777" w:rsidR="00280FE0" w:rsidRPr="00AA7CFA" w:rsidRDefault="006C6DD4" w:rsidP="00DF70FC">
      <w:pPr>
        <w:pStyle w:val="Zkladntextodsazen"/>
        <w:tabs>
          <w:tab w:val="left" w:pos="2160"/>
        </w:tabs>
        <w:ind w:left="2832" w:hanging="2832"/>
        <w:rPr>
          <w:sz w:val="28"/>
          <w:szCs w:val="28"/>
        </w:rPr>
      </w:pPr>
      <w:r w:rsidRPr="00AA7CFA">
        <w:rPr>
          <w:b/>
          <w:bCs/>
          <w:sz w:val="32"/>
          <w:szCs w:val="32"/>
        </w:rPr>
        <w:t>Závazn</w:t>
      </w:r>
      <w:r w:rsidR="001835A7" w:rsidRPr="00AA7CFA">
        <w:rPr>
          <w:b/>
          <w:bCs/>
          <w:sz w:val="32"/>
          <w:szCs w:val="32"/>
        </w:rPr>
        <w:t>ý</w:t>
      </w:r>
      <w:r w:rsidRPr="00AA7CFA">
        <w:rPr>
          <w:b/>
          <w:bCs/>
          <w:sz w:val="32"/>
          <w:szCs w:val="32"/>
        </w:rPr>
        <w:t xml:space="preserve"> pro:</w:t>
      </w:r>
      <w:r w:rsidR="001771D1" w:rsidRPr="00AA7CFA">
        <w:rPr>
          <w:b/>
          <w:bCs/>
          <w:sz w:val="32"/>
          <w:szCs w:val="32"/>
        </w:rPr>
        <w:tab/>
      </w:r>
      <w:r w:rsidR="00DF70FC" w:rsidRPr="00AA7CFA">
        <w:rPr>
          <w:b/>
          <w:bCs/>
          <w:sz w:val="32"/>
          <w:szCs w:val="32"/>
        </w:rPr>
        <w:tab/>
      </w:r>
      <w:r w:rsidR="001835A7" w:rsidRPr="00AA7CFA">
        <w:rPr>
          <w:bCs/>
          <w:sz w:val="32"/>
          <w:szCs w:val="32"/>
        </w:rPr>
        <w:t>z</w:t>
      </w:r>
      <w:r w:rsidRPr="00AA7CFA">
        <w:rPr>
          <w:sz w:val="28"/>
          <w:szCs w:val="28"/>
        </w:rPr>
        <w:t xml:space="preserve">aměstnance </w:t>
      </w:r>
      <w:r w:rsidR="001771D1" w:rsidRPr="00AA7CFA">
        <w:rPr>
          <w:sz w:val="28"/>
          <w:szCs w:val="28"/>
        </w:rPr>
        <w:t xml:space="preserve">Středočeského kraje </w:t>
      </w:r>
    </w:p>
    <w:p w14:paraId="2A36BD19" w14:textId="77777777" w:rsidR="006C6DD4" w:rsidRPr="00AA7CFA" w:rsidRDefault="00280FE0" w:rsidP="00DF70FC">
      <w:pPr>
        <w:pStyle w:val="Zkladntextodsazen"/>
        <w:tabs>
          <w:tab w:val="left" w:pos="2160"/>
        </w:tabs>
        <w:ind w:left="2832" w:hanging="2832"/>
        <w:rPr>
          <w:sz w:val="28"/>
          <w:szCs w:val="28"/>
        </w:rPr>
      </w:pPr>
      <w:r w:rsidRPr="00AA7CFA">
        <w:rPr>
          <w:b/>
          <w:bCs/>
          <w:sz w:val="32"/>
          <w:szCs w:val="32"/>
        </w:rPr>
        <w:tab/>
      </w:r>
      <w:r w:rsidRPr="00AA7CFA">
        <w:rPr>
          <w:b/>
          <w:bCs/>
          <w:sz w:val="32"/>
          <w:szCs w:val="32"/>
        </w:rPr>
        <w:tab/>
      </w:r>
      <w:r w:rsidR="001771D1" w:rsidRPr="00AA7CFA">
        <w:rPr>
          <w:sz w:val="28"/>
          <w:szCs w:val="28"/>
        </w:rPr>
        <w:t>zařazené do </w:t>
      </w:r>
      <w:r w:rsidR="006C6DD4" w:rsidRPr="00AA7CFA">
        <w:rPr>
          <w:sz w:val="28"/>
          <w:szCs w:val="28"/>
        </w:rPr>
        <w:t>Krajského úřadu</w:t>
      </w:r>
    </w:p>
    <w:p w14:paraId="11013C9B" w14:textId="77777777" w:rsidR="006C6DD4" w:rsidRPr="00AA7CFA" w:rsidRDefault="006C6DD4" w:rsidP="006C6DD4">
      <w:pPr>
        <w:pStyle w:val="Zkladntext3"/>
        <w:spacing w:after="120" w:line="240" w:lineRule="auto"/>
        <w:rPr>
          <w:bCs/>
          <w:i w:val="0"/>
          <w:sz w:val="32"/>
          <w:szCs w:val="32"/>
        </w:rPr>
      </w:pPr>
    </w:p>
    <w:p w14:paraId="777EB596" w14:textId="77777777" w:rsidR="006C6DD4" w:rsidRPr="00AA7CFA" w:rsidRDefault="006C6DD4" w:rsidP="006C6DD4">
      <w:pPr>
        <w:pStyle w:val="Zkladntext3"/>
        <w:spacing w:after="120" w:line="240" w:lineRule="auto"/>
        <w:rPr>
          <w:bCs/>
          <w:i w:val="0"/>
          <w:sz w:val="32"/>
          <w:szCs w:val="32"/>
        </w:rPr>
      </w:pPr>
    </w:p>
    <w:p w14:paraId="53092CEF" w14:textId="77777777" w:rsidR="006C6DD4" w:rsidRDefault="006C6DD4" w:rsidP="001771D1">
      <w:pPr>
        <w:spacing w:after="120"/>
        <w:ind w:left="2160" w:hanging="2160"/>
        <w:rPr>
          <w:sz w:val="28"/>
          <w:szCs w:val="28"/>
        </w:rPr>
      </w:pPr>
      <w:r w:rsidRPr="00AA7CFA">
        <w:rPr>
          <w:b/>
          <w:bCs/>
          <w:sz w:val="32"/>
          <w:szCs w:val="32"/>
        </w:rPr>
        <w:t>Navrhovatel:</w:t>
      </w:r>
      <w:r w:rsidRPr="00AA7CFA">
        <w:rPr>
          <w:b/>
          <w:bCs/>
          <w:sz w:val="32"/>
          <w:szCs w:val="32"/>
        </w:rPr>
        <w:tab/>
      </w:r>
      <w:r w:rsidR="00DF70FC" w:rsidRPr="00AA7CFA">
        <w:rPr>
          <w:b/>
          <w:bCs/>
          <w:sz w:val="32"/>
          <w:szCs w:val="32"/>
        </w:rPr>
        <w:tab/>
      </w:r>
      <w:r w:rsidR="001771D1" w:rsidRPr="00AA7CFA">
        <w:rPr>
          <w:sz w:val="28"/>
          <w:szCs w:val="28"/>
        </w:rPr>
        <w:t xml:space="preserve">Odbor </w:t>
      </w:r>
      <w:r w:rsidR="002211EC" w:rsidRPr="00AA7CFA">
        <w:rPr>
          <w:sz w:val="28"/>
          <w:szCs w:val="28"/>
        </w:rPr>
        <w:t>podpory řízení Krajského úřadu</w:t>
      </w:r>
    </w:p>
    <w:p w14:paraId="220DA6F7" w14:textId="77777777" w:rsidR="00B34A03" w:rsidRPr="00B34A03" w:rsidRDefault="00B34A03" w:rsidP="001771D1">
      <w:pPr>
        <w:spacing w:after="120"/>
        <w:ind w:left="2160" w:hanging="2160"/>
        <w:rPr>
          <w:bCs/>
          <w:sz w:val="28"/>
          <w:szCs w:val="28"/>
        </w:rPr>
      </w:pPr>
      <w:r>
        <w:rPr>
          <w:b/>
          <w:bCs/>
          <w:sz w:val="32"/>
          <w:szCs w:val="32"/>
        </w:rPr>
        <w:tab/>
      </w:r>
      <w:r>
        <w:rPr>
          <w:b/>
          <w:bCs/>
          <w:sz w:val="32"/>
          <w:szCs w:val="32"/>
        </w:rPr>
        <w:tab/>
      </w:r>
    </w:p>
    <w:p w14:paraId="00CB18EB" w14:textId="77777777" w:rsidR="006C6DD4" w:rsidRPr="00AA7CFA" w:rsidRDefault="006C6DD4" w:rsidP="006C6DD4">
      <w:pPr>
        <w:pStyle w:val="Zkladntext3"/>
        <w:spacing w:after="120" w:line="240" w:lineRule="auto"/>
        <w:rPr>
          <w:b/>
          <w:bCs/>
          <w:i w:val="0"/>
          <w:sz w:val="32"/>
          <w:szCs w:val="32"/>
        </w:rPr>
      </w:pPr>
    </w:p>
    <w:p w14:paraId="0A8791EB" w14:textId="77777777" w:rsidR="001835A7" w:rsidRPr="00AA7CFA" w:rsidRDefault="001835A7" w:rsidP="001771D1">
      <w:pPr>
        <w:pStyle w:val="Zkladntext3"/>
        <w:spacing w:after="120" w:line="240" w:lineRule="auto"/>
        <w:rPr>
          <w:b/>
          <w:bCs/>
          <w:i w:val="0"/>
          <w:sz w:val="32"/>
          <w:szCs w:val="32"/>
        </w:rPr>
      </w:pPr>
    </w:p>
    <w:p w14:paraId="0DF58DBC" w14:textId="77777777" w:rsidR="006C6DD4" w:rsidRPr="00AA7CFA" w:rsidRDefault="006C6DD4" w:rsidP="001771D1">
      <w:pPr>
        <w:pStyle w:val="Zkladntext3"/>
        <w:spacing w:after="120" w:line="240" w:lineRule="auto"/>
        <w:rPr>
          <w:i w:val="0"/>
          <w:sz w:val="28"/>
          <w:szCs w:val="28"/>
        </w:rPr>
      </w:pPr>
      <w:r w:rsidRPr="00AA7CFA">
        <w:rPr>
          <w:b/>
          <w:bCs/>
          <w:i w:val="0"/>
          <w:sz w:val="32"/>
          <w:szCs w:val="32"/>
        </w:rPr>
        <w:t>Datum vyhlášení</w:t>
      </w:r>
      <w:r w:rsidRPr="00AA7CFA">
        <w:rPr>
          <w:i w:val="0"/>
          <w:sz w:val="32"/>
          <w:szCs w:val="32"/>
        </w:rPr>
        <w:t>:</w:t>
      </w:r>
      <w:r w:rsidRPr="00AA7CFA">
        <w:rPr>
          <w:i w:val="0"/>
          <w:sz w:val="32"/>
          <w:szCs w:val="32"/>
        </w:rPr>
        <w:tab/>
      </w:r>
      <w:r w:rsidR="00B34A03">
        <w:rPr>
          <w:i w:val="0"/>
          <w:sz w:val="32"/>
          <w:szCs w:val="32"/>
        </w:rPr>
        <w:t>21. 6. 2019</w:t>
      </w:r>
    </w:p>
    <w:p w14:paraId="204B2E77" w14:textId="77777777" w:rsidR="006C6DD4" w:rsidRPr="00AA7CFA" w:rsidRDefault="006C6DD4" w:rsidP="006C6DD4">
      <w:pPr>
        <w:pStyle w:val="Zkladntext3"/>
        <w:spacing w:after="120" w:line="240" w:lineRule="auto"/>
        <w:rPr>
          <w:b/>
          <w:bCs/>
          <w:i w:val="0"/>
          <w:sz w:val="32"/>
          <w:szCs w:val="32"/>
        </w:rPr>
      </w:pPr>
    </w:p>
    <w:p w14:paraId="7F426028" w14:textId="77777777" w:rsidR="001835A7" w:rsidRPr="00AA7CFA" w:rsidRDefault="001835A7" w:rsidP="00DF70FC">
      <w:pPr>
        <w:pStyle w:val="Zkladntext3"/>
        <w:tabs>
          <w:tab w:val="left" w:pos="2160"/>
        </w:tabs>
        <w:spacing w:after="120" w:line="240" w:lineRule="auto"/>
        <w:rPr>
          <w:b/>
          <w:bCs/>
          <w:i w:val="0"/>
          <w:sz w:val="32"/>
          <w:szCs w:val="32"/>
        </w:rPr>
      </w:pPr>
    </w:p>
    <w:p w14:paraId="306FEDAF" w14:textId="77777777" w:rsidR="001771D1" w:rsidRPr="00AA7CFA" w:rsidRDefault="006C6DD4" w:rsidP="0098155A">
      <w:pPr>
        <w:pStyle w:val="Zkladntext3"/>
        <w:tabs>
          <w:tab w:val="left" w:pos="2160"/>
        </w:tabs>
        <w:spacing w:after="120" w:line="240" w:lineRule="auto"/>
        <w:ind w:left="1276" w:hanging="1276"/>
        <w:rPr>
          <w:b/>
          <w:bCs/>
          <w:sz w:val="28"/>
          <w:szCs w:val="28"/>
        </w:rPr>
      </w:pPr>
      <w:r w:rsidRPr="00AA7CFA">
        <w:rPr>
          <w:b/>
          <w:bCs/>
          <w:i w:val="0"/>
          <w:sz w:val="32"/>
          <w:szCs w:val="32"/>
        </w:rPr>
        <w:t>Přílohy:</w:t>
      </w:r>
      <w:r w:rsidR="0098155A" w:rsidRPr="00AA7CFA">
        <w:rPr>
          <w:bCs/>
          <w:i w:val="0"/>
          <w:sz w:val="32"/>
          <w:szCs w:val="32"/>
        </w:rPr>
        <w:t xml:space="preserve"> </w:t>
      </w:r>
      <w:hyperlink r:id="rId14" w:history="1">
        <w:r w:rsidR="0098155A" w:rsidRPr="00B53CB1">
          <w:rPr>
            <w:rStyle w:val="Hypertextovodkaz"/>
            <w:bCs/>
            <w:i w:val="0"/>
            <w:sz w:val="28"/>
            <w:szCs w:val="28"/>
          </w:rPr>
          <w:t>Příloha č. 1 - Pravidla k zajištění rovného zacházení a zamezení diskriminace</w:t>
        </w:r>
        <w:r w:rsidR="00DF70FC" w:rsidRPr="00B53CB1">
          <w:rPr>
            <w:rStyle w:val="Hypertextovodkaz"/>
            <w:b/>
            <w:bCs/>
            <w:sz w:val="28"/>
            <w:szCs w:val="28"/>
          </w:rPr>
          <w:tab/>
        </w:r>
      </w:hyperlink>
    </w:p>
    <w:p w14:paraId="50FE1A48" w14:textId="77777777" w:rsidR="0098155A" w:rsidRPr="00AA7CFA" w:rsidRDefault="0098155A" w:rsidP="0098155A">
      <w:pPr>
        <w:pStyle w:val="Zkladntext3"/>
        <w:tabs>
          <w:tab w:val="left" w:pos="2160"/>
        </w:tabs>
        <w:spacing w:after="120" w:line="240" w:lineRule="auto"/>
        <w:ind w:left="1276" w:hanging="1276"/>
        <w:rPr>
          <w:i w:val="0"/>
          <w:sz w:val="28"/>
          <w:szCs w:val="28"/>
        </w:rPr>
      </w:pPr>
    </w:p>
    <w:p w14:paraId="3F430F7A" w14:textId="77777777" w:rsidR="0098155A" w:rsidRPr="00AA7CFA" w:rsidRDefault="0098155A" w:rsidP="0098155A">
      <w:pPr>
        <w:pStyle w:val="Zkladntext3"/>
        <w:tabs>
          <w:tab w:val="left" w:pos="2160"/>
        </w:tabs>
        <w:spacing w:after="120" w:line="240" w:lineRule="auto"/>
        <w:ind w:left="1276" w:hanging="1276"/>
        <w:rPr>
          <w:i w:val="0"/>
          <w:sz w:val="28"/>
          <w:szCs w:val="28"/>
        </w:rPr>
      </w:pPr>
      <w:r w:rsidRPr="00AA7CFA">
        <w:rPr>
          <w:i w:val="0"/>
          <w:sz w:val="28"/>
          <w:szCs w:val="28"/>
        </w:rPr>
        <w:tab/>
      </w:r>
      <w:hyperlink r:id="rId15" w:history="1">
        <w:r w:rsidRPr="00B53CB1">
          <w:rPr>
            <w:rStyle w:val="Hypertextovodkaz"/>
            <w:i w:val="0"/>
            <w:sz w:val="28"/>
            <w:szCs w:val="28"/>
          </w:rPr>
          <w:t xml:space="preserve">Příloha č. 2 </w:t>
        </w:r>
        <w:r w:rsidR="00205C4D" w:rsidRPr="00B53CB1">
          <w:rPr>
            <w:rStyle w:val="Hypertextovodkaz"/>
            <w:i w:val="0"/>
            <w:sz w:val="28"/>
            <w:szCs w:val="28"/>
          </w:rPr>
          <w:t xml:space="preserve"> - </w:t>
        </w:r>
        <w:r w:rsidRPr="00B53CB1">
          <w:rPr>
            <w:rStyle w:val="Hypertextovodkaz"/>
            <w:i w:val="0"/>
            <w:sz w:val="28"/>
            <w:szCs w:val="28"/>
          </w:rPr>
          <w:t>Etický kodex zaměstnanců Středočeského kraje</w:t>
        </w:r>
      </w:hyperlink>
    </w:p>
    <w:p w14:paraId="0AB59490" w14:textId="77777777" w:rsidR="00D57635" w:rsidRPr="00AA7CFA" w:rsidRDefault="006C6DD4" w:rsidP="00955D96">
      <w:pPr>
        <w:jc w:val="center"/>
        <w:rPr>
          <w:i/>
          <w:sz w:val="28"/>
          <w:szCs w:val="28"/>
        </w:rPr>
      </w:pPr>
      <w:r w:rsidRPr="00AA7CFA">
        <w:rPr>
          <w:i/>
          <w:sz w:val="28"/>
          <w:szCs w:val="28"/>
        </w:rPr>
        <w:br w:type="page"/>
      </w:r>
    </w:p>
    <w:p w14:paraId="73111899" w14:textId="77777777" w:rsidR="00955D96" w:rsidRPr="00AA7CFA" w:rsidRDefault="00955D96" w:rsidP="00955D96">
      <w:pPr>
        <w:jc w:val="center"/>
        <w:rPr>
          <w:b/>
          <w:sz w:val="40"/>
          <w:szCs w:val="40"/>
        </w:rPr>
      </w:pPr>
      <w:r w:rsidRPr="00AA7CFA">
        <w:rPr>
          <w:b/>
          <w:sz w:val="40"/>
          <w:szCs w:val="40"/>
        </w:rPr>
        <w:t>Středočeský kraj</w:t>
      </w:r>
    </w:p>
    <w:p w14:paraId="71E99FF0" w14:textId="77777777" w:rsidR="00955D96" w:rsidRPr="00AA7CFA" w:rsidRDefault="00955D96" w:rsidP="00955D96">
      <w:pPr>
        <w:jc w:val="center"/>
        <w:rPr>
          <w:b/>
          <w:sz w:val="28"/>
          <w:szCs w:val="28"/>
        </w:rPr>
      </w:pPr>
      <w:r w:rsidRPr="00AA7CFA">
        <w:rPr>
          <w:b/>
          <w:sz w:val="28"/>
          <w:szCs w:val="28"/>
        </w:rPr>
        <w:t>Krajský úřad</w:t>
      </w:r>
    </w:p>
    <w:p w14:paraId="2AA9ABDB" w14:textId="77777777" w:rsidR="006070E2" w:rsidRPr="00AA7CFA" w:rsidRDefault="006070E2" w:rsidP="00955D96">
      <w:pPr>
        <w:jc w:val="center"/>
        <w:rPr>
          <w:b/>
          <w:sz w:val="28"/>
          <w:szCs w:val="28"/>
        </w:rPr>
      </w:pPr>
    </w:p>
    <w:p w14:paraId="4A32B92A" w14:textId="77777777" w:rsidR="00135430" w:rsidRPr="00AA7CFA" w:rsidRDefault="0062497D" w:rsidP="0062497D">
      <w:pPr>
        <w:pStyle w:val="Zkladntext3"/>
        <w:rPr>
          <w:bCs/>
          <w:i w:val="0"/>
          <w:iCs w:val="0"/>
          <w:sz w:val="24"/>
        </w:rPr>
      </w:pPr>
      <w:r w:rsidRPr="00AA7CFA">
        <w:rPr>
          <w:bCs/>
          <w:i w:val="0"/>
          <w:iCs w:val="0"/>
          <w:sz w:val="24"/>
        </w:rPr>
        <w:t xml:space="preserve">V souladu s § 69 odst. 2 písm. c), e) a f) zákona č.  129/2000 Sb., o krajích (krajské zřízení), ve znění pozdějších předpisů, a § 306 odst. 3 a 4 zákona č. 262/2006 Sb., zákoník práce, </w:t>
      </w:r>
      <w:r w:rsidR="00135430" w:rsidRPr="00AA7CFA">
        <w:rPr>
          <w:bCs/>
          <w:i w:val="0"/>
          <w:iCs w:val="0"/>
          <w:sz w:val="24"/>
        </w:rPr>
        <w:t xml:space="preserve">ve znění pozdějších předpisů, </w:t>
      </w:r>
      <w:r w:rsidRPr="00AA7CFA">
        <w:rPr>
          <w:bCs/>
          <w:i w:val="0"/>
          <w:iCs w:val="0"/>
          <w:sz w:val="24"/>
        </w:rPr>
        <w:t>vydávám tento</w:t>
      </w:r>
    </w:p>
    <w:p w14:paraId="16F65A79" w14:textId="77777777" w:rsidR="00135430" w:rsidRPr="00AA7CFA" w:rsidRDefault="00135430" w:rsidP="0062497D">
      <w:pPr>
        <w:pStyle w:val="Zkladntext3"/>
        <w:rPr>
          <w:b/>
          <w:bCs/>
          <w:i w:val="0"/>
          <w:iCs w:val="0"/>
          <w:sz w:val="24"/>
        </w:rPr>
      </w:pPr>
    </w:p>
    <w:p w14:paraId="03F9A21C" w14:textId="77777777" w:rsidR="00105BAB" w:rsidRPr="00AA7CFA" w:rsidRDefault="00280FE0" w:rsidP="00280FE0">
      <w:pPr>
        <w:spacing w:after="240"/>
        <w:jc w:val="center"/>
        <w:rPr>
          <w:b/>
          <w:sz w:val="40"/>
          <w:szCs w:val="40"/>
        </w:rPr>
      </w:pPr>
      <w:r w:rsidRPr="00AA7CFA">
        <w:rPr>
          <w:b/>
          <w:sz w:val="40"/>
          <w:szCs w:val="40"/>
        </w:rPr>
        <w:t>Pracovní řád</w:t>
      </w:r>
    </w:p>
    <w:p w14:paraId="1ACCD0F5" w14:textId="77777777" w:rsidR="00105BAB" w:rsidRPr="00AA7CFA" w:rsidRDefault="00105BAB" w:rsidP="001813E8">
      <w:pPr>
        <w:pStyle w:val="Nadpis3"/>
        <w:ind w:left="426"/>
      </w:pPr>
    </w:p>
    <w:p w14:paraId="3E79171A" w14:textId="77777777" w:rsidR="0062497D" w:rsidRPr="00AA7CFA" w:rsidRDefault="00B27DBB" w:rsidP="001813E8">
      <w:pPr>
        <w:pStyle w:val="Nadpis3"/>
        <w:ind w:left="426"/>
      </w:pPr>
      <w:r w:rsidRPr="00AA7CFA">
        <w:t>Článek 1</w:t>
      </w:r>
      <w:r w:rsidR="0062497D" w:rsidRPr="00AA7CFA">
        <w:br/>
        <w:t>Úvodní ustanovení</w:t>
      </w:r>
    </w:p>
    <w:p w14:paraId="467820F4" w14:textId="77777777" w:rsidR="00105BAB" w:rsidRPr="00AA7CFA" w:rsidRDefault="00105BAB" w:rsidP="00105BAB"/>
    <w:p w14:paraId="099508AF" w14:textId="77777777" w:rsidR="0062497D" w:rsidRPr="00AA7CFA" w:rsidRDefault="0062497D" w:rsidP="0062497D">
      <w:pPr>
        <w:pStyle w:val="BodyText21"/>
        <w:widowControl/>
        <w:numPr>
          <w:ilvl w:val="1"/>
          <w:numId w:val="3"/>
        </w:numPr>
        <w:tabs>
          <w:tab w:val="clear" w:pos="454"/>
          <w:tab w:val="num" w:pos="360"/>
        </w:tabs>
        <w:spacing w:after="120" w:line="240" w:lineRule="auto"/>
        <w:ind w:left="357" w:hanging="357"/>
        <w:rPr>
          <w:sz w:val="24"/>
        </w:rPr>
      </w:pPr>
      <w:r w:rsidRPr="00AA7CFA">
        <w:rPr>
          <w:sz w:val="24"/>
        </w:rPr>
        <w:t>Pracovní řád blíže rozvádí v souladu s právními předpisy, zejména zákonem č. 312/2002 Sb., o úřednících územních samosprávných celků a o změně některých zákonů, ve znění pozdějších předpisů (dále jen „zákon o úřednících“), ustanovení zákoníku práce podle zvláštních podmínek Středočeského kraje.</w:t>
      </w:r>
    </w:p>
    <w:p w14:paraId="357AE576" w14:textId="77777777" w:rsidR="0062497D" w:rsidRPr="00AA7CFA" w:rsidRDefault="0062497D" w:rsidP="0062497D">
      <w:pPr>
        <w:numPr>
          <w:ilvl w:val="1"/>
          <w:numId w:val="3"/>
        </w:numPr>
        <w:tabs>
          <w:tab w:val="num" w:pos="360"/>
        </w:tabs>
        <w:autoSpaceDE/>
        <w:autoSpaceDN/>
        <w:spacing w:after="120"/>
        <w:ind w:left="357" w:hanging="357"/>
        <w:jc w:val="both"/>
        <w:rPr>
          <w:sz w:val="24"/>
        </w:rPr>
      </w:pPr>
      <w:r w:rsidRPr="00AA7CFA">
        <w:rPr>
          <w:sz w:val="24"/>
        </w:rPr>
        <w:t>Pracovní řád je závazný pro zaměstnavatele a pro všechny zaměstnance Středočeského kraje zařazené do Krajského úřadu Středočeského kraje (dále jen „Krajský úřad“).</w:t>
      </w:r>
    </w:p>
    <w:p w14:paraId="46C1A912" w14:textId="77777777" w:rsidR="0062497D" w:rsidRPr="00AA7CFA" w:rsidRDefault="0062497D" w:rsidP="0062497D">
      <w:pPr>
        <w:pStyle w:val="Zkladntextodsazen"/>
        <w:widowControl w:val="0"/>
        <w:numPr>
          <w:ilvl w:val="1"/>
          <w:numId w:val="3"/>
        </w:numPr>
        <w:tabs>
          <w:tab w:val="num" w:pos="360"/>
        </w:tabs>
        <w:spacing w:after="120" w:line="240" w:lineRule="auto"/>
        <w:ind w:left="357" w:right="0" w:hanging="357"/>
        <w:rPr>
          <w:sz w:val="24"/>
        </w:rPr>
      </w:pPr>
      <w:r w:rsidRPr="00AA7CFA">
        <w:rPr>
          <w:sz w:val="24"/>
        </w:rPr>
        <w:t>Pracovní řád se přiměřeně vztahuje na zaměstnance, kteří vykonávají práci pro Středočeský kraj na základě dohod o pracích konaných mimo pracovní poměr.</w:t>
      </w:r>
    </w:p>
    <w:p w14:paraId="0E800324" w14:textId="77777777" w:rsidR="0062497D" w:rsidRPr="00AA7CFA" w:rsidRDefault="0062497D" w:rsidP="0062497D">
      <w:pPr>
        <w:pStyle w:val="Zkladntextodsazen"/>
        <w:widowControl w:val="0"/>
        <w:numPr>
          <w:ilvl w:val="1"/>
          <w:numId w:val="3"/>
        </w:numPr>
        <w:tabs>
          <w:tab w:val="num" w:pos="360"/>
        </w:tabs>
        <w:spacing w:after="120" w:line="240" w:lineRule="auto"/>
        <w:ind w:left="357" w:right="0" w:hanging="357"/>
        <w:rPr>
          <w:sz w:val="24"/>
        </w:rPr>
      </w:pPr>
      <w:r w:rsidRPr="00AA7CFA">
        <w:rPr>
          <w:sz w:val="24"/>
        </w:rPr>
        <w:t xml:space="preserve">Za dodržování </w:t>
      </w:r>
      <w:r w:rsidR="00B34A03">
        <w:rPr>
          <w:sz w:val="24"/>
        </w:rPr>
        <w:t>P</w:t>
      </w:r>
      <w:r w:rsidRPr="00AA7CFA">
        <w:rPr>
          <w:sz w:val="24"/>
        </w:rPr>
        <w:t>racovního řádu odpovídají vedoucí zaměstnanci na jednotlivých úrovních řízení.</w:t>
      </w:r>
    </w:p>
    <w:p w14:paraId="60052942" w14:textId="77777777" w:rsidR="0062497D" w:rsidRPr="00AA7CFA" w:rsidRDefault="0062497D" w:rsidP="0062497D">
      <w:pPr>
        <w:pStyle w:val="Zkladntextodsazen"/>
        <w:widowControl w:val="0"/>
        <w:numPr>
          <w:ilvl w:val="1"/>
          <w:numId w:val="3"/>
        </w:numPr>
        <w:tabs>
          <w:tab w:val="num" w:pos="360"/>
        </w:tabs>
        <w:spacing w:after="120" w:line="240" w:lineRule="auto"/>
        <w:ind w:left="357" w:right="0" w:hanging="357"/>
        <w:rPr>
          <w:sz w:val="24"/>
        </w:rPr>
      </w:pPr>
      <w:r w:rsidRPr="00AA7CFA">
        <w:rPr>
          <w:sz w:val="24"/>
        </w:rPr>
        <w:t xml:space="preserve">Nedodržení nebo porušení tohoto </w:t>
      </w:r>
      <w:r w:rsidR="00B34A03">
        <w:rPr>
          <w:sz w:val="24"/>
        </w:rPr>
        <w:t>P</w:t>
      </w:r>
      <w:r w:rsidRPr="00AA7CFA">
        <w:rPr>
          <w:sz w:val="24"/>
        </w:rPr>
        <w:t xml:space="preserve">racovního řádu bude posuzováno jako porušení povinnosti vyplývající z právních předpisů vztahujících se k zaměstnancem vykonávané práci. </w:t>
      </w:r>
    </w:p>
    <w:p w14:paraId="410CB71F" w14:textId="77777777" w:rsidR="0062497D" w:rsidRPr="00AA7CFA" w:rsidRDefault="0062497D" w:rsidP="0062497D">
      <w:pPr>
        <w:pStyle w:val="Zkladntextodsazen"/>
        <w:widowControl w:val="0"/>
        <w:numPr>
          <w:ilvl w:val="1"/>
          <w:numId w:val="3"/>
        </w:numPr>
        <w:tabs>
          <w:tab w:val="num" w:pos="360"/>
        </w:tabs>
        <w:spacing w:after="120" w:line="240" w:lineRule="auto"/>
        <w:ind w:left="357" w:right="0" w:hanging="357"/>
        <w:rPr>
          <w:sz w:val="24"/>
        </w:rPr>
      </w:pPr>
      <w:r w:rsidRPr="00AA7CFA">
        <w:rPr>
          <w:sz w:val="24"/>
        </w:rPr>
        <w:t xml:space="preserve">Funkci statutárního orgánu zaměstnavatele plní vůči zaměstnancům Středočeského kraje zařazeným do Krajského úřadu ředitel Krajského úřadu. </w:t>
      </w:r>
    </w:p>
    <w:p w14:paraId="1FD9FA8D" w14:textId="77777777" w:rsidR="008C15DF" w:rsidRPr="00AA7CFA" w:rsidRDefault="008C15DF" w:rsidP="0062497D">
      <w:pPr>
        <w:pStyle w:val="Zkladntextodsazen"/>
        <w:widowControl w:val="0"/>
        <w:tabs>
          <w:tab w:val="num" w:pos="454"/>
        </w:tabs>
        <w:spacing w:after="120" w:line="240" w:lineRule="auto"/>
        <w:ind w:right="0"/>
        <w:rPr>
          <w:sz w:val="24"/>
        </w:rPr>
      </w:pPr>
    </w:p>
    <w:p w14:paraId="086DC858" w14:textId="77777777" w:rsidR="00105BAB" w:rsidRPr="00AA7CFA" w:rsidRDefault="00105BAB" w:rsidP="00D74DB6"/>
    <w:p w14:paraId="76AB98A1" w14:textId="77777777" w:rsidR="0062497D" w:rsidRPr="00AA7CFA" w:rsidRDefault="00D57635" w:rsidP="0098155A">
      <w:pPr>
        <w:pStyle w:val="Nadpis3"/>
      </w:pPr>
      <w:r w:rsidRPr="00AA7CFA">
        <w:t>Článek 2</w:t>
      </w:r>
      <w:r w:rsidR="00F72D82" w:rsidRPr="00AA7CFA">
        <w:br/>
      </w:r>
      <w:r w:rsidR="0062497D" w:rsidRPr="00AA7CFA">
        <w:t>Vymezení některých pojmů</w:t>
      </w:r>
    </w:p>
    <w:p w14:paraId="300B4F53" w14:textId="77777777" w:rsidR="0062497D" w:rsidRPr="00AA7CFA" w:rsidRDefault="0062497D" w:rsidP="0062497D">
      <w:pPr>
        <w:pStyle w:val="Zkladntextodsazen"/>
        <w:widowControl w:val="0"/>
        <w:numPr>
          <w:ilvl w:val="1"/>
          <w:numId w:val="9"/>
        </w:numPr>
        <w:tabs>
          <w:tab w:val="clear" w:pos="454"/>
          <w:tab w:val="num" w:pos="360"/>
        </w:tabs>
        <w:spacing w:after="120" w:line="240" w:lineRule="auto"/>
        <w:ind w:left="360" w:right="0" w:hanging="360"/>
        <w:rPr>
          <w:sz w:val="24"/>
        </w:rPr>
      </w:pPr>
      <w:r w:rsidRPr="00AA7CFA">
        <w:rPr>
          <w:sz w:val="24"/>
        </w:rPr>
        <w:t xml:space="preserve">Odbory a oddělení, v tomto pracovním řádu uváděné, jsou organizačními útvary Krajského úřadu. </w:t>
      </w:r>
    </w:p>
    <w:p w14:paraId="3CEF004A" w14:textId="77777777" w:rsidR="0062497D" w:rsidRPr="00AA7CFA" w:rsidRDefault="0062497D" w:rsidP="0062497D">
      <w:pPr>
        <w:pStyle w:val="Zkladntextodsazen"/>
        <w:widowControl w:val="0"/>
        <w:numPr>
          <w:ilvl w:val="1"/>
          <w:numId w:val="9"/>
        </w:numPr>
        <w:tabs>
          <w:tab w:val="clear" w:pos="454"/>
          <w:tab w:val="num" w:pos="360"/>
        </w:tabs>
        <w:spacing w:after="120" w:line="240" w:lineRule="auto"/>
        <w:ind w:left="360" w:right="0" w:hanging="360"/>
        <w:rPr>
          <w:sz w:val="24"/>
        </w:rPr>
      </w:pPr>
      <w:r w:rsidRPr="00AA7CFA">
        <w:rPr>
          <w:sz w:val="24"/>
        </w:rPr>
        <w:t>Zaměstnanci v </w:t>
      </w:r>
      <w:r w:rsidR="00B34A03">
        <w:rPr>
          <w:sz w:val="24"/>
        </w:rPr>
        <w:t>P</w:t>
      </w:r>
      <w:r w:rsidRPr="00AA7CFA">
        <w:rPr>
          <w:sz w:val="24"/>
        </w:rPr>
        <w:t>racovním řádu uvádění jsou zaměstnanci Středočeského kraje zařazení do Krajského úřadu.</w:t>
      </w:r>
    </w:p>
    <w:p w14:paraId="37EAE841" w14:textId="77777777" w:rsidR="0062497D" w:rsidRPr="00AA7CFA" w:rsidRDefault="0062497D" w:rsidP="0062497D">
      <w:pPr>
        <w:pStyle w:val="Zkladntextodsazen"/>
        <w:widowControl w:val="0"/>
        <w:numPr>
          <w:ilvl w:val="1"/>
          <w:numId w:val="9"/>
        </w:numPr>
        <w:tabs>
          <w:tab w:val="clear" w:pos="454"/>
          <w:tab w:val="num" w:pos="360"/>
        </w:tabs>
        <w:spacing w:after="120" w:line="240" w:lineRule="auto"/>
        <w:ind w:left="360" w:right="0" w:hanging="360"/>
        <w:rPr>
          <w:sz w:val="24"/>
        </w:rPr>
      </w:pPr>
      <w:r w:rsidRPr="00AA7CFA">
        <w:rPr>
          <w:sz w:val="24"/>
        </w:rPr>
        <w:t>Vedoucí zaměstnanci jsou zaměstnanci, kteří jsou pověřeni vedením na jednotlivých stupních řízení zaměstnavatele, jsou oprávněni stanovit a ukládat podřízeným zaměstnancům pracovní úkoly, organizovat, řídit a kontrolovat jejich práci a dávat jim k tomuto účelu závazné pokyny.</w:t>
      </w:r>
    </w:p>
    <w:p w14:paraId="49DCE97E" w14:textId="77777777" w:rsidR="0062497D" w:rsidRPr="00AA7CFA" w:rsidRDefault="0062497D" w:rsidP="0062497D">
      <w:pPr>
        <w:pStyle w:val="Zkladntextodsazen"/>
        <w:widowControl w:val="0"/>
        <w:numPr>
          <w:ilvl w:val="1"/>
          <w:numId w:val="9"/>
        </w:numPr>
        <w:tabs>
          <w:tab w:val="clear" w:pos="454"/>
          <w:tab w:val="num" w:pos="360"/>
        </w:tabs>
        <w:spacing w:after="120" w:line="240" w:lineRule="auto"/>
        <w:ind w:left="360" w:right="0" w:hanging="360"/>
        <w:rPr>
          <w:sz w:val="24"/>
        </w:rPr>
      </w:pPr>
      <w:r w:rsidRPr="00AA7CFA">
        <w:rPr>
          <w:sz w:val="24"/>
        </w:rPr>
        <w:t xml:space="preserve">Úředník je zaměstnanec Středočeského kraje zařazený do Krajského úřadu, který se podílí na výkonu správních činností. Správními činnostmi se rozumí plnění úkolů v samostatné </w:t>
      </w:r>
      <w:r w:rsidRPr="00AA7CFA">
        <w:rPr>
          <w:sz w:val="24"/>
        </w:rPr>
        <w:lastRenderedPageBreak/>
        <w:t>nebo přenesené působnosti kraje</w:t>
      </w:r>
      <w:r w:rsidRPr="00AA7CFA">
        <w:rPr>
          <w:rStyle w:val="Znakapoznpodarou"/>
          <w:sz w:val="24"/>
        </w:rPr>
        <w:footnoteReference w:id="2"/>
      </w:r>
      <w:r w:rsidRPr="00AA7CFA">
        <w:rPr>
          <w:sz w:val="24"/>
          <w:vertAlign w:val="superscript"/>
        </w:rPr>
        <w:t>)</w:t>
      </w:r>
      <w:r w:rsidRPr="00AA7CFA">
        <w:rPr>
          <w:sz w:val="24"/>
        </w:rPr>
        <w:t>.</w:t>
      </w:r>
    </w:p>
    <w:p w14:paraId="3AF6657C" w14:textId="77777777" w:rsidR="006111A7" w:rsidRPr="00AA7CFA" w:rsidRDefault="0062497D" w:rsidP="0062497D">
      <w:pPr>
        <w:pStyle w:val="Zkladntextodsazen"/>
        <w:widowControl w:val="0"/>
        <w:numPr>
          <w:ilvl w:val="1"/>
          <w:numId w:val="9"/>
        </w:numPr>
        <w:tabs>
          <w:tab w:val="clear" w:pos="454"/>
          <w:tab w:val="num" w:pos="360"/>
        </w:tabs>
        <w:spacing w:after="120" w:line="240" w:lineRule="auto"/>
        <w:ind w:left="360" w:right="0" w:hanging="360"/>
        <w:rPr>
          <w:sz w:val="24"/>
        </w:rPr>
      </w:pPr>
      <w:r w:rsidRPr="00AA7CFA">
        <w:rPr>
          <w:sz w:val="24"/>
        </w:rPr>
        <w:t>Ostatní zaměstnanci jsou zaměstnanci Středočeského kraje, kteří vykonávají výhradně pomocné, servisní nebo manuální práce</w:t>
      </w:r>
      <w:r w:rsidR="00337969" w:rsidRPr="00AA7CFA">
        <w:rPr>
          <w:sz w:val="24"/>
        </w:rPr>
        <w:t xml:space="preserve"> a</w:t>
      </w:r>
      <w:r w:rsidRPr="00AA7CFA">
        <w:rPr>
          <w:sz w:val="24"/>
        </w:rPr>
        <w:t xml:space="preserve"> zaměstnanci, kteří takové práce řídí</w:t>
      </w:r>
      <w:r w:rsidR="00337969" w:rsidRPr="00AA7CFA">
        <w:rPr>
          <w:sz w:val="24"/>
        </w:rPr>
        <w:t xml:space="preserve">. </w:t>
      </w:r>
    </w:p>
    <w:p w14:paraId="19A0104E" w14:textId="77777777" w:rsidR="0062497D" w:rsidRPr="00AA7CFA" w:rsidRDefault="0062497D" w:rsidP="0062497D">
      <w:pPr>
        <w:pStyle w:val="Zkladntextodsazen"/>
        <w:widowControl w:val="0"/>
        <w:numPr>
          <w:ilvl w:val="1"/>
          <w:numId w:val="9"/>
        </w:numPr>
        <w:tabs>
          <w:tab w:val="clear" w:pos="454"/>
          <w:tab w:val="num" w:pos="360"/>
        </w:tabs>
        <w:spacing w:after="120" w:line="240" w:lineRule="auto"/>
        <w:ind w:left="360" w:right="0" w:hanging="360"/>
        <w:rPr>
          <w:sz w:val="24"/>
        </w:rPr>
      </w:pPr>
      <w:r w:rsidRPr="00AA7CFA">
        <w:rPr>
          <w:sz w:val="24"/>
        </w:rPr>
        <w:t>Příslušný odbor je odbor, do kterého je zaměstnanec zařazen v organizační struktuře Krajského úřadu.</w:t>
      </w:r>
    </w:p>
    <w:p w14:paraId="2C9E340A" w14:textId="77777777" w:rsidR="0062497D" w:rsidRPr="00AA7CFA" w:rsidRDefault="0062497D" w:rsidP="0062497D">
      <w:pPr>
        <w:pStyle w:val="Zkladntextodsazen"/>
        <w:widowControl w:val="0"/>
        <w:numPr>
          <w:ilvl w:val="1"/>
          <w:numId w:val="9"/>
        </w:numPr>
        <w:tabs>
          <w:tab w:val="clear" w:pos="454"/>
          <w:tab w:val="num" w:pos="360"/>
        </w:tabs>
        <w:spacing w:after="120" w:line="240" w:lineRule="auto"/>
        <w:ind w:left="360" w:right="0" w:hanging="360"/>
        <w:rPr>
          <w:sz w:val="24"/>
        </w:rPr>
      </w:pPr>
      <w:r w:rsidRPr="00AA7CFA">
        <w:rPr>
          <w:sz w:val="24"/>
        </w:rPr>
        <w:t>Odborovou organizací se rozumí odborov</w:t>
      </w:r>
      <w:r w:rsidR="00135430" w:rsidRPr="00AA7CFA">
        <w:rPr>
          <w:sz w:val="24"/>
        </w:rPr>
        <w:t>á</w:t>
      </w:r>
      <w:r w:rsidRPr="00AA7CFA">
        <w:rPr>
          <w:sz w:val="24"/>
        </w:rPr>
        <w:t xml:space="preserve"> organizace působící u zaměstnavatele.</w:t>
      </w:r>
    </w:p>
    <w:p w14:paraId="4C3F23D9" w14:textId="77777777" w:rsidR="0062497D" w:rsidRPr="00AA7CFA" w:rsidRDefault="0062497D" w:rsidP="0062497D">
      <w:pPr>
        <w:pStyle w:val="Zkladntextodsazen"/>
        <w:widowControl w:val="0"/>
        <w:numPr>
          <w:ilvl w:val="1"/>
          <w:numId w:val="9"/>
        </w:numPr>
        <w:tabs>
          <w:tab w:val="clear" w:pos="454"/>
          <w:tab w:val="num" w:pos="360"/>
        </w:tabs>
        <w:spacing w:after="120" w:line="240" w:lineRule="auto"/>
        <w:ind w:left="360" w:right="0" w:hanging="360"/>
        <w:rPr>
          <w:sz w:val="24"/>
        </w:rPr>
      </w:pPr>
      <w:r w:rsidRPr="00AA7CFA">
        <w:rPr>
          <w:sz w:val="24"/>
        </w:rPr>
        <w:t xml:space="preserve">Budovou se rozumí budova sídla Středočeského kraje ve Zborovské ulici č. </w:t>
      </w:r>
      <w:r w:rsidR="002211EC" w:rsidRPr="00AA7CFA">
        <w:rPr>
          <w:sz w:val="24"/>
        </w:rPr>
        <w:t>81/</w:t>
      </w:r>
      <w:r w:rsidRPr="00AA7CFA">
        <w:rPr>
          <w:sz w:val="24"/>
        </w:rPr>
        <w:t xml:space="preserve">11 </w:t>
      </w:r>
      <w:r w:rsidR="00965309" w:rsidRPr="00AA7CFA">
        <w:rPr>
          <w:sz w:val="24"/>
        </w:rPr>
        <w:br/>
      </w:r>
      <w:r w:rsidR="00B53CB1">
        <w:rPr>
          <w:sz w:val="24"/>
        </w:rPr>
        <w:t xml:space="preserve">v </w:t>
      </w:r>
      <w:r w:rsidRPr="00AA7CFA">
        <w:rPr>
          <w:sz w:val="24"/>
        </w:rPr>
        <w:t>Praze 5.</w:t>
      </w:r>
    </w:p>
    <w:p w14:paraId="2D4F08DC" w14:textId="77777777" w:rsidR="0062497D" w:rsidRPr="00AA7CFA" w:rsidRDefault="0062497D" w:rsidP="0062497D">
      <w:pPr>
        <w:pStyle w:val="Zkladntextodsazen"/>
        <w:widowControl w:val="0"/>
        <w:numPr>
          <w:ilvl w:val="1"/>
          <w:numId w:val="9"/>
        </w:numPr>
        <w:tabs>
          <w:tab w:val="clear" w:pos="454"/>
          <w:tab w:val="num" w:pos="360"/>
        </w:tabs>
        <w:spacing w:after="120" w:line="240" w:lineRule="auto"/>
        <w:ind w:left="360" w:right="0" w:hanging="360"/>
        <w:rPr>
          <w:sz w:val="24"/>
        </w:rPr>
      </w:pPr>
      <w:r w:rsidRPr="00AA7CFA">
        <w:rPr>
          <w:sz w:val="24"/>
        </w:rPr>
        <w:t xml:space="preserve">Povinnou pracovní dobou se rozumí pevná pracovní doba a základní pracovní doba u pružné pracovní doby. </w:t>
      </w:r>
    </w:p>
    <w:p w14:paraId="4C13AF45" w14:textId="77777777" w:rsidR="006111A7" w:rsidRPr="00AA7CFA" w:rsidRDefault="0062497D" w:rsidP="0062497D">
      <w:pPr>
        <w:pStyle w:val="Zkladntextodsazen"/>
        <w:widowControl w:val="0"/>
        <w:numPr>
          <w:ilvl w:val="1"/>
          <w:numId w:val="9"/>
        </w:numPr>
        <w:tabs>
          <w:tab w:val="clear" w:pos="454"/>
          <w:tab w:val="num" w:pos="360"/>
        </w:tabs>
        <w:spacing w:after="120" w:line="240" w:lineRule="auto"/>
        <w:ind w:left="360" w:right="0" w:hanging="360"/>
        <w:rPr>
          <w:sz w:val="24"/>
        </w:rPr>
      </w:pPr>
      <w:r w:rsidRPr="00AA7CFA">
        <w:rPr>
          <w:sz w:val="24"/>
        </w:rPr>
        <w:t xml:space="preserve">Ředitelem se rozumí ředitel Krajského úřadu a v případě jeho nepřítomnosti zástupce ředitele Krajského úřadu, </w:t>
      </w:r>
      <w:r w:rsidR="005340DA" w:rsidRPr="00AA7CFA">
        <w:rPr>
          <w:sz w:val="24"/>
        </w:rPr>
        <w:t>určen</w:t>
      </w:r>
      <w:r w:rsidR="00C224D7" w:rsidRPr="00AA7CFA">
        <w:rPr>
          <w:sz w:val="24"/>
        </w:rPr>
        <w:t>ý</w:t>
      </w:r>
      <w:r w:rsidR="005340DA" w:rsidRPr="00AA7CFA">
        <w:rPr>
          <w:sz w:val="24"/>
        </w:rPr>
        <w:t xml:space="preserve"> </w:t>
      </w:r>
      <w:r w:rsidR="00F304F4" w:rsidRPr="00AA7CFA">
        <w:rPr>
          <w:sz w:val="24"/>
        </w:rPr>
        <w:t>k jeho</w:t>
      </w:r>
      <w:r w:rsidRPr="00AA7CFA">
        <w:rPr>
          <w:sz w:val="24"/>
        </w:rPr>
        <w:t xml:space="preserve"> </w:t>
      </w:r>
      <w:r w:rsidR="00F304F4" w:rsidRPr="00AA7CFA">
        <w:rPr>
          <w:sz w:val="24"/>
        </w:rPr>
        <w:t>zastupování</w:t>
      </w:r>
      <w:r w:rsidR="006111A7" w:rsidRPr="00AA7CFA">
        <w:rPr>
          <w:sz w:val="24"/>
        </w:rPr>
        <w:t xml:space="preserve"> v celém rozsahu </w:t>
      </w:r>
      <w:r w:rsidR="00D9162D" w:rsidRPr="00AA7CFA">
        <w:rPr>
          <w:sz w:val="24"/>
        </w:rPr>
        <w:t>s výjimkou jednání vyplývajících z funkce statutárního orgánu zaměstnavatele</w:t>
      </w:r>
      <w:r w:rsidR="00723677" w:rsidRPr="00AA7CFA">
        <w:rPr>
          <w:sz w:val="24"/>
        </w:rPr>
        <w:t>, ke kterému  musí být ředitelem výslovně písemně zmocněn.</w:t>
      </w:r>
    </w:p>
    <w:p w14:paraId="2A37D19E" w14:textId="77777777" w:rsidR="00F304F4" w:rsidRPr="00AA7CFA" w:rsidRDefault="00F304F4" w:rsidP="0062497D">
      <w:pPr>
        <w:pStyle w:val="Zkladntextodsazen"/>
        <w:widowControl w:val="0"/>
        <w:numPr>
          <w:ilvl w:val="1"/>
          <w:numId w:val="9"/>
        </w:numPr>
        <w:tabs>
          <w:tab w:val="clear" w:pos="454"/>
          <w:tab w:val="num" w:pos="360"/>
        </w:tabs>
        <w:spacing w:after="120" w:line="240" w:lineRule="auto"/>
        <w:ind w:left="360" w:right="0" w:hanging="360"/>
        <w:rPr>
          <w:sz w:val="24"/>
        </w:rPr>
      </w:pPr>
      <w:r w:rsidRPr="00AA7CFA">
        <w:rPr>
          <w:sz w:val="24"/>
        </w:rPr>
        <w:t xml:space="preserve">Zástupcem ředitele pro příslušnou sekci se rozumí zástupce ředitele Krajského úřadu, který </w:t>
      </w:r>
      <w:r w:rsidR="0036344A">
        <w:rPr>
          <w:sz w:val="24"/>
        </w:rPr>
        <w:t>koordinuje</w:t>
      </w:r>
      <w:r w:rsidRPr="00AA7CFA">
        <w:rPr>
          <w:sz w:val="24"/>
        </w:rPr>
        <w:t xml:space="preserve"> činnost odborů zařazených do sekce v jeho působnosti a </w:t>
      </w:r>
      <w:r w:rsidR="006111A7" w:rsidRPr="00AA7CFA">
        <w:rPr>
          <w:sz w:val="24"/>
        </w:rPr>
        <w:t xml:space="preserve">který </w:t>
      </w:r>
      <w:r w:rsidRPr="00AA7CFA">
        <w:rPr>
          <w:sz w:val="24"/>
        </w:rPr>
        <w:t>odpovídá řediteli za plnění úkolů v rámci sekce.</w:t>
      </w:r>
    </w:p>
    <w:p w14:paraId="3A71754A" w14:textId="77777777" w:rsidR="0062497D" w:rsidRPr="00AA7CFA" w:rsidRDefault="0062497D" w:rsidP="0062497D">
      <w:pPr>
        <w:pStyle w:val="Zkladntextodsazen"/>
        <w:widowControl w:val="0"/>
        <w:numPr>
          <w:ilvl w:val="1"/>
          <w:numId w:val="9"/>
        </w:numPr>
        <w:tabs>
          <w:tab w:val="clear" w:pos="454"/>
          <w:tab w:val="num" w:pos="360"/>
        </w:tabs>
        <w:spacing w:after="120" w:line="240" w:lineRule="auto"/>
        <w:ind w:left="360" w:right="0" w:hanging="360"/>
        <w:rPr>
          <w:sz w:val="24"/>
        </w:rPr>
      </w:pPr>
      <w:r w:rsidRPr="00AA7CFA">
        <w:rPr>
          <w:sz w:val="24"/>
        </w:rPr>
        <w:t>Zákoníkem práce se rozumí zákon č. 262/2006 Sb., zákoník práce, ve znění pozdějších předpisů.</w:t>
      </w:r>
    </w:p>
    <w:p w14:paraId="2DAD5806" w14:textId="77777777" w:rsidR="0062497D" w:rsidRPr="00AA7CFA" w:rsidRDefault="0062497D" w:rsidP="0062497D">
      <w:pPr>
        <w:spacing w:after="120"/>
        <w:rPr>
          <w:b/>
          <w:bCs/>
          <w:sz w:val="22"/>
          <w:szCs w:val="22"/>
        </w:rPr>
      </w:pPr>
    </w:p>
    <w:p w14:paraId="6E16A43C" w14:textId="77777777" w:rsidR="0062497D" w:rsidRPr="00AA7CFA" w:rsidRDefault="00524B37" w:rsidP="0098155A">
      <w:pPr>
        <w:pStyle w:val="Nadpis3"/>
      </w:pPr>
      <w:r w:rsidRPr="00AA7CFA">
        <w:t>Článek 3</w:t>
      </w:r>
      <w:r w:rsidR="0062497D" w:rsidRPr="00AA7CFA">
        <w:br/>
        <w:t>Vznik pracovního poměru</w:t>
      </w:r>
    </w:p>
    <w:p w14:paraId="75A78BA1" w14:textId="77777777" w:rsidR="0062497D" w:rsidRPr="00AA7CFA" w:rsidRDefault="0062497D" w:rsidP="0062497D">
      <w:pPr>
        <w:pStyle w:val="Zkladntextodsazen"/>
        <w:numPr>
          <w:ilvl w:val="1"/>
          <w:numId w:val="1"/>
        </w:numPr>
        <w:tabs>
          <w:tab w:val="clear" w:pos="0"/>
          <w:tab w:val="num" w:pos="360"/>
        </w:tabs>
        <w:spacing w:after="120" w:line="240" w:lineRule="auto"/>
        <w:ind w:left="360" w:right="0" w:hanging="360"/>
        <w:rPr>
          <w:sz w:val="24"/>
        </w:rPr>
      </w:pPr>
      <w:r w:rsidRPr="00AA7CFA">
        <w:rPr>
          <w:sz w:val="24"/>
        </w:rPr>
        <w:t xml:space="preserve">Pracovní poměr se zakládá písemnou pracovní smlouvou nebo jmenováním a vzniká dnem, který je v pracovní smlouvě nebo písemném jmenování uveden jako den nástupu do práce či funkce. </w:t>
      </w:r>
    </w:p>
    <w:p w14:paraId="37A486D1" w14:textId="77777777" w:rsidR="0062497D" w:rsidRPr="00AA7CFA" w:rsidRDefault="0062497D" w:rsidP="0062497D">
      <w:pPr>
        <w:pStyle w:val="Zkladntextodsazen"/>
        <w:numPr>
          <w:ilvl w:val="1"/>
          <w:numId w:val="1"/>
        </w:numPr>
        <w:tabs>
          <w:tab w:val="clear" w:pos="0"/>
          <w:tab w:val="num" w:pos="360"/>
        </w:tabs>
        <w:spacing w:after="120" w:line="240" w:lineRule="auto"/>
        <w:ind w:left="360" w:right="0" w:hanging="360"/>
        <w:rPr>
          <w:sz w:val="22"/>
          <w:szCs w:val="22"/>
        </w:rPr>
      </w:pPr>
      <w:r w:rsidRPr="00AA7CFA">
        <w:rPr>
          <w:sz w:val="24"/>
        </w:rPr>
        <w:t>Pro vznik pracovního poměru úředníka a pro jmenování do funkce vedoucího úředníka je podmínkou výběrové řízení</w:t>
      </w:r>
      <w:r w:rsidRPr="00AA7CFA">
        <w:rPr>
          <w:rStyle w:val="Znakapoznpodarou"/>
          <w:sz w:val="24"/>
        </w:rPr>
        <w:footnoteReference w:id="3"/>
      </w:r>
      <w:r w:rsidRPr="00AA7CFA">
        <w:rPr>
          <w:sz w:val="24"/>
          <w:vertAlign w:val="superscript"/>
        </w:rPr>
        <w:t>)</w:t>
      </w:r>
      <w:r w:rsidRPr="00AA7CFA">
        <w:rPr>
          <w:sz w:val="24"/>
        </w:rPr>
        <w:t>. Tato povinnost se nevztahuje na pracovní poměr úředníka uzavřený na dobu určitou a na pracovní poměr ostatních zaměstnanců.</w:t>
      </w:r>
    </w:p>
    <w:p w14:paraId="3DD4C5FC" w14:textId="77777777" w:rsidR="0062497D" w:rsidRPr="00AA7CFA" w:rsidRDefault="0062497D" w:rsidP="0062497D">
      <w:pPr>
        <w:pStyle w:val="Zkladntextodsazen"/>
        <w:numPr>
          <w:ilvl w:val="1"/>
          <w:numId w:val="1"/>
        </w:numPr>
        <w:tabs>
          <w:tab w:val="clear" w:pos="0"/>
          <w:tab w:val="num" w:pos="360"/>
        </w:tabs>
        <w:spacing w:after="120" w:line="240" w:lineRule="auto"/>
        <w:ind w:left="360" w:right="0" w:hanging="360"/>
        <w:rPr>
          <w:sz w:val="24"/>
        </w:rPr>
      </w:pPr>
      <w:r w:rsidRPr="00AA7CFA">
        <w:rPr>
          <w:sz w:val="24"/>
        </w:rPr>
        <w:t xml:space="preserve">Pracovní smlouva musí být uzavřena nejpozději v den nástupu do práce. </w:t>
      </w:r>
    </w:p>
    <w:p w14:paraId="26BC2805" w14:textId="77777777" w:rsidR="0062497D" w:rsidRPr="00AA7CFA" w:rsidRDefault="0062497D" w:rsidP="0062497D">
      <w:pPr>
        <w:pStyle w:val="Zkladntextodsazen"/>
        <w:numPr>
          <w:ilvl w:val="1"/>
          <w:numId w:val="1"/>
        </w:numPr>
        <w:tabs>
          <w:tab w:val="clear" w:pos="0"/>
          <w:tab w:val="num" w:pos="360"/>
        </w:tabs>
        <w:spacing w:after="120" w:line="240" w:lineRule="auto"/>
        <w:ind w:left="360" w:right="0" w:hanging="360"/>
        <w:rPr>
          <w:sz w:val="24"/>
        </w:rPr>
      </w:pPr>
      <w:r w:rsidRPr="00AA7CFA">
        <w:rPr>
          <w:sz w:val="24"/>
        </w:rPr>
        <w:t xml:space="preserve">V pracovní smlouvě se sjednává zkušební doba, která činí 3 měsíce, </w:t>
      </w:r>
      <w:r w:rsidR="00176DEB">
        <w:rPr>
          <w:sz w:val="24"/>
        </w:rPr>
        <w:t>nesjedná</w:t>
      </w:r>
      <w:r w:rsidRPr="00AA7CFA">
        <w:rPr>
          <w:sz w:val="24"/>
        </w:rPr>
        <w:t>-li ředitel kratší</w:t>
      </w:r>
      <w:r w:rsidR="008C15DF" w:rsidRPr="00AA7CFA">
        <w:rPr>
          <w:sz w:val="24"/>
        </w:rPr>
        <w:t xml:space="preserve"> zkušební dobu</w:t>
      </w:r>
      <w:r w:rsidRPr="00AA7CFA">
        <w:rPr>
          <w:sz w:val="24"/>
        </w:rPr>
        <w:t>.</w:t>
      </w:r>
      <w:r w:rsidR="00B21D8D" w:rsidRPr="00AA7CFA">
        <w:rPr>
          <w:sz w:val="24"/>
        </w:rPr>
        <w:t xml:space="preserve"> U vedoucích zaměstnanců se sjednává zkušební doba </w:t>
      </w:r>
      <w:r w:rsidR="00A53D70" w:rsidRPr="00AA7CFA">
        <w:rPr>
          <w:sz w:val="24"/>
        </w:rPr>
        <w:t>3</w:t>
      </w:r>
      <w:r w:rsidR="00B21D8D" w:rsidRPr="00AA7CFA">
        <w:rPr>
          <w:sz w:val="24"/>
        </w:rPr>
        <w:t xml:space="preserve"> měsíců, nestanoví-li ředitel jinak.</w:t>
      </w:r>
    </w:p>
    <w:p w14:paraId="1B5808A2" w14:textId="77777777" w:rsidR="0062497D" w:rsidRPr="00AA7CFA" w:rsidRDefault="0062497D" w:rsidP="0062497D">
      <w:pPr>
        <w:pStyle w:val="Zkladntextodsazen"/>
        <w:numPr>
          <w:ilvl w:val="1"/>
          <w:numId w:val="1"/>
        </w:numPr>
        <w:tabs>
          <w:tab w:val="clear" w:pos="0"/>
          <w:tab w:val="num" w:pos="360"/>
        </w:tabs>
        <w:spacing w:after="120" w:line="240" w:lineRule="auto"/>
        <w:ind w:left="360" w:right="0" w:hanging="360"/>
        <w:rPr>
          <w:sz w:val="24"/>
        </w:rPr>
      </w:pPr>
      <w:r w:rsidRPr="00AA7CFA">
        <w:rPr>
          <w:sz w:val="24"/>
        </w:rPr>
        <w:t xml:space="preserve">Manželé nesmějí být zaměstnáni v takových pozicích, ve kterých by mohly vznikat důvodné pochybnosti o </w:t>
      </w:r>
      <w:r w:rsidR="00421F29" w:rsidRPr="00AA7CFA">
        <w:rPr>
          <w:sz w:val="24"/>
        </w:rPr>
        <w:t xml:space="preserve">střetu zájmů a </w:t>
      </w:r>
      <w:r w:rsidRPr="00AA7CFA">
        <w:rPr>
          <w:sz w:val="24"/>
        </w:rPr>
        <w:t>nepodjatosti jimi vykonávané práce.</w:t>
      </w:r>
    </w:p>
    <w:p w14:paraId="1B4FE6E7" w14:textId="77777777" w:rsidR="0062497D" w:rsidRPr="00AA7CFA" w:rsidRDefault="0062497D" w:rsidP="0062497D">
      <w:pPr>
        <w:pStyle w:val="Zkladntextodsazen"/>
        <w:numPr>
          <w:ilvl w:val="1"/>
          <w:numId w:val="1"/>
        </w:numPr>
        <w:tabs>
          <w:tab w:val="clear" w:pos="0"/>
          <w:tab w:val="num" w:pos="360"/>
        </w:tabs>
        <w:spacing w:after="120" w:line="240" w:lineRule="auto"/>
        <w:ind w:left="360" w:right="0" w:hanging="360"/>
        <w:rPr>
          <w:sz w:val="24"/>
        </w:rPr>
      </w:pPr>
      <w:r w:rsidRPr="00AA7CFA">
        <w:rPr>
          <w:sz w:val="24"/>
        </w:rPr>
        <w:t xml:space="preserve">Nejpozději v den nástupu do práce vydá </w:t>
      </w:r>
      <w:r w:rsidR="00E7197E" w:rsidRPr="00AA7CFA">
        <w:rPr>
          <w:sz w:val="24"/>
        </w:rPr>
        <w:t xml:space="preserve">zaměstnanci </w:t>
      </w:r>
      <w:r w:rsidRPr="00AA7CFA">
        <w:rPr>
          <w:sz w:val="24"/>
        </w:rPr>
        <w:t xml:space="preserve">oddělení </w:t>
      </w:r>
      <w:r w:rsidR="00C224D7" w:rsidRPr="00AA7CFA">
        <w:rPr>
          <w:sz w:val="24"/>
        </w:rPr>
        <w:t>řízení lidských zdrojů</w:t>
      </w:r>
      <w:r w:rsidRPr="00AA7CFA">
        <w:rPr>
          <w:sz w:val="24"/>
        </w:rPr>
        <w:t xml:space="preserve"> (proti podpisu</w:t>
      </w:r>
      <w:r w:rsidR="00383E25" w:rsidRPr="00AA7CFA">
        <w:rPr>
          <w:sz w:val="24"/>
        </w:rPr>
        <w:t xml:space="preserve"> zaměstnance</w:t>
      </w:r>
      <w:r w:rsidRPr="00AA7CFA">
        <w:rPr>
          <w:sz w:val="24"/>
        </w:rPr>
        <w:t>) platový výměr.</w:t>
      </w:r>
    </w:p>
    <w:p w14:paraId="6359DA4C" w14:textId="77777777" w:rsidR="003D0636" w:rsidRPr="00AA7CFA" w:rsidRDefault="003D0636" w:rsidP="0062497D">
      <w:pPr>
        <w:pStyle w:val="Zkladntextodsazen"/>
        <w:numPr>
          <w:ilvl w:val="1"/>
          <w:numId w:val="1"/>
        </w:numPr>
        <w:tabs>
          <w:tab w:val="clear" w:pos="0"/>
          <w:tab w:val="num" w:pos="360"/>
        </w:tabs>
        <w:spacing w:after="120" w:line="240" w:lineRule="auto"/>
        <w:ind w:left="360" w:right="0" w:hanging="360"/>
        <w:rPr>
          <w:sz w:val="24"/>
        </w:rPr>
      </w:pPr>
      <w:r w:rsidRPr="00AA7CFA">
        <w:rPr>
          <w:sz w:val="24"/>
        </w:rPr>
        <w:t xml:space="preserve">Zaměstnanec BOZP </w:t>
      </w:r>
      <w:r w:rsidR="00B21D8D" w:rsidRPr="00AA7CFA">
        <w:rPr>
          <w:sz w:val="24"/>
        </w:rPr>
        <w:t>v den nástupu</w:t>
      </w:r>
      <w:r w:rsidRPr="00AA7CFA">
        <w:rPr>
          <w:sz w:val="24"/>
        </w:rPr>
        <w:t xml:space="preserve"> do práce seznámí zaměstnance s předpisy k zajištění bezpečnosti a ochrany zdraví při práci a požární ochrany.</w:t>
      </w:r>
    </w:p>
    <w:p w14:paraId="09188029" w14:textId="77777777" w:rsidR="0062497D" w:rsidRPr="00AA7CFA" w:rsidRDefault="0062497D" w:rsidP="0062497D">
      <w:pPr>
        <w:pStyle w:val="Zkladntextodsazen"/>
        <w:tabs>
          <w:tab w:val="left" w:pos="720"/>
        </w:tabs>
        <w:spacing w:after="120" w:line="240" w:lineRule="auto"/>
        <w:rPr>
          <w:sz w:val="24"/>
        </w:rPr>
      </w:pPr>
    </w:p>
    <w:p w14:paraId="0BF9639D" w14:textId="77777777" w:rsidR="0062497D" w:rsidRPr="00AA7CFA" w:rsidRDefault="00524B37" w:rsidP="00524B37">
      <w:pPr>
        <w:pStyle w:val="Nadpis3"/>
        <w:ind w:left="709"/>
      </w:pPr>
      <w:r w:rsidRPr="00AA7CFA">
        <w:t>Článek 4</w:t>
      </w:r>
      <w:r w:rsidR="0062497D" w:rsidRPr="00AA7CFA">
        <w:br/>
        <w:t>Změna sjednaných pracovních podmínek</w:t>
      </w:r>
    </w:p>
    <w:p w14:paraId="796F32C8" w14:textId="77777777" w:rsidR="0062497D" w:rsidRPr="00AA7CFA" w:rsidRDefault="0062497D" w:rsidP="0062497D">
      <w:pPr>
        <w:pStyle w:val="Zkladntextodsazen"/>
        <w:numPr>
          <w:ilvl w:val="1"/>
          <w:numId w:val="5"/>
        </w:numPr>
        <w:tabs>
          <w:tab w:val="clear" w:pos="454"/>
          <w:tab w:val="num" w:pos="360"/>
        </w:tabs>
        <w:spacing w:after="120" w:line="240" w:lineRule="auto"/>
        <w:ind w:left="357" w:right="0" w:hanging="357"/>
        <w:rPr>
          <w:sz w:val="24"/>
        </w:rPr>
      </w:pPr>
      <w:r w:rsidRPr="00AA7CFA">
        <w:rPr>
          <w:sz w:val="24"/>
        </w:rPr>
        <w:t>Sjednaný obsah pracovní smlouvy může být měněn jen na základě písemné dohody mezi zaměstnancem a zaměstnavatelem zastoupeným ředitelem. Změna sjednaných pracovních podmínek se sjednává zpravidla s účinností od prvního dne následujícího</w:t>
      </w:r>
      <w:r w:rsidR="00715C57" w:rsidRPr="00AA7CFA">
        <w:rPr>
          <w:sz w:val="24"/>
        </w:rPr>
        <w:t xml:space="preserve"> kalendářního</w:t>
      </w:r>
      <w:r w:rsidRPr="00AA7CFA">
        <w:rPr>
          <w:sz w:val="24"/>
        </w:rPr>
        <w:t xml:space="preserve"> měsíce.</w:t>
      </w:r>
    </w:p>
    <w:p w14:paraId="39FC1E10" w14:textId="77777777" w:rsidR="0062497D" w:rsidRPr="00AA7CFA" w:rsidRDefault="0062497D" w:rsidP="0062497D">
      <w:pPr>
        <w:pStyle w:val="Zkladntextodsazen"/>
        <w:numPr>
          <w:ilvl w:val="1"/>
          <w:numId w:val="5"/>
        </w:numPr>
        <w:tabs>
          <w:tab w:val="clear" w:pos="454"/>
          <w:tab w:val="num" w:pos="360"/>
        </w:tabs>
        <w:spacing w:after="120" w:line="240" w:lineRule="auto"/>
        <w:ind w:left="357" w:right="0" w:hanging="357"/>
        <w:rPr>
          <w:sz w:val="24"/>
        </w:rPr>
      </w:pPr>
      <w:r w:rsidRPr="00AA7CFA">
        <w:rPr>
          <w:sz w:val="24"/>
        </w:rPr>
        <w:t>Vedoucí zaměstnanci mohou vyžadovat od zaměstnance výkon práce jiného druhu nebo na jiném místě, než byly sjednány v pracovní smlouvě, jen ve výjimečných případech a v souladu s právními předpisy</w:t>
      </w:r>
      <w:r w:rsidRPr="00AA7CFA">
        <w:rPr>
          <w:rStyle w:val="Znakapoznpodarou"/>
          <w:sz w:val="24"/>
        </w:rPr>
        <w:footnoteReference w:id="4"/>
      </w:r>
      <w:r w:rsidRPr="00AA7CFA">
        <w:rPr>
          <w:sz w:val="24"/>
          <w:vertAlign w:val="superscript"/>
        </w:rPr>
        <w:t>)</w:t>
      </w:r>
      <w:r w:rsidRPr="00AA7CFA">
        <w:rPr>
          <w:sz w:val="24"/>
        </w:rPr>
        <w:t>.</w:t>
      </w:r>
    </w:p>
    <w:p w14:paraId="181A2BF3" w14:textId="77777777" w:rsidR="0062497D" w:rsidRPr="00AA7CFA" w:rsidRDefault="0062497D" w:rsidP="0062497D">
      <w:pPr>
        <w:pStyle w:val="Zkladntextodsazen"/>
        <w:tabs>
          <w:tab w:val="left" w:pos="360"/>
        </w:tabs>
        <w:spacing w:after="120" w:line="240" w:lineRule="auto"/>
        <w:ind w:right="0"/>
        <w:jc w:val="left"/>
        <w:rPr>
          <w:b/>
          <w:sz w:val="24"/>
        </w:rPr>
      </w:pPr>
    </w:p>
    <w:p w14:paraId="3F14BE7A" w14:textId="77777777" w:rsidR="0062497D" w:rsidRPr="00AA7CFA" w:rsidRDefault="00524B37" w:rsidP="00524B37">
      <w:pPr>
        <w:pStyle w:val="Nadpis3"/>
        <w:ind w:left="709"/>
      </w:pPr>
      <w:r w:rsidRPr="00AA7CFA">
        <w:t>Článek 5</w:t>
      </w:r>
      <w:r w:rsidR="0062497D" w:rsidRPr="00AA7CFA">
        <w:br/>
        <w:t>Skončení pracovního poměru</w:t>
      </w:r>
    </w:p>
    <w:p w14:paraId="19DC26D0" w14:textId="77777777" w:rsidR="0062497D" w:rsidRPr="00AA7CFA" w:rsidRDefault="0062497D" w:rsidP="002211EC">
      <w:pPr>
        <w:pStyle w:val="Zkladntextodsazen"/>
        <w:numPr>
          <w:ilvl w:val="1"/>
          <w:numId w:val="8"/>
        </w:numPr>
        <w:tabs>
          <w:tab w:val="clear" w:pos="0"/>
          <w:tab w:val="num" w:pos="360"/>
        </w:tabs>
        <w:spacing w:after="120" w:line="240" w:lineRule="auto"/>
        <w:ind w:left="360" w:hanging="360"/>
        <w:rPr>
          <w:sz w:val="24"/>
        </w:rPr>
      </w:pPr>
      <w:r w:rsidRPr="00AA7CFA">
        <w:rPr>
          <w:sz w:val="24"/>
        </w:rPr>
        <w:t xml:space="preserve">O skončení pracovního poměru </w:t>
      </w:r>
      <w:r w:rsidR="00723677" w:rsidRPr="00AA7CFA">
        <w:rPr>
          <w:sz w:val="24"/>
        </w:rPr>
        <w:t>ze</w:t>
      </w:r>
      <w:r w:rsidRPr="00AA7CFA">
        <w:rPr>
          <w:sz w:val="24"/>
        </w:rPr>
        <w:t xml:space="preserve"> strany zaměstnavatele rozhoduje ředitel</w:t>
      </w:r>
      <w:r w:rsidR="006111A7" w:rsidRPr="00AA7CFA">
        <w:rPr>
          <w:sz w:val="24"/>
        </w:rPr>
        <w:t>.</w:t>
      </w:r>
      <w:r w:rsidRPr="00AA7CFA">
        <w:rPr>
          <w:sz w:val="24"/>
        </w:rPr>
        <w:t xml:space="preserve"> </w:t>
      </w:r>
    </w:p>
    <w:p w14:paraId="2DC9C0E5" w14:textId="77777777" w:rsidR="0098155A" w:rsidRPr="00AA7CFA" w:rsidRDefault="0062497D" w:rsidP="00F72D82">
      <w:pPr>
        <w:pStyle w:val="Zkladntextodsazen"/>
        <w:numPr>
          <w:ilvl w:val="1"/>
          <w:numId w:val="8"/>
        </w:numPr>
        <w:tabs>
          <w:tab w:val="clear" w:pos="0"/>
          <w:tab w:val="num" w:pos="360"/>
        </w:tabs>
        <w:spacing w:after="120" w:line="240" w:lineRule="auto"/>
        <w:ind w:left="360" w:hanging="360"/>
        <w:rPr>
          <w:sz w:val="24"/>
        </w:rPr>
      </w:pPr>
      <w:r w:rsidRPr="00AA7CFA">
        <w:rPr>
          <w:sz w:val="24"/>
        </w:rPr>
        <w:t xml:space="preserve">Samotným odvoláním nebo vzdáním se funkce pracovní poměr vzniklý jmenováním </w:t>
      </w:r>
      <w:proofErr w:type="gramStart"/>
      <w:r w:rsidRPr="00AA7CFA">
        <w:rPr>
          <w:sz w:val="24"/>
        </w:rPr>
        <w:t>nekončí</w:t>
      </w:r>
      <w:proofErr w:type="gramEnd"/>
      <w:r w:rsidRPr="00AA7CFA">
        <w:rPr>
          <w:sz w:val="24"/>
        </w:rPr>
        <w:t xml:space="preserve">. Nedohodne-li se ředitel se zaměstnancem na výkonu jiné pro něho vhodné práce, </w:t>
      </w:r>
      <w:proofErr w:type="gramStart"/>
      <w:r w:rsidR="0098155A" w:rsidRPr="00AA7CFA">
        <w:rPr>
          <w:sz w:val="24"/>
        </w:rPr>
        <w:t>skončí</w:t>
      </w:r>
      <w:proofErr w:type="gramEnd"/>
      <w:r w:rsidR="0098155A" w:rsidRPr="00AA7CFA">
        <w:rPr>
          <w:sz w:val="24"/>
        </w:rPr>
        <w:t xml:space="preserve"> pracovní poměr dohodou nebo výpovědí.</w:t>
      </w:r>
    </w:p>
    <w:p w14:paraId="2FF9E809" w14:textId="77777777" w:rsidR="0062497D" w:rsidRPr="00AA7CFA" w:rsidRDefault="008C15DF" w:rsidP="00F72D82">
      <w:pPr>
        <w:pStyle w:val="Zkladntextodsazen"/>
        <w:numPr>
          <w:ilvl w:val="1"/>
          <w:numId w:val="8"/>
        </w:numPr>
        <w:tabs>
          <w:tab w:val="clear" w:pos="0"/>
          <w:tab w:val="num" w:pos="360"/>
        </w:tabs>
        <w:spacing w:after="120" w:line="240" w:lineRule="auto"/>
        <w:ind w:left="360" w:hanging="360"/>
        <w:rPr>
          <w:sz w:val="24"/>
        </w:rPr>
      </w:pPr>
      <w:r w:rsidRPr="00AA7CFA">
        <w:rPr>
          <w:sz w:val="24"/>
        </w:rPr>
        <w:t>Délka výpovědní doby se řídí ustanovením zákoníku práce</w:t>
      </w:r>
      <w:r w:rsidR="00AE1B26" w:rsidRPr="00AA7CFA">
        <w:rPr>
          <w:sz w:val="24"/>
        </w:rPr>
        <w:t xml:space="preserve"> a kolektivní smlouvou uzavřenou mezi Středočeským krajem a odborovou organizací. </w:t>
      </w:r>
    </w:p>
    <w:p w14:paraId="214768C1" w14:textId="77777777" w:rsidR="0062497D" w:rsidRPr="00AA7CFA" w:rsidRDefault="0062497D" w:rsidP="0062497D">
      <w:pPr>
        <w:pStyle w:val="Zkladntextodsazen"/>
        <w:tabs>
          <w:tab w:val="left" w:pos="360"/>
        </w:tabs>
        <w:spacing w:after="120" w:line="240" w:lineRule="auto"/>
        <w:ind w:right="0"/>
        <w:rPr>
          <w:sz w:val="24"/>
        </w:rPr>
      </w:pPr>
    </w:p>
    <w:p w14:paraId="4B8A7287" w14:textId="77777777" w:rsidR="0062497D" w:rsidRPr="00AA7CFA" w:rsidRDefault="00524B37" w:rsidP="00524B37">
      <w:pPr>
        <w:pStyle w:val="Nadpis3"/>
        <w:ind w:left="709"/>
      </w:pPr>
      <w:r w:rsidRPr="00AA7CFA">
        <w:t>Článek 6</w:t>
      </w:r>
      <w:r w:rsidR="0062497D" w:rsidRPr="00AA7CFA">
        <w:br/>
        <w:t>Účast odborové organizace při rozvázání pracovního poměru</w:t>
      </w:r>
    </w:p>
    <w:p w14:paraId="19588AA6" w14:textId="77777777" w:rsidR="0062497D" w:rsidRPr="00AA7CFA" w:rsidRDefault="0062497D" w:rsidP="0062497D">
      <w:pPr>
        <w:pStyle w:val="Zkladntextodsazen"/>
        <w:numPr>
          <w:ilvl w:val="1"/>
          <w:numId w:val="10"/>
        </w:numPr>
        <w:spacing w:after="120" w:line="240" w:lineRule="auto"/>
        <w:rPr>
          <w:sz w:val="24"/>
        </w:rPr>
      </w:pPr>
      <w:r w:rsidRPr="00AA7CFA">
        <w:rPr>
          <w:sz w:val="24"/>
        </w:rPr>
        <w:t>Výpověď ze strany zaměstnavatele nebo okamžité zrušení pracovního poměru ze strany zaměstnavatele bude projednáno předem s odborovou organizací.</w:t>
      </w:r>
    </w:p>
    <w:p w14:paraId="74CBC177" w14:textId="77777777" w:rsidR="0062497D" w:rsidRPr="00AA7CFA" w:rsidRDefault="0062497D" w:rsidP="0062497D">
      <w:pPr>
        <w:pStyle w:val="Zkladntextodsazen"/>
        <w:numPr>
          <w:ilvl w:val="1"/>
          <w:numId w:val="10"/>
        </w:numPr>
        <w:spacing w:after="120" w:line="240" w:lineRule="auto"/>
        <w:rPr>
          <w:sz w:val="24"/>
        </w:rPr>
      </w:pPr>
      <w:r w:rsidRPr="00AA7CFA">
        <w:rPr>
          <w:sz w:val="24"/>
        </w:rPr>
        <w:t>Jde-li o člena orgánu odborové organizace, který působí u zaměstnavatele, v době jeho funkčního období a v době 1 roku po jeho skončení, je k výpovědi nebo k okamžitému zrušení pracovního poměru zaměstnavatel povinen požádat odborovou organizaci o předchozí souhlas.</w:t>
      </w:r>
    </w:p>
    <w:p w14:paraId="47C9F727" w14:textId="77777777" w:rsidR="0062497D" w:rsidRPr="00AA7CFA" w:rsidRDefault="00524B37" w:rsidP="00524B37">
      <w:pPr>
        <w:pStyle w:val="Nadpis3"/>
        <w:ind w:left="709"/>
      </w:pPr>
      <w:r w:rsidRPr="00AA7CFA">
        <w:t>Článek 7</w:t>
      </w:r>
      <w:r w:rsidR="0062497D" w:rsidRPr="00AA7CFA">
        <w:br/>
        <w:t>Činnosti související se skončením pracovního poměru</w:t>
      </w:r>
    </w:p>
    <w:p w14:paraId="2A1B7600" w14:textId="77777777" w:rsidR="0062497D" w:rsidRPr="00AA7CFA" w:rsidRDefault="0062497D" w:rsidP="0062497D">
      <w:pPr>
        <w:pStyle w:val="Zkladntextodsazen"/>
        <w:numPr>
          <w:ilvl w:val="1"/>
          <w:numId w:val="11"/>
        </w:numPr>
        <w:spacing w:after="120" w:line="240" w:lineRule="auto"/>
        <w:ind w:right="0"/>
        <w:rPr>
          <w:sz w:val="24"/>
        </w:rPr>
      </w:pPr>
      <w:r w:rsidRPr="00AA7CFA">
        <w:rPr>
          <w:sz w:val="24"/>
        </w:rPr>
        <w:t xml:space="preserve">Při skončení pracovního poměru vydá oddělení </w:t>
      </w:r>
      <w:r w:rsidR="00715C57" w:rsidRPr="00AA7CFA">
        <w:rPr>
          <w:sz w:val="24"/>
        </w:rPr>
        <w:t>řízení lidských zdrojů</w:t>
      </w:r>
      <w:r w:rsidRPr="00AA7CFA">
        <w:rPr>
          <w:sz w:val="24"/>
        </w:rPr>
        <w:t xml:space="preserve"> zaměstnanci potvrzení o zaměstnání (zápočtový list).</w:t>
      </w:r>
    </w:p>
    <w:p w14:paraId="7A8AA7E0" w14:textId="77777777" w:rsidR="0062497D" w:rsidRPr="00AA7CFA" w:rsidRDefault="0062497D" w:rsidP="0062497D">
      <w:pPr>
        <w:pStyle w:val="Zkladntextodsazen"/>
        <w:numPr>
          <w:ilvl w:val="1"/>
          <w:numId w:val="11"/>
        </w:numPr>
        <w:spacing w:after="120" w:line="240" w:lineRule="auto"/>
        <w:ind w:right="0"/>
        <w:rPr>
          <w:caps/>
          <w:sz w:val="24"/>
        </w:rPr>
      </w:pPr>
      <w:r w:rsidRPr="00AA7CFA">
        <w:rPr>
          <w:sz w:val="24"/>
        </w:rPr>
        <w:t xml:space="preserve">Na žádost zaměstnance vydá oddělení </w:t>
      </w:r>
      <w:r w:rsidR="00715C57" w:rsidRPr="00AA7CFA">
        <w:rPr>
          <w:sz w:val="24"/>
        </w:rPr>
        <w:t>řízení lidských zdrojů</w:t>
      </w:r>
      <w:r w:rsidRPr="00AA7CFA">
        <w:rPr>
          <w:sz w:val="24"/>
        </w:rPr>
        <w:t xml:space="preserve"> zaměstnanci pracovní posudek. Podklady pro vypracování pracovního posudku poskytne včas oddělení</w:t>
      </w:r>
      <w:r w:rsidR="00715C57" w:rsidRPr="00AA7CFA">
        <w:rPr>
          <w:sz w:val="24"/>
        </w:rPr>
        <w:t xml:space="preserve"> řízení lidských zdrojů</w:t>
      </w:r>
      <w:r w:rsidRPr="00AA7CFA">
        <w:rPr>
          <w:sz w:val="24"/>
        </w:rPr>
        <w:t xml:space="preserve"> vedoucí příslušného odboru. Pracovní posudek se vydá do 15 dnů od žádosti zaměstnance, nejdříve však 2 měsíce před skončením pracovního poměru. </w:t>
      </w:r>
    </w:p>
    <w:p w14:paraId="34574053" w14:textId="77777777" w:rsidR="0062497D" w:rsidRPr="00AA7CFA" w:rsidRDefault="0062497D" w:rsidP="0062497D">
      <w:pPr>
        <w:pStyle w:val="Zkladntextodsazen"/>
        <w:spacing w:after="120" w:line="240" w:lineRule="auto"/>
        <w:ind w:right="0"/>
        <w:rPr>
          <w:caps/>
          <w:sz w:val="24"/>
        </w:rPr>
      </w:pPr>
    </w:p>
    <w:p w14:paraId="124B850D" w14:textId="77777777" w:rsidR="0062497D" w:rsidRPr="00AA7CFA" w:rsidRDefault="00524B37" w:rsidP="00524B37">
      <w:pPr>
        <w:pStyle w:val="Nadpis3"/>
        <w:ind w:left="709"/>
      </w:pPr>
      <w:r w:rsidRPr="00AA7CFA">
        <w:t>Článek 8</w:t>
      </w:r>
      <w:r w:rsidR="0062497D" w:rsidRPr="00AA7CFA">
        <w:br/>
        <w:t>Základní povinnosti zaměstnavatele</w:t>
      </w:r>
    </w:p>
    <w:p w14:paraId="763BEF7A" w14:textId="77777777" w:rsidR="0062497D" w:rsidRPr="00AA7CFA" w:rsidRDefault="0062497D" w:rsidP="0062497D">
      <w:pPr>
        <w:pStyle w:val="Zkladntext"/>
        <w:numPr>
          <w:ilvl w:val="1"/>
          <w:numId w:val="12"/>
        </w:numPr>
        <w:tabs>
          <w:tab w:val="clear" w:pos="397"/>
          <w:tab w:val="num" w:pos="360"/>
        </w:tabs>
        <w:spacing w:after="120" w:line="240" w:lineRule="auto"/>
        <w:ind w:left="360" w:right="74" w:hanging="360"/>
        <w:rPr>
          <w:sz w:val="24"/>
        </w:rPr>
      </w:pPr>
      <w:r w:rsidRPr="00AA7CFA">
        <w:rPr>
          <w:sz w:val="24"/>
        </w:rPr>
        <w:t>Zaměstnavatel pečuje o vytváření a rozvíjení pracovněprávních vztahů v souladu se zákoníkem práce, zákonem o úřednících, ostatními právními předpisy a dobrými mravy.</w:t>
      </w:r>
    </w:p>
    <w:p w14:paraId="745F1E84" w14:textId="77777777" w:rsidR="0062497D" w:rsidRPr="00AA7CFA" w:rsidRDefault="0062497D" w:rsidP="0062497D">
      <w:pPr>
        <w:numPr>
          <w:ilvl w:val="1"/>
          <w:numId w:val="12"/>
        </w:numPr>
        <w:tabs>
          <w:tab w:val="clear" w:pos="397"/>
          <w:tab w:val="num" w:pos="360"/>
        </w:tabs>
        <w:spacing w:after="120"/>
        <w:ind w:left="360" w:right="74" w:hanging="357"/>
        <w:jc w:val="both"/>
        <w:rPr>
          <w:sz w:val="24"/>
        </w:rPr>
      </w:pPr>
      <w:r w:rsidRPr="00AA7CFA">
        <w:rPr>
          <w:sz w:val="24"/>
        </w:rPr>
        <w:t>Ode dne, kdy vznikl pracovní poměr, je zaměstnavatel povinen zejména:</w:t>
      </w:r>
    </w:p>
    <w:p w14:paraId="0022B042" w14:textId="77777777" w:rsidR="0062497D" w:rsidRPr="00AA7CFA" w:rsidRDefault="0062497D" w:rsidP="0062497D">
      <w:pPr>
        <w:pStyle w:val="Zkladntextodsazen"/>
        <w:numPr>
          <w:ilvl w:val="2"/>
          <w:numId w:val="13"/>
        </w:numPr>
        <w:tabs>
          <w:tab w:val="clear" w:pos="907"/>
          <w:tab w:val="num" w:pos="720"/>
        </w:tabs>
        <w:spacing w:after="120" w:line="240" w:lineRule="auto"/>
        <w:ind w:left="720" w:right="0" w:hanging="323"/>
        <w:rPr>
          <w:sz w:val="24"/>
        </w:rPr>
      </w:pPr>
      <w:r w:rsidRPr="00AA7CFA">
        <w:rPr>
          <w:sz w:val="24"/>
        </w:rPr>
        <w:t xml:space="preserve">přidělovat zaměstnanci práci dle pracovní smlouvy nebo písemného jmenování, blíže specifikovanou v organizačním řádu nebo </w:t>
      </w:r>
      <w:r w:rsidR="005008DC" w:rsidRPr="00AA7CFA">
        <w:rPr>
          <w:sz w:val="24"/>
        </w:rPr>
        <w:t>popisu pracovního místa</w:t>
      </w:r>
      <w:r w:rsidRPr="00AA7CFA">
        <w:rPr>
          <w:sz w:val="24"/>
        </w:rPr>
        <w:t xml:space="preserve">, </w:t>
      </w:r>
    </w:p>
    <w:p w14:paraId="4DD082A8" w14:textId="77777777" w:rsidR="0062497D" w:rsidRPr="00AA7CFA" w:rsidRDefault="0062497D" w:rsidP="0062497D">
      <w:pPr>
        <w:pStyle w:val="Zkladntextodsazen"/>
        <w:numPr>
          <w:ilvl w:val="2"/>
          <w:numId w:val="13"/>
        </w:numPr>
        <w:tabs>
          <w:tab w:val="clear" w:pos="907"/>
          <w:tab w:val="num" w:pos="720"/>
        </w:tabs>
        <w:spacing w:after="120" w:line="240" w:lineRule="auto"/>
        <w:ind w:left="720" w:right="0" w:hanging="323"/>
        <w:rPr>
          <w:sz w:val="24"/>
        </w:rPr>
      </w:pPr>
      <w:r w:rsidRPr="00AA7CFA">
        <w:rPr>
          <w:sz w:val="24"/>
        </w:rPr>
        <w:t xml:space="preserve">poskytovat zaměstnanci za vykonanou práci plat dle platných předpisů a kolektivní smlouvy, </w:t>
      </w:r>
    </w:p>
    <w:p w14:paraId="53314717" w14:textId="77777777" w:rsidR="00E7197E" w:rsidRPr="00AA7CFA" w:rsidRDefault="00E7197E" w:rsidP="0062497D">
      <w:pPr>
        <w:pStyle w:val="Zkladntextodsazen"/>
        <w:numPr>
          <w:ilvl w:val="2"/>
          <w:numId w:val="13"/>
        </w:numPr>
        <w:tabs>
          <w:tab w:val="clear" w:pos="907"/>
          <w:tab w:val="num" w:pos="720"/>
        </w:tabs>
        <w:spacing w:after="120" w:line="240" w:lineRule="auto"/>
        <w:ind w:left="720" w:right="0" w:hanging="323"/>
        <w:rPr>
          <w:sz w:val="24"/>
        </w:rPr>
      </w:pPr>
      <w:r w:rsidRPr="00AA7CFA">
        <w:rPr>
          <w:sz w:val="24"/>
        </w:rPr>
        <w:t>poskytovat benefity dle kolektivní smlouvy,</w:t>
      </w:r>
    </w:p>
    <w:p w14:paraId="24812056" w14:textId="77777777" w:rsidR="0062497D" w:rsidRPr="00AA7CFA" w:rsidRDefault="0062497D" w:rsidP="0062497D">
      <w:pPr>
        <w:pStyle w:val="Zkladntextodsazen"/>
        <w:numPr>
          <w:ilvl w:val="2"/>
          <w:numId w:val="13"/>
        </w:numPr>
        <w:tabs>
          <w:tab w:val="clear" w:pos="907"/>
          <w:tab w:val="num" w:pos="720"/>
        </w:tabs>
        <w:spacing w:after="120" w:line="240" w:lineRule="auto"/>
        <w:ind w:left="720" w:right="0" w:hanging="323"/>
        <w:rPr>
          <w:sz w:val="24"/>
        </w:rPr>
      </w:pPr>
      <w:r w:rsidRPr="00AA7CFA">
        <w:rPr>
          <w:sz w:val="24"/>
        </w:rPr>
        <w:t>vytvářet příznivé podmínky pro úspěšné plnění pracovních úkolů,</w:t>
      </w:r>
    </w:p>
    <w:p w14:paraId="08C25B10" w14:textId="77777777" w:rsidR="0062497D" w:rsidRPr="00AA7CFA" w:rsidRDefault="0062497D" w:rsidP="0062497D">
      <w:pPr>
        <w:pStyle w:val="Zkladntextodsazen"/>
        <w:numPr>
          <w:ilvl w:val="2"/>
          <w:numId w:val="13"/>
        </w:numPr>
        <w:tabs>
          <w:tab w:val="clear" w:pos="907"/>
          <w:tab w:val="num" w:pos="720"/>
        </w:tabs>
        <w:spacing w:after="120" w:line="240" w:lineRule="auto"/>
        <w:ind w:left="720" w:right="0" w:hanging="323"/>
        <w:rPr>
          <w:sz w:val="24"/>
        </w:rPr>
      </w:pPr>
      <w:r w:rsidRPr="00AA7CFA">
        <w:rPr>
          <w:sz w:val="24"/>
        </w:rPr>
        <w:t>umožnit zaměstnancům nahlížet do jejich osobního spisu vedeném na oddělení</w:t>
      </w:r>
      <w:r w:rsidR="00715C57" w:rsidRPr="00AA7CFA">
        <w:rPr>
          <w:sz w:val="24"/>
        </w:rPr>
        <w:t xml:space="preserve"> řízení lidských zdrojů</w:t>
      </w:r>
      <w:r w:rsidRPr="00AA7CFA">
        <w:rPr>
          <w:sz w:val="24"/>
        </w:rPr>
        <w:t xml:space="preserve">, </w:t>
      </w:r>
    </w:p>
    <w:p w14:paraId="232C23CB" w14:textId="77777777" w:rsidR="00A86BC1" w:rsidRPr="00AA7CFA" w:rsidRDefault="0062497D" w:rsidP="0062497D">
      <w:pPr>
        <w:pStyle w:val="Zkladntextodsazen"/>
        <w:numPr>
          <w:ilvl w:val="2"/>
          <w:numId w:val="13"/>
        </w:numPr>
        <w:tabs>
          <w:tab w:val="clear" w:pos="907"/>
          <w:tab w:val="num" w:pos="720"/>
        </w:tabs>
        <w:spacing w:after="120" w:line="240" w:lineRule="auto"/>
        <w:ind w:left="720" w:right="0" w:hanging="323"/>
        <w:rPr>
          <w:sz w:val="24"/>
        </w:rPr>
      </w:pPr>
      <w:r w:rsidRPr="00AA7CFA">
        <w:rPr>
          <w:sz w:val="24"/>
        </w:rPr>
        <w:t>dodržovat ostatní pracovní podmínky stanovené obecně závaznými právními předpisy, tímto pracovním řádem, pracovní smlouvou nebo písemným jmenováním</w:t>
      </w:r>
      <w:r w:rsidR="00A86BC1" w:rsidRPr="00AA7CFA">
        <w:rPr>
          <w:sz w:val="24"/>
        </w:rPr>
        <w:t>,</w:t>
      </w:r>
    </w:p>
    <w:p w14:paraId="6F65F850" w14:textId="77777777" w:rsidR="00A86BC1" w:rsidRPr="00AA7CFA" w:rsidRDefault="00A86BC1" w:rsidP="0062497D">
      <w:pPr>
        <w:pStyle w:val="Zkladntextodsazen"/>
        <w:numPr>
          <w:ilvl w:val="2"/>
          <w:numId w:val="13"/>
        </w:numPr>
        <w:tabs>
          <w:tab w:val="clear" w:pos="907"/>
          <w:tab w:val="num" w:pos="720"/>
        </w:tabs>
        <w:spacing w:after="120" w:line="240" w:lineRule="auto"/>
        <w:ind w:left="720" w:right="0" w:hanging="323"/>
        <w:rPr>
          <w:sz w:val="24"/>
        </w:rPr>
      </w:pPr>
      <w:r w:rsidRPr="00AA7CFA">
        <w:rPr>
          <w:sz w:val="24"/>
        </w:rPr>
        <w:t>dodržovat Pravidla k zajištění rovného zacházení a zamezení diskriminace, které jsou přílohou č. 1 tohoto pracovního řádu</w:t>
      </w:r>
      <w:r w:rsidR="00912904" w:rsidRPr="00AA7CFA">
        <w:rPr>
          <w:sz w:val="24"/>
        </w:rPr>
        <w:t>.</w:t>
      </w:r>
    </w:p>
    <w:p w14:paraId="35F3FF89" w14:textId="77777777" w:rsidR="0062497D" w:rsidRPr="00AA7CFA" w:rsidRDefault="0062497D" w:rsidP="0062497D">
      <w:pPr>
        <w:tabs>
          <w:tab w:val="left" w:pos="360"/>
        </w:tabs>
        <w:spacing w:after="120"/>
        <w:ind w:right="74"/>
        <w:jc w:val="both"/>
        <w:rPr>
          <w:sz w:val="22"/>
          <w:szCs w:val="22"/>
        </w:rPr>
      </w:pPr>
    </w:p>
    <w:p w14:paraId="6C9F08F4" w14:textId="77777777" w:rsidR="0062497D" w:rsidRPr="00AA7CFA" w:rsidRDefault="00524B37" w:rsidP="00524B37">
      <w:pPr>
        <w:pStyle w:val="Nadpis3"/>
        <w:ind w:left="709"/>
      </w:pPr>
      <w:r w:rsidRPr="00AA7CFA">
        <w:t>Článek 9</w:t>
      </w:r>
      <w:r w:rsidR="0062497D" w:rsidRPr="00AA7CFA">
        <w:br/>
        <w:t>Základní povinnosti zaměstnanců</w:t>
      </w:r>
    </w:p>
    <w:p w14:paraId="2C275ED8" w14:textId="77777777" w:rsidR="0062497D" w:rsidRPr="00AA7CFA" w:rsidRDefault="0062497D" w:rsidP="0062497D">
      <w:pPr>
        <w:spacing w:after="120"/>
        <w:rPr>
          <w:sz w:val="24"/>
        </w:rPr>
      </w:pPr>
      <w:r w:rsidRPr="00AA7CFA">
        <w:rPr>
          <w:sz w:val="24"/>
        </w:rPr>
        <w:t xml:space="preserve">Zaměstnanci jsou </w:t>
      </w:r>
      <w:proofErr w:type="gramStart"/>
      <w:r w:rsidRPr="00AA7CFA">
        <w:rPr>
          <w:sz w:val="24"/>
        </w:rPr>
        <w:t>povinni :</w:t>
      </w:r>
      <w:proofErr w:type="gramEnd"/>
    </w:p>
    <w:p w14:paraId="7D6E5503" w14:textId="77777777" w:rsidR="0062497D" w:rsidRPr="00AA7CFA" w:rsidRDefault="0088350A" w:rsidP="0062497D">
      <w:pPr>
        <w:numPr>
          <w:ilvl w:val="2"/>
          <w:numId w:val="14"/>
        </w:numPr>
        <w:tabs>
          <w:tab w:val="clear" w:pos="907"/>
          <w:tab w:val="num" w:pos="720"/>
        </w:tabs>
        <w:adjustRightInd w:val="0"/>
        <w:spacing w:after="120"/>
        <w:ind w:left="720" w:hanging="360"/>
        <w:jc w:val="both"/>
        <w:rPr>
          <w:sz w:val="24"/>
        </w:rPr>
      </w:pPr>
      <w:r w:rsidRPr="00AA7CFA">
        <w:rPr>
          <w:sz w:val="24"/>
        </w:rPr>
        <w:t xml:space="preserve">konat </w:t>
      </w:r>
      <w:r w:rsidR="0062497D" w:rsidRPr="00AA7CFA">
        <w:rPr>
          <w:sz w:val="24"/>
        </w:rPr>
        <w:t>osobně práci uvedenou v pracovní smlouvě nebo jmenování,</w:t>
      </w:r>
    </w:p>
    <w:p w14:paraId="0CC05E69" w14:textId="77777777" w:rsidR="0062497D" w:rsidRPr="00AA7CFA" w:rsidRDefault="0062497D" w:rsidP="0062497D">
      <w:pPr>
        <w:numPr>
          <w:ilvl w:val="2"/>
          <w:numId w:val="14"/>
        </w:numPr>
        <w:tabs>
          <w:tab w:val="clear" w:pos="907"/>
          <w:tab w:val="num" w:pos="720"/>
        </w:tabs>
        <w:adjustRightInd w:val="0"/>
        <w:spacing w:after="120"/>
        <w:ind w:left="720" w:hanging="360"/>
        <w:jc w:val="both"/>
        <w:rPr>
          <w:sz w:val="24"/>
        </w:rPr>
      </w:pPr>
      <w:r w:rsidRPr="00AA7CFA">
        <w:rPr>
          <w:sz w:val="24"/>
        </w:rPr>
        <w:t>plnit pokyny nadřízeného vedoucího zaměstnance, nejsou-li v rozporu s právními předpisy; má-li úředník za to, že vydaný pokyn je v rozporu s právními předpisy, je povinen to bezodkladně oznámit osobě, která mu pokyn vydala, a to písemně, nebo, hrozí-li nebezpečí z prodlení, ústně; poté je úředník povinen splnit daný pokyn pouze tehdy, dostane-li od vedoucího úřadu písemný příkaz tak učinit; úředník nesmí vykonat pokyn ani příkaz, pokud by se tím dopustil trestného činu, přestupku, popřípadě jiného správního deliktu, a tuto skutečnost je povinen bez zbytečného prodlení písemně oznámit řediteli,</w:t>
      </w:r>
    </w:p>
    <w:p w14:paraId="4AF2A19C" w14:textId="77777777" w:rsidR="0062497D" w:rsidRPr="00AA7CFA" w:rsidRDefault="0088350A" w:rsidP="0062497D">
      <w:pPr>
        <w:numPr>
          <w:ilvl w:val="2"/>
          <w:numId w:val="14"/>
        </w:numPr>
        <w:tabs>
          <w:tab w:val="clear" w:pos="907"/>
          <w:tab w:val="num" w:pos="720"/>
        </w:tabs>
        <w:adjustRightInd w:val="0"/>
        <w:spacing w:after="120"/>
        <w:ind w:left="720" w:hanging="360"/>
        <w:jc w:val="both"/>
        <w:rPr>
          <w:sz w:val="24"/>
        </w:rPr>
      </w:pPr>
      <w:r w:rsidRPr="00AA7CFA">
        <w:rPr>
          <w:sz w:val="24"/>
        </w:rPr>
        <w:t xml:space="preserve">využívat </w:t>
      </w:r>
      <w:r w:rsidR="0062497D" w:rsidRPr="00AA7CFA">
        <w:rPr>
          <w:sz w:val="24"/>
        </w:rPr>
        <w:t xml:space="preserve">plně pracovní dobu a pracovní prostředky k vykonávání svěřených prací, plnit kvalitně, hospodárně a včas pracovní úkoly, </w:t>
      </w:r>
    </w:p>
    <w:p w14:paraId="592EB1BD" w14:textId="77777777" w:rsidR="0062497D" w:rsidRPr="00AA7CFA" w:rsidRDefault="0062497D" w:rsidP="0062497D">
      <w:pPr>
        <w:numPr>
          <w:ilvl w:val="2"/>
          <w:numId w:val="14"/>
        </w:numPr>
        <w:tabs>
          <w:tab w:val="clear" w:pos="907"/>
          <w:tab w:val="num" w:pos="720"/>
        </w:tabs>
        <w:adjustRightInd w:val="0"/>
        <w:spacing w:after="120"/>
        <w:ind w:left="720" w:hanging="360"/>
        <w:jc w:val="both"/>
        <w:rPr>
          <w:sz w:val="24"/>
        </w:rPr>
      </w:pPr>
      <w:r w:rsidRPr="00AA7CFA">
        <w:rPr>
          <w:sz w:val="24"/>
        </w:rPr>
        <w:t>pracovat svědomitě a řádně podle svých sil, znalostí a schopností, a dodržovat zásady spolupráce s ostatními zaměstnanci,</w:t>
      </w:r>
    </w:p>
    <w:p w14:paraId="6F659838" w14:textId="77777777" w:rsidR="00912904" w:rsidRPr="00AA7CFA" w:rsidRDefault="00202BBC" w:rsidP="00003EC1">
      <w:pPr>
        <w:numPr>
          <w:ilvl w:val="2"/>
          <w:numId w:val="14"/>
        </w:numPr>
        <w:tabs>
          <w:tab w:val="clear" w:pos="907"/>
          <w:tab w:val="num" w:pos="720"/>
        </w:tabs>
        <w:adjustRightInd w:val="0"/>
        <w:spacing w:after="120"/>
        <w:ind w:left="720" w:hanging="360"/>
        <w:jc w:val="both"/>
        <w:rPr>
          <w:sz w:val="24"/>
        </w:rPr>
      </w:pPr>
      <w:r w:rsidRPr="00AA7CFA">
        <w:rPr>
          <w:sz w:val="24"/>
        </w:rPr>
        <w:t>dodržovat Pravidla k zajištění rovného zacházení a zamezení diskriminace</w:t>
      </w:r>
      <w:r w:rsidR="004D79E5" w:rsidRPr="00AA7CFA">
        <w:rPr>
          <w:sz w:val="24"/>
        </w:rPr>
        <w:t xml:space="preserve"> dle přílohy č. 1 tohoto Pracovního řádu</w:t>
      </w:r>
      <w:r w:rsidR="00965309" w:rsidRPr="00AA7CFA">
        <w:rPr>
          <w:sz w:val="24"/>
        </w:rPr>
        <w:t xml:space="preserve">, </w:t>
      </w:r>
    </w:p>
    <w:p w14:paraId="278D8026" w14:textId="77777777" w:rsidR="00134034" w:rsidRPr="00AA7CFA" w:rsidRDefault="00134034" w:rsidP="00003EC1">
      <w:pPr>
        <w:numPr>
          <w:ilvl w:val="2"/>
          <w:numId w:val="14"/>
        </w:numPr>
        <w:tabs>
          <w:tab w:val="clear" w:pos="907"/>
          <w:tab w:val="num" w:pos="720"/>
        </w:tabs>
        <w:adjustRightInd w:val="0"/>
        <w:spacing w:after="120"/>
        <w:ind w:left="720" w:hanging="360"/>
        <w:jc w:val="both"/>
        <w:rPr>
          <w:sz w:val="24"/>
        </w:rPr>
      </w:pPr>
      <w:r w:rsidRPr="00AA7CFA">
        <w:rPr>
          <w:sz w:val="24"/>
        </w:rPr>
        <w:t xml:space="preserve">dodržovat Etický kodex zaměstnance Středočeského kraje, který </w:t>
      </w:r>
      <w:proofErr w:type="gramStart"/>
      <w:r w:rsidRPr="00AA7CFA">
        <w:rPr>
          <w:sz w:val="24"/>
        </w:rPr>
        <w:t>tvoří</w:t>
      </w:r>
      <w:proofErr w:type="gramEnd"/>
      <w:r w:rsidR="00912904" w:rsidRPr="00AA7CFA">
        <w:rPr>
          <w:sz w:val="24"/>
        </w:rPr>
        <w:t xml:space="preserve"> </w:t>
      </w:r>
      <w:r w:rsidRPr="00AA7CFA">
        <w:rPr>
          <w:sz w:val="24"/>
        </w:rPr>
        <w:t xml:space="preserve">přílohu č. </w:t>
      </w:r>
      <w:r w:rsidR="00A86BC1" w:rsidRPr="00AA7CFA">
        <w:rPr>
          <w:sz w:val="24"/>
        </w:rPr>
        <w:t>2</w:t>
      </w:r>
      <w:r w:rsidRPr="00AA7CFA">
        <w:rPr>
          <w:sz w:val="24"/>
        </w:rPr>
        <w:t xml:space="preserve"> tohoto pracovního řádu</w:t>
      </w:r>
      <w:r w:rsidR="0006130E" w:rsidRPr="00AA7CFA">
        <w:rPr>
          <w:sz w:val="24"/>
        </w:rPr>
        <w:t>,</w:t>
      </w:r>
    </w:p>
    <w:p w14:paraId="7A7A098B" w14:textId="77777777" w:rsidR="0062497D" w:rsidRPr="00AA7CFA" w:rsidRDefault="0062497D" w:rsidP="0062497D">
      <w:pPr>
        <w:numPr>
          <w:ilvl w:val="2"/>
          <w:numId w:val="14"/>
        </w:numPr>
        <w:tabs>
          <w:tab w:val="clear" w:pos="907"/>
          <w:tab w:val="num" w:pos="720"/>
        </w:tabs>
        <w:adjustRightInd w:val="0"/>
        <w:spacing w:after="120"/>
        <w:ind w:left="720" w:hanging="360"/>
        <w:jc w:val="both"/>
        <w:rPr>
          <w:sz w:val="24"/>
        </w:rPr>
      </w:pPr>
      <w:r w:rsidRPr="00AA7CFA">
        <w:rPr>
          <w:sz w:val="24"/>
        </w:rPr>
        <w:t>dodržovat právní předpisy vztahující se k práci jimi vykonávané; dodržovat ostatní předpisy</w:t>
      </w:r>
      <w:r w:rsidR="00A64C16" w:rsidRPr="00AA7CFA">
        <w:rPr>
          <w:sz w:val="24"/>
        </w:rPr>
        <w:t xml:space="preserve"> a</w:t>
      </w:r>
      <w:r w:rsidR="002211EC" w:rsidRPr="00AA7CFA">
        <w:rPr>
          <w:sz w:val="24"/>
        </w:rPr>
        <w:t xml:space="preserve"> </w:t>
      </w:r>
      <w:r w:rsidR="00A64C16" w:rsidRPr="00AA7CFA">
        <w:rPr>
          <w:sz w:val="24"/>
        </w:rPr>
        <w:t xml:space="preserve">vnitřní předpisy </w:t>
      </w:r>
      <w:r w:rsidR="002211EC" w:rsidRPr="00AA7CFA">
        <w:rPr>
          <w:sz w:val="24"/>
        </w:rPr>
        <w:t xml:space="preserve">kraje a </w:t>
      </w:r>
      <w:r w:rsidR="00A64C16" w:rsidRPr="00AA7CFA">
        <w:rPr>
          <w:sz w:val="24"/>
        </w:rPr>
        <w:t>K</w:t>
      </w:r>
      <w:r w:rsidR="002211EC" w:rsidRPr="00AA7CFA">
        <w:rPr>
          <w:sz w:val="24"/>
        </w:rPr>
        <w:t>rajského úřadu</w:t>
      </w:r>
      <w:r w:rsidRPr="00AA7CFA">
        <w:rPr>
          <w:sz w:val="24"/>
        </w:rPr>
        <w:t xml:space="preserve">, </w:t>
      </w:r>
    </w:p>
    <w:p w14:paraId="36CD0E3C" w14:textId="77777777" w:rsidR="0062497D" w:rsidRPr="00AA7CFA" w:rsidRDefault="0088350A" w:rsidP="0062497D">
      <w:pPr>
        <w:numPr>
          <w:ilvl w:val="2"/>
          <w:numId w:val="14"/>
        </w:numPr>
        <w:tabs>
          <w:tab w:val="clear" w:pos="907"/>
          <w:tab w:val="num" w:pos="720"/>
        </w:tabs>
        <w:adjustRightInd w:val="0"/>
        <w:spacing w:after="120"/>
        <w:ind w:left="720" w:hanging="360"/>
        <w:jc w:val="both"/>
        <w:rPr>
          <w:sz w:val="24"/>
        </w:rPr>
      </w:pPr>
      <w:r w:rsidRPr="00AA7CFA">
        <w:rPr>
          <w:sz w:val="24"/>
        </w:rPr>
        <w:t xml:space="preserve">hospodařit </w:t>
      </w:r>
      <w:r w:rsidR="0062497D" w:rsidRPr="00AA7CFA">
        <w:rPr>
          <w:sz w:val="24"/>
        </w:rPr>
        <w:t xml:space="preserve">řádně se svěřenými prostředky, ochraňovat majetek Středočeského kraje a majetek ostatních zaměstnanců před poškozením, ztrátou, zničením či zneužitím, </w:t>
      </w:r>
    </w:p>
    <w:p w14:paraId="73A7EDA2" w14:textId="77777777" w:rsidR="0062497D" w:rsidRPr="00AA7CFA" w:rsidRDefault="0062497D" w:rsidP="0062497D">
      <w:pPr>
        <w:numPr>
          <w:ilvl w:val="2"/>
          <w:numId w:val="14"/>
        </w:numPr>
        <w:tabs>
          <w:tab w:val="clear" w:pos="907"/>
          <w:tab w:val="num" w:pos="720"/>
        </w:tabs>
        <w:adjustRightInd w:val="0"/>
        <w:spacing w:after="120"/>
        <w:ind w:left="720" w:hanging="360"/>
        <w:jc w:val="both"/>
        <w:rPr>
          <w:sz w:val="24"/>
        </w:rPr>
      </w:pPr>
      <w:r w:rsidRPr="00AA7CFA">
        <w:rPr>
          <w:sz w:val="24"/>
        </w:rPr>
        <w:t>zachovávat mlčenlivost podle zvláštních právních předpisů</w:t>
      </w:r>
      <w:r w:rsidRPr="00AA7CFA">
        <w:rPr>
          <w:rStyle w:val="Znakapoznpodarou"/>
          <w:sz w:val="24"/>
        </w:rPr>
        <w:footnoteReference w:id="5"/>
      </w:r>
      <w:r w:rsidRPr="00AA7CFA">
        <w:rPr>
          <w:sz w:val="24"/>
          <w:vertAlign w:val="superscript"/>
        </w:rPr>
        <w:t>)</w:t>
      </w:r>
      <w:r w:rsidRPr="00AA7CFA">
        <w:rPr>
          <w:sz w:val="24"/>
        </w:rPr>
        <w:t xml:space="preserve"> o skutečnostech, které se dozvěděli při výkonu </w:t>
      </w:r>
      <w:r w:rsidR="005148F1" w:rsidRPr="00AA7CFA">
        <w:rPr>
          <w:sz w:val="24"/>
        </w:rPr>
        <w:t>úřední činnosti</w:t>
      </w:r>
      <w:r w:rsidRPr="00AA7CFA">
        <w:rPr>
          <w:sz w:val="24"/>
        </w:rPr>
        <w:t xml:space="preserve"> nebo v souvislosti s ní; mlčenlivosti mohou být zaměstnanci zproštěni ředitelem, jím pověřeným vedoucím zaměstnancem, nebo stanoví-li tak zvláštní právní předpis,</w:t>
      </w:r>
    </w:p>
    <w:p w14:paraId="0C5457E4" w14:textId="77777777" w:rsidR="005148F1" w:rsidRPr="00AA7CFA" w:rsidRDefault="00F15DC5" w:rsidP="005148F1">
      <w:pPr>
        <w:numPr>
          <w:ilvl w:val="2"/>
          <w:numId w:val="14"/>
        </w:numPr>
        <w:tabs>
          <w:tab w:val="clear" w:pos="907"/>
          <w:tab w:val="num" w:pos="720"/>
        </w:tabs>
        <w:adjustRightInd w:val="0"/>
        <w:spacing w:after="120"/>
        <w:ind w:left="720" w:hanging="360"/>
        <w:jc w:val="both"/>
        <w:rPr>
          <w:sz w:val="24"/>
        </w:rPr>
      </w:pPr>
      <w:r w:rsidRPr="00AA7CFA">
        <w:rPr>
          <w:sz w:val="24"/>
        </w:rPr>
        <w:t xml:space="preserve">zachovávat mlčenlivost o </w:t>
      </w:r>
      <w:r w:rsidR="00462256" w:rsidRPr="00AA7CFA">
        <w:rPr>
          <w:sz w:val="24"/>
        </w:rPr>
        <w:t xml:space="preserve">interních </w:t>
      </w:r>
      <w:r w:rsidR="005148F1" w:rsidRPr="00AA7CFA">
        <w:rPr>
          <w:sz w:val="24"/>
        </w:rPr>
        <w:t>informacích,</w:t>
      </w:r>
      <w:r w:rsidR="005148F1" w:rsidRPr="00AA7CFA">
        <w:rPr>
          <w:rFonts w:eastAsia="Calibri"/>
          <w:sz w:val="22"/>
          <w:szCs w:val="22"/>
          <w:lang w:eastAsia="en-US"/>
        </w:rPr>
        <w:t xml:space="preserve"> </w:t>
      </w:r>
      <w:r w:rsidR="005148F1" w:rsidRPr="00AA7CFA">
        <w:rPr>
          <w:sz w:val="24"/>
        </w:rPr>
        <w:t xml:space="preserve">jež by mohly poškodit nebo ohrozit činnost zaměstnavatele, </w:t>
      </w:r>
      <w:r w:rsidR="00912904" w:rsidRPr="00AA7CFA">
        <w:rPr>
          <w:sz w:val="24"/>
        </w:rPr>
        <w:t>vně</w:t>
      </w:r>
      <w:r w:rsidRPr="00AA7CFA">
        <w:rPr>
          <w:sz w:val="24"/>
        </w:rPr>
        <w:t xml:space="preserve"> i uvnitř úřadu při kontaktu s</w:t>
      </w:r>
      <w:r w:rsidR="00462256" w:rsidRPr="00AA7CFA">
        <w:rPr>
          <w:sz w:val="24"/>
        </w:rPr>
        <w:t xml:space="preserve"> jinými</w:t>
      </w:r>
      <w:r w:rsidRPr="00AA7CFA">
        <w:rPr>
          <w:sz w:val="24"/>
        </w:rPr>
        <w:t> </w:t>
      </w:r>
      <w:r w:rsidR="00462256" w:rsidRPr="00AA7CFA">
        <w:rPr>
          <w:sz w:val="24"/>
        </w:rPr>
        <w:t xml:space="preserve">zaměstnanci Středočeského kraje </w:t>
      </w:r>
      <w:r w:rsidR="00520774" w:rsidRPr="00AA7CFA">
        <w:rPr>
          <w:sz w:val="24"/>
        </w:rPr>
        <w:t xml:space="preserve">nebo </w:t>
      </w:r>
      <w:r w:rsidR="00462256" w:rsidRPr="00AA7CFA">
        <w:rPr>
          <w:sz w:val="24"/>
        </w:rPr>
        <w:t>třetími osobami</w:t>
      </w:r>
      <w:r w:rsidR="004D79E5" w:rsidRPr="00AA7CFA">
        <w:rPr>
          <w:sz w:val="24"/>
        </w:rPr>
        <w:t>; povinnost mlčenlivosti se nevztahuje na skutečnosti, které zakládají podezření na korupční jednání,</w:t>
      </w:r>
    </w:p>
    <w:p w14:paraId="1ABC7902" w14:textId="77777777" w:rsidR="008B19C2" w:rsidRPr="00AA7CFA" w:rsidRDefault="008B19C2" w:rsidP="005148F1">
      <w:pPr>
        <w:numPr>
          <w:ilvl w:val="2"/>
          <w:numId w:val="14"/>
        </w:numPr>
        <w:tabs>
          <w:tab w:val="clear" w:pos="907"/>
          <w:tab w:val="num" w:pos="720"/>
        </w:tabs>
        <w:adjustRightInd w:val="0"/>
        <w:spacing w:after="120"/>
        <w:ind w:left="720" w:hanging="360"/>
        <w:jc w:val="both"/>
        <w:rPr>
          <w:sz w:val="24"/>
        </w:rPr>
      </w:pPr>
      <w:r w:rsidRPr="00AA7CFA">
        <w:rPr>
          <w:sz w:val="24"/>
        </w:rPr>
        <w:t>nepřijímat dary a jiné výhody v souvislosti s rozhodováním pro sebe či někoho jiného, ledaže se jedná o dary a výhody poskytnuté zaměstnavatelem, nebo na základě kolektivních smluv nebo umožňují-li to právní předpisy,</w:t>
      </w:r>
    </w:p>
    <w:p w14:paraId="4B7AF786" w14:textId="77777777" w:rsidR="0062497D" w:rsidRPr="00AA7CFA" w:rsidRDefault="0062497D" w:rsidP="0062497D">
      <w:pPr>
        <w:numPr>
          <w:ilvl w:val="2"/>
          <w:numId w:val="14"/>
        </w:numPr>
        <w:tabs>
          <w:tab w:val="clear" w:pos="907"/>
          <w:tab w:val="num" w:pos="720"/>
        </w:tabs>
        <w:adjustRightInd w:val="0"/>
        <w:spacing w:after="120"/>
        <w:ind w:left="720" w:hanging="360"/>
        <w:jc w:val="both"/>
        <w:rPr>
          <w:sz w:val="24"/>
        </w:rPr>
      </w:pPr>
      <w:r w:rsidRPr="00AA7CFA">
        <w:rPr>
          <w:sz w:val="24"/>
        </w:rPr>
        <w:t>poskytovat informace o činnosti kraje podle zvláštních právních předpisů v rozsahu vyplývajícím z pracovního zařazení,</w:t>
      </w:r>
    </w:p>
    <w:p w14:paraId="4776B98E" w14:textId="77777777" w:rsidR="00E27803" w:rsidRPr="00AA7CFA" w:rsidRDefault="0062497D" w:rsidP="00E27803">
      <w:pPr>
        <w:widowControl w:val="0"/>
        <w:numPr>
          <w:ilvl w:val="2"/>
          <w:numId w:val="14"/>
        </w:numPr>
        <w:tabs>
          <w:tab w:val="clear" w:pos="907"/>
          <w:tab w:val="num" w:pos="720"/>
        </w:tabs>
        <w:adjustRightInd w:val="0"/>
        <w:spacing w:after="120"/>
        <w:ind w:left="720" w:hanging="360"/>
        <w:jc w:val="both"/>
        <w:rPr>
          <w:sz w:val="24"/>
        </w:rPr>
      </w:pPr>
      <w:r w:rsidRPr="00AA7CFA">
        <w:rPr>
          <w:sz w:val="24"/>
        </w:rPr>
        <w:t>oznámit bezprostředně nadřízenému, že nastaly skutečnosti, které odůvodňují převedení na jino</w:t>
      </w:r>
      <w:r w:rsidR="00E27803" w:rsidRPr="00AA7CFA">
        <w:rPr>
          <w:sz w:val="24"/>
        </w:rPr>
        <w:t>u práci, nebo odvolání z</w:t>
      </w:r>
      <w:r w:rsidR="00520774" w:rsidRPr="00AA7CFA">
        <w:rPr>
          <w:sz w:val="24"/>
        </w:rPr>
        <w:t> </w:t>
      </w:r>
      <w:r w:rsidR="00E27803" w:rsidRPr="00AA7CFA">
        <w:rPr>
          <w:sz w:val="24"/>
        </w:rPr>
        <w:t>funkce</w:t>
      </w:r>
      <w:r w:rsidR="00520774" w:rsidRPr="00AA7CFA">
        <w:rPr>
          <w:sz w:val="24"/>
        </w:rPr>
        <w:t>.</w:t>
      </w:r>
      <w:r w:rsidR="00E27803" w:rsidRPr="00AA7CFA">
        <w:rPr>
          <w:sz w:val="24"/>
        </w:rPr>
        <w:t xml:space="preserve"> </w:t>
      </w:r>
    </w:p>
    <w:p w14:paraId="30B94950" w14:textId="77777777" w:rsidR="00E27803" w:rsidRPr="00AA7CFA" w:rsidRDefault="00E27803" w:rsidP="00E27803">
      <w:pPr>
        <w:widowControl w:val="0"/>
        <w:adjustRightInd w:val="0"/>
        <w:rPr>
          <w:rFonts w:ascii="Arial" w:hAnsi="Arial" w:cs="Arial"/>
          <w:sz w:val="16"/>
          <w:szCs w:val="16"/>
        </w:rPr>
      </w:pPr>
    </w:p>
    <w:p w14:paraId="4F3E5BE7" w14:textId="77777777" w:rsidR="0062497D" w:rsidRPr="00AA7CFA" w:rsidRDefault="00524B37" w:rsidP="00524B37">
      <w:pPr>
        <w:pStyle w:val="Nadpis3"/>
        <w:ind w:left="709"/>
      </w:pPr>
      <w:r w:rsidRPr="00AA7CFA">
        <w:t>Článek 10</w:t>
      </w:r>
      <w:r w:rsidR="0062497D" w:rsidRPr="00AA7CFA">
        <w:br/>
        <w:t>Další povinnosti zaměstnanců</w:t>
      </w:r>
    </w:p>
    <w:p w14:paraId="26587E97" w14:textId="77777777" w:rsidR="0062497D" w:rsidRPr="00AA7CFA" w:rsidRDefault="009D0CA2" w:rsidP="0062497D">
      <w:pPr>
        <w:spacing w:after="120"/>
        <w:rPr>
          <w:sz w:val="24"/>
        </w:rPr>
      </w:pPr>
      <w:r w:rsidRPr="00AA7CFA">
        <w:rPr>
          <w:sz w:val="24"/>
        </w:rPr>
        <w:t xml:space="preserve">Zaměstnanci jsou dále </w:t>
      </w:r>
      <w:r w:rsidR="0062497D" w:rsidRPr="00AA7CFA">
        <w:rPr>
          <w:sz w:val="24"/>
        </w:rPr>
        <w:t xml:space="preserve">povinni zejména: </w:t>
      </w:r>
    </w:p>
    <w:p w14:paraId="2BFD403F" w14:textId="77777777" w:rsidR="0062497D" w:rsidRPr="00AA7CFA" w:rsidRDefault="0062497D" w:rsidP="0062497D">
      <w:pPr>
        <w:numPr>
          <w:ilvl w:val="2"/>
          <w:numId w:val="15"/>
        </w:numPr>
        <w:tabs>
          <w:tab w:val="clear" w:pos="907"/>
          <w:tab w:val="num" w:pos="720"/>
        </w:tabs>
        <w:adjustRightInd w:val="0"/>
        <w:spacing w:after="120"/>
        <w:ind w:left="720" w:hanging="360"/>
        <w:jc w:val="both"/>
        <w:rPr>
          <w:sz w:val="24"/>
        </w:rPr>
      </w:pPr>
      <w:r w:rsidRPr="00AA7CFA">
        <w:rPr>
          <w:sz w:val="24"/>
        </w:rPr>
        <w:t>dodržovat zákaz požívání alkoholických nápojů a zneužívání jiných návykových látek; na pokyn ředitele</w:t>
      </w:r>
      <w:r w:rsidR="00C224D7" w:rsidRPr="00AA7CFA">
        <w:rPr>
          <w:sz w:val="24"/>
        </w:rPr>
        <w:t>, zástupce ředitele pro příslušnou sekci</w:t>
      </w:r>
      <w:r w:rsidR="007861FD" w:rsidRPr="00AA7CFA">
        <w:rPr>
          <w:sz w:val="24"/>
        </w:rPr>
        <w:t xml:space="preserve"> </w:t>
      </w:r>
      <w:r w:rsidRPr="00AA7CFA">
        <w:rPr>
          <w:sz w:val="24"/>
        </w:rPr>
        <w:t>nebo vedoucího příslušného odboru (případně jejich zástupců) je zaměstnanec povinen podrobit se zjištění, zda není pod vlivem alkoholu nebo jiných návykových látek; na výslovnou žádost kontrolovaného zaměstnance bude přivolán zástupce odborové organizace, bude-li dosažitelný,</w:t>
      </w:r>
    </w:p>
    <w:p w14:paraId="2D967F1D" w14:textId="77777777" w:rsidR="0062497D" w:rsidRPr="00AA7CFA" w:rsidRDefault="0062497D" w:rsidP="0062497D">
      <w:pPr>
        <w:numPr>
          <w:ilvl w:val="2"/>
          <w:numId w:val="15"/>
        </w:numPr>
        <w:tabs>
          <w:tab w:val="clear" w:pos="907"/>
          <w:tab w:val="num" w:pos="720"/>
        </w:tabs>
        <w:adjustRightInd w:val="0"/>
        <w:spacing w:after="120"/>
        <w:ind w:left="720" w:hanging="360"/>
        <w:jc w:val="both"/>
        <w:rPr>
          <w:sz w:val="24"/>
        </w:rPr>
      </w:pPr>
      <w:r w:rsidRPr="00AA7CFA">
        <w:rPr>
          <w:sz w:val="24"/>
        </w:rPr>
        <w:t>dodržovat zákaz kouření</w:t>
      </w:r>
      <w:r w:rsidR="00105BAB" w:rsidRPr="00AA7CFA">
        <w:rPr>
          <w:sz w:val="24"/>
        </w:rPr>
        <w:t xml:space="preserve"> v celé budově krajského úřadu</w:t>
      </w:r>
      <w:r w:rsidRPr="00AA7CFA">
        <w:rPr>
          <w:sz w:val="24"/>
        </w:rPr>
        <w:t>,</w:t>
      </w:r>
    </w:p>
    <w:p w14:paraId="0197474B" w14:textId="77777777" w:rsidR="0062497D" w:rsidRPr="00AA7CFA" w:rsidRDefault="0062497D" w:rsidP="0062497D">
      <w:pPr>
        <w:numPr>
          <w:ilvl w:val="2"/>
          <w:numId w:val="15"/>
        </w:numPr>
        <w:tabs>
          <w:tab w:val="clear" w:pos="907"/>
          <w:tab w:val="num" w:pos="720"/>
        </w:tabs>
        <w:adjustRightInd w:val="0"/>
        <w:spacing w:after="120"/>
        <w:ind w:left="720" w:hanging="360"/>
        <w:jc w:val="both"/>
        <w:rPr>
          <w:sz w:val="24"/>
        </w:rPr>
      </w:pPr>
      <w:r w:rsidRPr="00AA7CFA">
        <w:rPr>
          <w:sz w:val="24"/>
        </w:rPr>
        <w:t>upozornit bezprostředně nadřízeného na překážky</w:t>
      </w:r>
      <w:r w:rsidR="00365D71" w:rsidRPr="00AA7CFA">
        <w:rPr>
          <w:sz w:val="24"/>
        </w:rPr>
        <w:t xml:space="preserve"> </w:t>
      </w:r>
      <w:r w:rsidRPr="00AA7CFA">
        <w:rPr>
          <w:sz w:val="24"/>
        </w:rPr>
        <w:t>bránící řádnému splnění uloženého úkolu,</w:t>
      </w:r>
    </w:p>
    <w:p w14:paraId="2396ADDD" w14:textId="77777777" w:rsidR="0062497D" w:rsidRPr="00AA7CFA" w:rsidRDefault="0062497D" w:rsidP="0062497D">
      <w:pPr>
        <w:numPr>
          <w:ilvl w:val="2"/>
          <w:numId w:val="15"/>
        </w:numPr>
        <w:tabs>
          <w:tab w:val="clear" w:pos="907"/>
          <w:tab w:val="num" w:pos="720"/>
        </w:tabs>
        <w:adjustRightInd w:val="0"/>
        <w:spacing w:after="120"/>
        <w:ind w:left="720" w:hanging="360"/>
        <w:jc w:val="both"/>
        <w:rPr>
          <w:sz w:val="24"/>
        </w:rPr>
      </w:pPr>
      <w:r w:rsidRPr="00AA7CFA">
        <w:rPr>
          <w:sz w:val="24"/>
        </w:rPr>
        <w:t>chránit zpracovávané informace, které nejsou veřejně přístupné, tj. zejména osobní údaje a jiné informace, chráněné podle zvláštních právních předpisů</w:t>
      </w:r>
      <w:r w:rsidRPr="00AA7CFA">
        <w:rPr>
          <w:rStyle w:val="Znakapoznpodarou"/>
          <w:sz w:val="24"/>
        </w:rPr>
        <w:footnoteReference w:id="6"/>
      </w:r>
      <w:r w:rsidRPr="00AA7CFA">
        <w:rPr>
          <w:sz w:val="24"/>
          <w:vertAlign w:val="superscript"/>
        </w:rPr>
        <w:t>)</w:t>
      </w:r>
      <w:r w:rsidRPr="00AA7CFA">
        <w:rPr>
          <w:sz w:val="24"/>
        </w:rPr>
        <w:t>, před zpřístupněnímneoprávněným osobám,</w:t>
      </w:r>
      <w:r w:rsidR="00365D71" w:rsidRPr="00AA7CFA">
        <w:rPr>
          <w:sz w:val="24"/>
        </w:rPr>
        <w:t xml:space="preserve"> před</w:t>
      </w:r>
      <w:r w:rsidRPr="00AA7CFA">
        <w:rPr>
          <w:sz w:val="24"/>
        </w:rPr>
        <w:t xml:space="preserve">změnou, zničením, ztrátou, neoprávněnými přenosy nebo jiným nakládáním, které je v rozporu se zákonem, </w:t>
      </w:r>
    </w:p>
    <w:p w14:paraId="6698B1CE" w14:textId="77777777" w:rsidR="0062497D" w:rsidRPr="00AA7CFA" w:rsidRDefault="0062497D" w:rsidP="0062497D">
      <w:pPr>
        <w:numPr>
          <w:ilvl w:val="2"/>
          <w:numId w:val="15"/>
        </w:numPr>
        <w:tabs>
          <w:tab w:val="clear" w:pos="907"/>
          <w:tab w:val="num" w:pos="720"/>
        </w:tabs>
        <w:adjustRightInd w:val="0"/>
        <w:spacing w:after="120"/>
        <w:ind w:left="720" w:hanging="360"/>
        <w:jc w:val="both"/>
        <w:rPr>
          <w:sz w:val="24"/>
        </w:rPr>
      </w:pPr>
      <w:r w:rsidRPr="00AA7CFA">
        <w:rPr>
          <w:sz w:val="24"/>
        </w:rPr>
        <w:t>oznámit zaměstnanci ostrahy ve velínu na linku 557, že se budou zdržovat na pracovišti po 1</w:t>
      </w:r>
      <w:r w:rsidR="001E32BD" w:rsidRPr="00AA7CFA">
        <w:rPr>
          <w:sz w:val="24"/>
        </w:rPr>
        <w:t>9</w:t>
      </w:r>
      <w:r w:rsidRPr="00AA7CFA">
        <w:rPr>
          <w:sz w:val="24"/>
        </w:rPr>
        <w:t>:00 hodině,</w:t>
      </w:r>
    </w:p>
    <w:p w14:paraId="0AEA0BDC" w14:textId="77777777" w:rsidR="0062497D" w:rsidRPr="00AA7CFA" w:rsidRDefault="0062497D" w:rsidP="0062497D">
      <w:pPr>
        <w:numPr>
          <w:ilvl w:val="2"/>
          <w:numId w:val="15"/>
        </w:numPr>
        <w:tabs>
          <w:tab w:val="clear" w:pos="907"/>
          <w:tab w:val="num" w:pos="720"/>
        </w:tabs>
        <w:adjustRightInd w:val="0"/>
        <w:spacing w:after="120"/>
        <w:ind w:left="720" w:hanging="360"/>
        <w:jc w:val="both"/>
        <w:rPr>
          <w:sz w:val="24"/>
        </w:rPr>
      </w:pPr>
      <w:r w:rsidRPr="00AA7CFA">
        <w:rPr>
          <w:sz w:val="24"/>
        </w:rPr>
        <w:t>zabezpečit majetek</w:t>
      </w:r>
      <w:r w:rsidR="0006130E" w:rsidRPr="00AA7CFA">
        <w:rPr>
          <w:sz w:val="24"/>
        </w:rPr>
        <w:t xml:space="preserve"> a citlivé osobní údaje</w:t>
      </w:r>
      <w:r w:rsidRPr="00AA7CFA">
        <w:rPr>
          <w:sz w:val="24"/>
        </w:rPr>
        <w:t xml:space="preserve"> při ukončení práce na pracovišti (uložit spisy</w:t>
      </w:r>
      <w:r w:rsidR="0006130E" w:rsidRPr="00AA7CFA">
        <w:rPr>
          <w:sz w:val="24"/>
        </w:rPr>
        <w:t>, smlouvy nebo dokumenty</w:t>
      </w:r>
      <w:r w:rsidRPr="00AA7CFA">
        <w:rPr>
          <w:sz w:val="24"/>
        </w:rPr>
        <w:t xml:space="preserve"> obsahující </w:t>
      </w:r>
      <w:r w:rsidR="0006130E" w:rsidRPr="00AA7CFA">
        <w:rPr>
          <w:sz w:val="24"/>
        </w:rPr>
        <w:t xml:space="preserve">citlivé </w:t>
      </w:r>
      <w:r w:rsidRPr="00AA7CFA">
        <w:rPr>
          <w:sz w:val="24"/>
        </w:rPr>
        <w:t xml:space="preserve">osobní údaje do zamykatelné skříně či trezoru, uložit razítka, zamknout pracovní stůl, zavřít okna, překontrolovat vypnutí elektrospotřebičů, zhasnout </w:t>
      </w:r>
      <w:proofErr w:type="gramStart"/>
      <w:r w:rsidRPr="00AA7CFA">
        <w:rPr>
          <w:sz w:val="24"/>
        </w:rPr>
        <w:t>světla,</w:t>
      </w:r>
      <w:proofErr w:type="gramEnd"/>
      <w:r w:rsidRPr="00AA7CFA">
        <w:rPr>
          <w:sz w:val="24"/>
        </w:rPr>
        <w:t xml:space="preserve"> apod.), </w:t>
      </w:r>
    </w:p>
    <w:p w14:paraId="4FD5B4D0" w14:textId="77777777" w:rsidR="0062497D" w:rsidRPr="00AA7CFA" w:rsidRDefault="0062497D" w:rsidP="0062497D">
      <w:pPr>
        <w:numPr>
          <w:ilvl w:val="2"/>
          <w:numId w:val="15"/>
        </w:numPr>
        <w:tabs>
          <w:tab w:val="clear" w:pos="907"/>
          <w:tab w:val="num" w:pos="720"/>
        </w:tabs>
        <w:adjustRightInd w:val="0"/>
        <w:spacing w:after="120"/>
        <w:ind w:left="720" w:hanging="360"/>
        <w:jc w:val="both"/>
        <w:rPr>
          <w:sz w:val="24"/>
        </w:rPr>
      </w:pPr>
      <w:r w:rsidRPr="00AA7CFA">
        <w:rPr>
          <w:sz w:val="24"/>
        </w:rPr>
        <w:t>zamknout pracoviště při jeho opuštění, není-li na pracovišti přítomen jiný zaměstnanec,</w:t>
      </w:r>
    </w:p>
    <w:p w14:paraId="54866AC0" w14:textId="77777777" w:rsidR="0062497D" w:rsidRPr="00AA7CFA" w:rsidRDefault="0062497D" w:rsidP="0062497D">
      <w:pPr>
        <w:numPr>
          <w:ilvl w:val="2"/>
          <w:numId w:val="15"/>
        </w:numPr>
        <w:tabs>
          <w:tab w:val="clear" w:pos="907"/>
          <w:tab w:val="num" w:pos="720"/>
        </w:tabs>
        <w:adjustRightInd w:val="0"/>
        <w:spacing w:after="120"/>
        <w:ind w:left="720" w:hanging="360"/>
        <w:jc w:val="both"/>
        <w:rPr>
          <w:sz w:val="24"/>
        </w:rPr>
      </w:pPr>
      <w:r w:rsidRPr="00AA7CFA">
        <w:rPr>
          <w:iCs/>
          <w:sz w:val="24"/>
        </w:rPr>
        <w:t>ukládat svršky a předměty osobní potřeby, které zaměstnanec obvykle nosí do práce na místě k tomu určeném,</w:t>
      </w:r>
    </w:p>
    <w:p w14:paraId="43BA23C3" w14:textId="77777777" w:rsidR="0062497D" w:rsidRPr="00AA7CFA" w:rsidRDefault="0062497D" w:rsidP="0062497D">
      <w:pPr>
        <w:numPr>
          <w:ilvl w:val="2"/>
          <w:numId w:val="15"/>
        </w:numPr>
        <w:tabs>
          <w:tab w:val="clear" w:pos="907"/>
          <w:tab w:val="num" w:pos="720"/>
        </w:tabs>
        <w:adjustRightInd w:val="0"/>
        <w:spacing w:after="120"/>
        <w:ind w:left="720" w:hanging="360"/>
        <w:jc w:val="both"/>
        <w:rPr>
          <w:sz w:val="24"/>
        </w:rPr>
      </w:pPr>
      <w:r w:rsidRPr="00AA7CFA">
        <w:rPr>
          <w:sz w:val="24"/>
        </w:rPr>
        <w:t>podrobovat se zaměstnavatelem a zákonem předepsaným zkouškám, prohlídkám a vyšetřením,</w:t>
      </w:r>
    </w:p>
    <w:p w14:paraId="56FACBC7" w14:textId="77777777" w:rsidR="0062497D" w:rsidRPr="00AA7CFA" w:rsidRDefault="0062497D" w:rsidP="0062497D">
      <w:pPr>
        <w:numPr>
          <w:ilvl w:val="2"/>
          <w:numId w:val="15"/>
        </w:numPr>
        <w:tabs>
          <w:tab w:val="clear" w:pos="907"/>
          <w:tab w:val="num" w:pos="720"/>
        </w:tabs>
        <w:adjustRightInd w:val="0"/>
        <w:spacing w:after="120"/>
        <w:ind w:left="720" w:hanging="360"/>
        <w:jc w:val="both"/>
        <w:rPr>
          <w:sz w:val="24"/>
        </w:rPr>
      </w:pPr>
      <w:r w:rsidRPr="00AA7CFA">
        <w:rPr>
          <w:sz w:val="24"/>
        </w:rPr>
        <w:t>prohlubovat svoji kvalifikaci k výkonu sjednané práce,</w:t>
      </w:r>
    </w:p>
    <w:p w14:paraId="6E686642" w14:textId="77777777" w:rsidR="0062497D" w:rsidRPr="00AA7CFA" w:rsidRDefault="00354205" w:rsidP="0062497D">
      <w:pPr>
        <w:numPr>
          <w:ilvl w:val="2"/>
          <w:numId w:val="15"/>
        </w:numPr>
        <w:tabs>
          <w:tab w:val="clear" w:pos="907"/>
          <w:tab w:val="num" w:pos="720"/>
        </w:tabs>
        <w:adjustRightInd w:val="0"/>
        <w:spacing w:after="120"/>
        <w:ind w:left="720" w:hanging="360"/>
        <w:jc w:val="both"/>
        <w:rPr>
          <w:sz w:val="24"/>
        </w:rPr>
      </w:pPr>
      <w:r w:rsidRPr="00AA7CFA">
        <w:rPr>
          <w:sz w:val="24"/>
        </w:rPr>
        <w:t xml:space="preserve">oznámit a doložit </w:t>
      </w:r>
      <w:r w:rsidR="0062497D" w:rsidRPr="00AA7CFA">
        <w:rPr>
          <w:sz w:val="24"/>
        </w:rPr>
        <w:t xml:space="preserve">bez zbytečného odkladu přímému nadřízenému důvod nepředvídané nepřítomnosti v práci, jako je pracovní neschopnost nebo ošetřování člena rodiny, </w:t>
      </w:r>
    </w:p>
    <w:p w14:paraId="3627F16E" w14:textId="77777777" w:rsidR="0062497D" w:rsidRPr="00AA7CFA" w:rsidRDefault="0062497D" w:rsidP="0062497D">
      <w:pPr>
        <w:numPr>
          <w:ilvl w:val="2"/>
          <w:numId w:val="15"/>
        </w:numPr>
        <w:tabs>
          <w:tab w:val="clear" w:pos="907"/>
          <w:tab w:val="num" w:pos="720"/>
        </w:tabs>
        <w:adjustRightInd w:val="0"/>
        <w:spacing w:after="120"/>
        <w:ind w:left="720" w:hanging="360"/>
        <w:jc w:val="both"/>
        <w:rPr>
          <w:sz w:val="24"/>
        </w:rPr>
      </w:pPr>
      <w:r w:rsidRPr="00AA7CFA">
        <w:rPr>
          <w:sz w:val="24"/>
        </w:rPr>
        <w:t>ohlašovat neprodleně oddělení</w:t>
      </w:r>
      <w:r w:rsidR="00C224D7" w:rsidRPr="00AA7CFA">
        <w:rPr>
          <w:sz w:val="24"/>
        </w:rPr>
        <w:t xml:space="preserve"> řízení lidských zdrojů</w:t>
      </w:r>
      <w:r w:rsidRPr="00AA7CFA">
        <w:rPr>
          <w:sz w:val="24"/>
        </w:rPr>
        <w:t xml:space="preserve"> rozhodné změny v osobních poměrech (např. změnu příjmení, bydliště, zdravotní pojišťovny), získání jiné kvalifikace, změnu zdravotního stavu, která by mohla mít vliv na výkon práce a další důležité skutečnosti mající význam pro pracovní vztah, nemocenské pojištění, daňové účely atd., </w:t>
      </w:r>
    </w:p>
    <w:p w14:paraId="3565E1C0" w14:textId="77777777" w:rsidR="0062497D" w:rsidRPr="00AA7CFA" w:rsidRDefault="0062497D" w:rsidP="0062497D">
      <w:pPr>
        <w:numPr>
          <w:ilvl w:val="2"/>
          <w:numId w:val="15"/>
        </w:numPr>
        <w:tabs>
          <w:tab w:val="clear" w:pos="907"/>
          <w:tab w:val="num" w:pos="720"/>
        </w:tabs>
        <w:adjustRightInd w:val="0"/>
        <w:spacing w:after="120"/>
        <w:ind w:left="720" w:hanging="360"/>
        <w:jc w:val="both"/>
        <w:rPr>
          <w:sz w:val="24"/>
        </w:rPr>
      </w:pPr>
      <w:r w:rsidRPr="00AA7CFA">
        <w:rPr>
          <w:sz w:val="24"/>
        </w:rPr>
        <w:t>zachovávat mlčenlivost o údajích týkajících se platu jiných zaměstnanců, pokud nebyli této mlčenlivosti zproštěni ředitelem nebo jím pověřeným vedoucím zaměstnancem,</w:t>
      </w:r>
    </w:p>
    <w:p w14:paraId="209265F5" w14:textId="77777777" w:rsidR="0062497D" w:rsidRPr="00AA7CFA" w:rsidRDefault="0062497D" w:rsidP="0062497D">
      <w:pPr>
        <w:numPr>
          <w:ilvl w:val="2"/>
          <w:numId w:val="15"/>
        </w:numPr>
        <w:tabs>
          <w:tab w:val="clear" w:pos="907"/>
          <w:tab w:val="num" w:pos="720"/>
        </w:tabs>
        <w:adjustRightInd w:val="0"/>
        <w:spacing w:after="120"/>
        <w:ind w:left="720" w:hanging="360"/>
        <w:jc w:val="both"/>
        <w:rPr>
          <w:sz w:val="24"/>
        </w:rPr>
      </w:pPr>
      <w:r w:rsidRPr="00AA7CFA">
        <w:rPr>
          <w:sz w:val="24"/>
        </w:rPr>
        <w:t>seznamovat se s informacemi sdělovanými vnitřní elektronickou poštou, elektronickou spisovou službou nebo na intranetu,</w:t>
      </w:r>
    </w:p>
    <w:p w14:paraId="2B5E2E5D" w14:textId="77777777" w:rsidR="0062497D" w:rsidRPr="00AA7CFA" w:rsidRDefault="0062497D" w:rsidP="0062497D">
      <w:pPr>
        <w:numPr>
          <w:ilvl w:val="2"/>
          <w:numId w:val="15"/>
        </w:numPr>
        <w:tabs>
          <w:tab w:val="clear" w:pos="907"/>
          <w:tab w:val="num" w:pos="720"/>
        </w:tabs>
        <w:adjustRightInd w:val="0"/>
        <w:spacing w:after="120"/>
        <w:ind w:left="720" w:hanging="360"/>
        <w:jc w:val="both"/>
        <w:rPr>
          <w:sz w:val="24"/>
        </w:rPr>
      </w:pPr>
      <w:r w:rsidRPr="00AA7CFA">
        <w:rPr>
          <w:sz w:val="24"/>
        </w:rPr>
        <w:t xml:space="preserve">užívat předané věci k činnostem, ke kterým jsou určeny, a pouze v souvislosti s výkonem práce,  </w:t>
      </w:r>
    </w:p>
    <w:p w14:paraId="57256EC4" w14:textId="77777777" w:rsidR="0062497D" w:rsidRPr="00AA7CFA" w:rsidRDefault="0062497D" w:rsidP="0062497D">
      <w:pPr>
        <w:numPr>
          <w:ilvl w:val="2"/>
          <w:numId w:val="15"/>
        </w:numPr>
        <w:tabs>
          <w:tab w:val="clear" w:pos="907"/>
          <w:tab w:val="num" w:pos="720"/>
        </w:tabs>
        <w:adjustRightInd w:val="0"/>
        <w:spacing w:after="120"/>
        <w:ind w:left="720" w:hanging="360"/>
        <w:jc w:val="both"/>
        <w:rPr>
          <w:sz w:val="24"/>
        </w:rPr>
      </w:pPr>
      <w:r w:rsidRPr="00AA7CFA">
        <w:rPr>
          <w:sz w:val="24"/>
        </w:rPr>
        <w:t xml:space="preserve">neinstalovat nelegální programové vybavení, případně nepoužívat již nainstalované nelegální programové vybavení, které je provozováno v rozporu s licenčními podmínkami výrobce či v rozporu s autorským zákonem. Při podezření na takové programové vybavení je zaměstnanec povinen nahlásit tuto skutečnost </w:t>
      </w:r>
      <w:r w:rsidR="008015B4">
        <w:rPr>
          <w:sz w:val="24"/>
        </w:rPr>
        <w:t xml:space="preserve">Odboru </w:t>
      </w:r>
      <w:r w:rsidRPr="00AA7CFA">
        <w:rPr>
          <w:sz w:val="24"/>
        </w:rPr>
        <w:t>informatiky;</w:t>
      </w:r>
    </w:p>
    <w:p w14:paraId="52172BE5" w14:textId="77777777" w:rsidR="0062497D" w:rsidRPr="00AA7CFA" w:rsidRDefault="00354205" w:rsidP="0062497D">
      <w:pPr>
        <w:numPr>
          <w:ilvl w:val="2"/>
          <w:numId w:val="15"/>
        </w:numPr>
        <w:tabs>
          <w:tab w:val="clear" w:pos="907"/>
          <w:tab w:val="num" w:pos="720"/>
        </w:tabs>
        <w:adjustRightInd w:val="0"/>
        <w:spacing w:after="120"/>
        <w:ind w:left="720" w:hanging="360"/>
        <w:jc w:val="both"/>
        <w:rPr>
          <w:sz w:val="24"/>
        </w:rPr>
      </w:pPr>
      <w:r w:rsidRPr="00AA7CFA">
        <w:rPr>
          <w:sz w:val="24"/>
        </w:rPr>
        <w:t xml:space="preserve">dbát </w:t>
      </w:r>
      <w:r w:rsidR="0062497D" w:rsidRPr="00AA7CFA">
        <w:rPr>
          <w:sz w:val="24"/>
        </w:rPr>
        <w:t xml:space="preserve">při práci s datovými soubory zvýšené opatrnosti a nerušit antivirovou ochranu dat, </w:t>
      </w:r>
    </w:p>
    <w:p w14:paraId="5DFBD019" w14:textId="77777777" w:rsidR="0062497D" w:rsidRPr="00AA7CFA" w:rsidRDefault="0062497D" w:rsidP="0062497D">
      <w:pPr>
        <w:numPr>
          <w:ilvl w:val="2"/>
          <w:numId w:val="15"/>
        </w:numPr>
        <w:tabs>
          <w:tab w:val="clear" w:pos="907"/>
          <w:tab w:val="num" w:pos="720"/>
        </w:tabs>
        <w:adjustRightInd w:val="0"/>
        <w:spacing w:after="120"/>
        <w:ind w:left="720" w:hanging="360"/>
        <w:jc w:val="both"/>
        <w:rPr>
          <w:iCs/>
          <w:sz w:val="24"/>
        </w:rPr>
      </w:pPr>
      <w:r w:rsidRPr="00AA7CFA">
        <w:rPr>
          <w:iCs/>
          <w:sz w:val="24"/>
        </w:rPr>
        <w:t>nepoužívat na pracovišti vlastní elektrospotřebiče, jako jsou vařiče, ohřívací spirály, topná tělesa, zářiče apod.,</w:t>
      </w:r>
    </w:p>
    <w:p w14:paraId="206B3C1B" w14:textId="77777777" w:rsidR="0062497D" w:rsidRPr="00AA7CFA" w:rsidRDefault="00354205" w:rsidP="0062497D">
      <w:pPr>
        <w:numPr>
          <w:ilvl w:val="2"/>
          <w:numId w:val="15"/>
        </w:numPr>
        <w:tabs>
          <w:tab w:val="clear" w:pos="907"/>
          <w:tab w:val="num" w:pos="720"/>
        </w:tabs>
        <w:adjustRightInd w:val="0"/>
        <w:spacing w:after="120"/>
        <w:ind w:left="720" w:hanging="360"/>
        <w:jc w:val="both"/>
        <w:rPr>
          <w:sz w:val="24"/>
        </w:rPr>
      </w:pPr>
      <w:r w:rsidRPr="00AA7CFA">
        <w:rPr>
          <w:sz w:val="24"/>
        </w:rPr>
        <w:t xml:space="preserve">počínat si </w:t>
      </w:r>
      <w:r w:rsidR="0062497D" w:rsidRPr="00AA7CFA">
        <w:rPr>
          <w:sz w:val="24"/>
        </w:rPr>
        <w:t xml:space="preserve">na pracovní cestě  tak, aby </w:t>
      </w:r>
      <w:r w:rsidRPr="00AA7CFA">
        <w:rPr>
          <w:sz w:val="24"/>
        </w:rPr>
        <w:t xml:space="preserve">bylo </w:t>
      </w:r>
      <w:r w:rsidR="0062497D" w:rsidRPr="00AA7CFA">
        <w:rPr>
          <w:sz w:val="24"/>
        </w:rPr>
        <w:t xml:space="preserve">účelu cesty dosaženo co nejhospodárněji, </w:t>
      </w:r>
    </w:p>
    <w:p w14:paraId="4CED964C" w14:textId="77777777" w:rsidR="0062497D" w:rsidRPr="00AA7CFA" w:rsidRDefault="0062497D" w:rsidP="0062497D">
      <w:pPr>
        <w:numPr>
          <w:ilvl w:val="2"/>
          <w:numId w:val="15"/>
        </w:numPr>
        <w:tabs>
          <w:tab w:val="clear" w:pos="907"/>
          <w:tab w:val="num" w:pos="720"/>
        </w:tabs>
        <w:adjustRightInd w:val="0"/>
        <w:spacing w:after="120"/>
        <w:ind w:left="720" w:hanging="360"/>
        <w:jc w:val="both"/>
        <w:rPr>
          <w:sz w:val="24"/>
        </w:rPr>
      </w:pPr>
      <w:r w:rsidRPr="00AA7CFA">
        <w:rPr>
          <w:sz w:val="24"/>
        </w:rPr>
        <w:t>počínat si tak, aby nedocházelo ke škodám na zdraví a majetku,</w:t>
      </w:r>
    </w:p>
    <w:p w14:paraId="51ABCE2E" w14:textId="77777777" w:rsidR="0062497D" w:rsidRPr="00AA7CFA" w:rsidRDefault="0062497D" w:rsidP="0062497D">
      <w:pPr>
        <w:numPr>
          <w:ilvl w:val="2"/>
          <w:numId w:val="15"/>
        </w:numPr>
        <w:tabs>
          <w:tab w:val="clear" w:pos="907"/>
          <w:tab w:val="num" w:pos="720"/>
        </w:tabs>
        <w:adjustRightInd w:val="0"/>
        <w:spacing w:after="120"/>
        <w:ind w:left="720" w:hanging="360"/>
        <w:jc w:val="both"/>
        <w:rPr>
          <w:sz w:val="24"/>
        </w:rPr>
      </w:pPr>
      <w:r w:rsidRPr="00AA7CFA">
        <w:rPr>
          <w:sz w:val="24"/>
        </w:rPr>
        <w:t>upozornit bezprostředně nadřízeného zaměstnance na hrozící škodu, škodu, která byla způsobena zaměstnavateli nebo která zaměstnanci vznikla v souvislosti s plněním pracovních úkolů</w:t>
      </w:r>
      <w:r w:rsidR="00AC662E" w:rsidRPr="00AA7CFA">
        <w:rPr>
          <w:sz w:val="24"/>
        </w:rPr>
        <w:t>,</w:t>
      </w:r>
      <w:r w:rsidRPr="00AA7CFA">
        <w:rPr>
          <w:sz w:val="24"/>
        </w:rPr>
        <w:t xml:space="preserve"> popř. jinou škodu související s výkonem práce zaměstnance a předmětem činnosti zaměstnavatele, kterou zaměstnanec zjistí nebo o které se dozví,</w:t>
      </w:r>
    </w:p>
    <w:p w14:paraId="47119C1E" w14:textId="77777777" w:rsidR="0062497D" w:rsidRPr="00AA7CFA" w:rsidRDefault="0062497D" w:rsidP="0062497D">
      <w:pPr>
        <w:numPr>
          <w:ilvl w:val="2"/>
          <w:numId w:val="15"/>
        </w:numPr>
        <w:tabs>
          <w:tab w:val="clear" w:pos="907"/>
          <w:tab w:val="num" w:pos="720"/>
        </w:tabs>
        <w:adjustRightInd w:val="0"/>
        <w:spacing w:after="120"/>
        <w:ind w:left="720" w:hanging="360"/>
        <w:jc w:val="both"/>
        <w:rPr>
          <w:sz w:val="24"/>
        </w:rPr>
      </w:pPr>
      <w:r w:rsidRPr="00AA7CFA">
        <w:rPr>
          <w:sz w:val="24"/>
        </w:rPr>
        <w:t xml:space="preserve">ohlásit bezprostředně nadřízenému zaměstnanci a oddělení hospodářské správy ztrátu </w:t>
      </w:r>
      <w:r w:rsidR="00AD4C06" w:rsidRPr="00AA7CFA">
        <w:rPr>
          <w:sz w:val="24"/>
        </w:rPr>
        <w:t>majetku kraje</w:t>
      </w:r>
      <w:r w:rsidRPr="00AA7CFA">
        <w:rPr>
          <w:sz w:val="24"/>
        </w:rPr>
        <w:t xml:space="preserve"> </w:t>
      </w:r>
      <w:r w:rsidR="00821E01" w:rsidRPr="00AA7CFA">
        <w:rPr>
          <w:sz w:val="24"/>
        </w:rPr>
        <w:t xml:space="preserve">včetně ztráty klíče, razítka, průkazu aj. </w:t>
      </w:r>
      <w:r w:rsidR="00AD4C06" w:rsidRPr="00AA7CFA">
        <w:rPr>
          <w:sz w:val="24"/>
        </w:rPr>
        <w:t xml:space="preserve">potřebného </w:t>
      </w:r>
      <w:r w:rsidRPr="00AA7CFA">
        <w:rPr>
          <w:sz w:val="24"/>
        </w:rPr>
        <w:t>k výkonu své práce,</w:t>
      </w:r>
    </w:p>
    <w:p w14:paraId="099F09D6" w14:textId="77777777" w:rsidR="0062497D" w:rsidRPr="00AA7CFA" w:rsidRDefault="0062497D" w:rsidP="0062497D">
      <w:pPr>
        <w:numPr>
          <w:ilvl w:val="2"/>
          <w:numId w:val="15"/>
        </w:numPr>
        <w:tabs>
          <w:tab w:val="clear" w:pos="907"/>
          <w:tab w:val="num" w:pos="720"/>
        </w:tabs>
        <w:adjustRightInd w:val="0"/>
        <w:spacing w:after="120"/>
        <w:ind w:left="720" w:hanging="360"/>
        <w:jc w:val="both"/>
        <w:rPr>
          <w:sz w:val="24"/>
        </w:rPr>
      </w:pPr>
      <w:r w:rsidRPr="00AA7CFA">
        <w:rPr>
          <w:sz w:val="24"/>
        </w:rPr>
        <w:t>chovat se takovým způsobem, aby svým jednáním</w:t>
      </w:r>
      <w:r w:rsidR="004E5CD1" w:rsidRPr="00AA7CFA">
        <w:rPr>
          <w:sz w:val="24"/>
        </w:rPr>
        <w:t xml:space="preserve"> </w:t>
      </w:r>
      <w:r w:rsidR="00A86BC1" w:rsidRPr="00AA7CFA">
        <w:rPr>
          <w:sz w:val="24"/>
        </w:rPr>
        <w:t xml:space="preserve">nad míru přiměřenou </w:t>
      </w:r>
      <w:r w:rsidR="0006130E" w:rsidRPr="00AA7CFA">
        <w:rPr>
          <w:sz w:val="24"/>
        </w:rPr>
        <w:t>neobtěžovali</w:t>
      </w:r>
      <w:r w:rsidR="004E5CD1" w:rsidRPr="00AA7CFA">
        <w:rPr>
          <w:sz w:val="24"/>
        </w:rPr>
        <w:t xml:space="preserve"> </w:t>
      </w:r>
      <w:r w:rsidR="00E7197E" w:rsidRPr="00AA7CFA">
        <w:rPr>
          <w:sz w:val="24"/>
        </w:rPr>
        <w:t>ostatní zaměstnance.</w:t>
      </w:r>
    </w:p>
    <w:p w14:paraId="35490F8A" w14:textId="77777777" w:rsidR="00AC662E" w:rsidRPr="00AA7CFA" w:rsidRDefault="00AC662E" w:rsidP="00AC662E">
      <w:pPr>
        <w:adjustRightInd w:val="0"/>
        <w:spacing w:after="120"/>
        <w:ind w:left="720"/>
        <w:jc w:val="both"/>
        <w:rPr>
          <w:sz w:val="24"/>
        </w:rPr>
      </w:pPr>
    </w:p>
    <w:p w14:paraId="4EE5EED5" w14:textId="77777777" w:rsidR="0062497D" w:rsidRPr="00AA7CFA" w:rsidRDefault="00524B37" w:rsidP="00524B37">
      <w:pPr>
        <w:pStyle w:val="Nadpis3"/>
        <w:ind w:left="709"/>
      </w:pPr>
      <w:r w:rsidRPr="00AA7CFA">
        <w:t>Článek 11</w:t>
      </w:r>
      <w:r w:rsidR="0062497D" w:rsidRPr="00AA7CFA">
        <w:br/>
        <w:t>Další povinnosti vedoucích zaměstnanců</w:t>
      </w:r>
    </w:p>
    <w:p w14:paraId="66084914" w14:textId="77777777" w:rsidR="0062497D" w:rsidRPr="00AA7CFA" w:rsidRDefault="0062497D" w:rsidP="0062497D">
      <w:pPr>
        <w:pStyle w:val="Zkladntextodsazen"/>
        <w:tabs>
          <w:tab w:val="left" w:pos="360"/>
        </w:tabs>
        <w:spacing w:after="120" w:line="240" w:lineRule="auto"/>
        <w:ind w:right="0"/>
        <w:jc w:val="left"/>
        <w:rPr>
          <w:bCs/>
          <w:sz w:val="24"/>
        </w:rPr>
      </w:pPr>
      <w:r w:rsidRPr="00AA7CFA">
        <w:rPr>
          <w:bCs/>
          <w:sz w:val="24"/>
        </w:rPr>
        <w:t>Vedoucí zaměstnanci jsou povinni zejména:</w:t>
      </w:r>
    </w:p>
    <w:p w14:paraId="66E86D17" w14:textId="77777777" w:rsidR="0062497D" w:rsidRPr="00AA7CFA" w:rsidRDefault="0062497D" w:rsidP="0062497D">
      <w:pPr>
        <w:pStyle w:val="Zkladntextodsazen"/>
        <w:numPr>
          <w:ilvl w:val="0"/>
          <w:numId w:val="2"/>
        </w:numPr>
        <w:spacing w:after="120" w:line="240" w:lineRule="auto"/>
        <w:ind w:left="714" w:right="0" w:hanging="357"/>
        <w:rPr>
          <w:sz w:val="24"/>
        </w:rPr>
      </w:pPr>
      <w:r w:rsidRPr="00AA7CFA">
        <w:rPr>
          <w:sz w:val="24"/>
        </w:rPr>
        <w:t>dodržovat povinnosti stanovené zaměstnancům a být zaměstnancům příkladem,</w:t>
      </w:r>
    </w:p>
    <w:p w14:paraId="7DADE99D" w14:textId="77777777" w:rsidR="0062497D" w:rsidRPr="00AA7CFA" w:rsidRDefault="0062497D" w:rsidP="0062497D">
      <w:pPr>
        <w:pStyle w:val="Zkladntextodsazen"/>
        <w:numPr>
          <w:ilvl w:val="0"/>
          <w:numId w:val="2"/>
        </w:numPr>
        <w:spacing w:after="120" w:line="240" w:lineRule="auto"/>
        <w:ind w:right="0"/>
        <w:rPr>
          <w:sz w:val="24"/>
        </w:rPr>
      </w:pPr>
      <w:r w:rsidRPr="00AA7CFA">
        <w:rPr>
          <w:sz w:val="24"/>
        </w:rPr>
        <w:t>vést zaměstnance k pracovní kázni, zajišťovat, aby nedocházelo k porušování požadavků pro řádný výkon práce a k neplnění povinností,</w:t>
      </w:r>
    </w:p>
    <w:p w14:paraId="13E81935" w14:textId="77777777" w:rsidR="0062497D" w:rsidRPr="00AA7CFA" w:rsidRDefault="00FB2FF9" w:rsidP="0062497D">
      <w:pPr>
        <w:pStyle w:val="Zkladntextodsazen"/>
        <w:numPr>
          <w:ilvl w:val="0"/>
          <w:numId w:val="2"/>
        </w:numPr>
        <w:spacing w:after="120" w:line="240" w:lineRule="auto"/>
        <w:ind w:right="0"/>
        <w:rPr>
          <w:sz w:val="24"/>
        </w:rPr>
      </w:pPr>
      <w:r w:rsidRPr="00AA7CFA">
        <w:rPr>
          <w:sz w:val="24"/>
        </w:rPr>
        <w:t xml:space="preserve">organizovat </w:t>
      </w:r>
      <w:r w:rsidR="0062497D" w:rsidRPr="00AA7CFA">
        <w:rPr>
          <w:sz w:val="24"/>
        </w:rPr>
        <w:t xml:space="preserve">co nejlépe práci, včas přidělovat zaměstnancům pracovní úkoly a spoluvytvářet příznivé podmínky pro jejich úspěšné plnění, </w:t>
      </w:r>
    </w:p>
    <w:p w14:paraId="4A1BD2C1" w14:textId="77777777" w:rsidR="0062497D" w:rsidRPr="00AA7CFA" w:rsidRDefault="0062497D" w:rsidP="0062497D">
      <w:pPr>
        <w:pStyle w:val="Zkladntextodsazen"/>
        <w:numPr>
          <w:ilvl w:val="0"/>
          <w:numId w:val="2"/>
        </w:numPr>
        <w:spacing w:after="120" w:line="240" w:lineRule="auto"/>
        <w:ind w:right="0"/>
        <w:rPr>
          <w:sz w:val="24"/>
        </w:rPr>
      </w:pPr>
      <w:r w:rsidRPr="00AA7CFA">
        <w:rPr>
          <w:sz w:val="24"/>
        </w:rPr>
        <w:t>zadávat zaměstnancům pracovní úkoly transparentním způsobem, který umožňuje jejich následné prokázání,</w:t>
      </w:r>
    </w:p>
    <w:p w14:paraId="2871216A" w14:textId="77777777" w:rsidR="0062497D" w:rsidRPr="00AA7CFA" w:rsidRDefault="0062497D" w:rsidP="0062497D">
      <w:pPr>
        <w:pStyle w:val="Zkladntextodsazen"/>
        <w:numPr>
          <w:ilvl w:val="0"/>
          <w:numId w:val="2"/>
        </w:numPr>
        <w:spacing w:after="120" w:line="240" w:lineRule="auto"/>
        <w:ind w:right="0"/>
        <w:rPr>
          <w:sz w:val="24"/>
        </w:rPr>
      </w:pPr>
      <w:r w:rsidRPr="00AA7CFA">
        <w:rPr>
          <w:sz w:val="24"/>
        </w:rPr>
        <w:t xml:space="preserve">řídit a kontrolovat práci podřízených zaměstnanců, pravidelně hodnotit jejich vztah k práci a pracovnímu kolektivu, hodnotit jejich pracovní výsledky a oceňovat jejich iniciativu a pracovní úsilí, </w:t>
      </w:r>
    </w:p>
    <w:p w14:paraId="171B972F" w14:textId="77777777" w:rsidR="0062497D" w:rsidRPr="00AA7CFA" w:rsidRDefault="0062497D" w:rsidP="0062497D">
      <w:pPr>
        <w:pStyle w:val="Zkladntextodsazen"/>
        <w:numPr>
          <w:ilvl w:val="0"/>
          <w:numId w:val="2"/>
        </w:numPr>
        <w:spacing w:after="120" w:line="240" w:lineRule="auto"/>
        <w:ind w:right="0"/>
        <w:rPr>
          <w:sz w:val="24"/>
        </w:rPr>
      </w:pPr>
      <w:r w:rsidRPr="00AA7CFA">
        <w:rPr>
          <w:sz w:val="24"/>
        </w:rPr>
        <w:t>navrhovat odměňování zaměstnanců podle platových předpisů a kolektivní smlouvy, popřípadě vnitřních platových předpisů nebo pracovních smluv, a diferencovat plat zaměstnanců podle jejich výkonnosti a zásluh o konečné výsledky práce,</w:t>
      </w:r>
    </w:p>
    <w:p w14:paraId="188397FB" w14:textId="77777777" w:rsidR="0062497D" w:rsidRPr="00AA7CFA" w:rsidRDefault="0062497D" w:rsidP="0062497D">
      <w:pPr>
        <w:pStyle w:val="Zkladntextodsazen"/>
        <w:numPr>
          <w:ilvl w:val="0"/>
          <w:numId w:val="2"/>
        </w:numPr>
        <w:spacing w:after="120" w:line="240" w:lineRule="auto"/>
        <w:ind w:right="0"/>
        <w:rPr>
          <w:sz w:val="24"/>
        </w:rPr>
      </w:pPr>
      <w:r w:rsidRPr="00AA7CFA">
        <w:rPr>
          <w:sz w:val="24"/>
        </w:rPr>
        <w:t>vytvářet příznivé podmínky pro zvyšování odborné úrovně zaměstnanců a pro uspokojování jejich kulturních a sociálních potřeb,</w:t>
      </w:r>
    </w:p>
    <w:p w14:paraId="0B6A2A9D" w14:textId="77777777" w:rsidR="0062497D" w:rsidRPr="00AA7CFA" w:rsidRDefault="0062497D" w:rsidP="0062497D">
      <w:pPr>
        <w:numPr>
          <w:ilvl w:val="0"/>
          <w:numId w:val="2"/>
        </w:numPr>
        <w:spacing w:after="120"/>
        <w:jc w:val="both"/>
        <w:rPr>
          <w:sz w:val="24"/>
        </w:rPr>
      </w:pPr>
      <w:r w:rsidRPr="00AA7CFA">
        <w:rPr>
          <w:sz w:val="24"/>
        </w:rPr>
        <w:t>navrhovat konkrétní zaměstnance svého útvaru k účasti na školeních a kurzech,</w:t>
      </w:r>
    </w:p>
    <w:p w14:paraId="02F185E2" w14:textId="77777777" w:rsidR="0062497D" w:rsidRPr="00AA7CFA" w:rsidRDefault="00337969" w:rsidP="0062497D">
      <w:pPr>
        <w:pStyle w:val="Zkladntextodsazen"/>
        <w:numPr>
          <w:ilvl w:val="0"/>
          <w:numId w:val="2"/>
        </w:numPr>
        <w:spacing w:after="120" w:line="240" w:lineRule="auto"/>
        <w:ind w:right="0"/>
        <w:rPr>
          <w:sz w:val="24"/>
        </w:rPr>
      </w:pPr>
      <w:r w:rsidRPr="00AA7CFA">
        <w:rPr>
          <w:sz w:val="24"/>
        </w:rPr>
        <w:t xml:space="preserve">zabezpečovat </w:t>
      </w:r>
      <w:r w:rsidR="0062497D" w:rsidRPr="00AA7CFA">
        <w:rPr>
          <w:sz w:val="24"/>
        </w:rPr>
        <w:t>dodržování právních a interních předpisů, včasné plnění úkolů z nich vyplývajících a úkolů uložených orgány kraje,</w:t>
      </w:r>
    </w:p>
    <w:p w14:paraId="06A9CF1A" w14:textId="77777777" w:rsidR="0062497D" w:rsidRPr="00AA7CFA" w:rsidRDefault="0062497D" w:rsidP="0062497D">
      <w:pPr>
        <w:pStyle w:val="Zkladntextodsazen"/>
        <w:numPr>
          <w:ilvl w:val="0"/>
          <w:numId w:val="2"/>
        </w:numPr>
        <w:spacing w:after="120" w:line="240" w:lineRule="auto"/>
        <w:ind w:right="0"/>
        <w:rPr>
          <w:sz w:val="24"/>
        </w:rPr>
      </w:pPr>
      <w:r w:rsidRPr="00AA7CFA">
        <w:rPr>
          <w:sz w:val="24"/>
        </w:rPr>
        <w:t>důsledně zajišťovat rovné zacházení se všemi zaměstnanci</w:t>
      </w:r>
      <w:r w:rsidR="00AD4C06" w:rsidRPr="00AA7CFA">
        <w:rPr>
          <w:sz w:val="24"/>
        </w:rPr>
        <w:t>,</w:t>
      </w:r>
    </w:p>
    <w:p w14:paraId="3B7ABB11" w14:textId="77777777" w:rsidR="0062497D" w:rsidRPr="00AA7CFA" w:rsidRDefault="0062497D" w:rsidP="0062497D">
      <w:pPr>
        <w:pStyle w:val="Zkladntextodsazen"/>
        <w:numPr>
          <w:ilvl w:val="0"/>
          <w:numId w:val="2"/>
        </w:numPr>
        <w:spacing w:after="120" w:line="240" w:lineRule="auto"/>
        <w:ind w:right="0"/>
        <w:rPr>
          <w:sz w:val="24"/>
        </w:rPr>
      </w:pPr>
      <w:r w:rsidRPr="00AA7CFA">
        <w:rPr>
          <w:sz w:val="24"/>
        </w:rPr>
        <w:t>zajišťovat bezpečnost a ochranu zdraví při práci,</w:t>
      </w:r>
    </w:p>
    <w:p w14:paraId="6E67427F" w14:textId="77777777" w:rsidR="0062497D" w:rsidRPr="00AA7CFA" w:rsidRDefault="0062497D" w:rsidP="0062497D">
      <w:pPr>
        <w:pStyle w:val="Zkladntextodsazen"/>
        <w:numPr>
          <w:ilvl w:val="0"/>
          <w:numId w:val="2"/>
        </w:numPr>
        <w:spacing w:after="120" w:line="240" w:lineRule="auto"/>
        <w:ind w:right="0"/>
        <w:rPr>
          <w:sz w:val="24"/>
        </w:rPr>
      </w:pPr>
      <w:r w:rsidRPr="00AA7CFA">
        <w:rPr>
          <w:sz w:val="24"/>
        </w:rPr>
        <w:t>zaměstnanc</w:t>
      </w:r>
      <w:r w:rsidR="00C32A9A" w:rsidRPr="00AA7CFA">
        <w:rPr>
          <w:sz w:val="24"/>
        </w:rPr>
        <w:t>e seznámit s</w:t>
      </w:r>
      <w:r w:rsidRPr="00AA7CFA">
        <w:rPr>
          <w:sz w:val="24"/>
        </w:rPr>
        <w:t xml:space="preserve"> obecně závaznými právními předpisy souvi</w:t>
      </w:r>
      <w:r w:rsidR="005008DC" w:rsidRPr="00AA7CFA">
        <w:rPr>
          <w:sz w:val="24"/>
        </w:rPr>
        <w:t>sejícími s výkonem jejich práce a interními předpisy zaměstnavatele,</w:t>
      </w:r>
    </w:p>
    <w:p w14:paraId="0A6EF00F" w14:textId="77777777" w:rsidR="0062497D" w:rsidRPr="00AA7CFA" w:rsidRDefault="00FB2FF9" w:rsidP="0062497D">
      <w:pPr>
        <w:pStyle w:val="Zkladntextodsazen"/>
        <w:numPr>
          <w:ilvl w:val="0"/>
          <w:numId w:val="2"/>
        </w:numPr>
        <w:spacing w:after="120" w:line="240" w:lineRule="auto"/>
        <w:ind w:right="0"/>
        <w:rPr>
          <w:sz w:val="24"/>
        </w:rPr>
      </w:pPr>
      <w:r w:rsidRPr="00AA7CFA">
        <w:rPr>
          <w:sz w:val="24"/>
        </w:rPr>
        <w:t xml:space="preserve">postupovat </w:t>
      </w:r>
      <w:r w:rsidR="0062497D" w:rsidRPr="00AA7CFA">
        <w:rPr>
          <w:sz w:val="24"/>
        </w:rPr>
        <w:t>při manipulaci s přehledem platových zařazení a platů jednotlivých zaměstnanců tak, aby nemohlo dojít k neoprávněnému nebo nahodilému přístupu neoprávněných osob k těmto údajům, k jejich změně, zničení či ztrátě, k jejich neoprávněným přenosům, zpracování nebo jinému zneužití,</w:t>
      </w:r>
    </w:p>
    <w:p w14:paraId="5CFC34E8" w14:textId="77777777" w:rsidR="0062497D" w:rsidRPr="00AA7CFA" w:rsidRDefault="0062497D" w:rsidP="0062497D">
      <w:pPr>
        <w:pStyle w:val="Zkladntextodsazen"/>
        <w:numPr>
          <w:ilvl w:val="0"/>
          <w:numId w:val="2"/>
        </w:numPr>
        <w:spacing w:after="120" w:line="240" w:lineRule="auto"/>
        <w:ind w:right="0"/>
        <w:rPr>
          <w:sz w:val="24"/>
        </w:rPr>
      </w:pPr>
      <w:r w:rsidRPr="00AA7CFA">
        <w:rPr>
          <w:sz w:val="24"/>
        </w:rPr>
        <w:t>zabezpečovat přijetí včasných a účinných opatření k ochraně majetku zaměstnavatele,</w:t>
      </w:r>
    </w:p>
    <w:p w14:paraId="528690BB" w14:textId="77777777" w:rsidR="0062497D" w:rsidRPr="00AA7CFA" w:rsidRDefault="0062497D" w:rsidP="0062497D">
      <w:pPr>
        <w:numPr>
          <w:ilvl w:val="0"/>
          <w:numId w:val="2"/>
        </w:numPr>
        <w:spacing w:after="120"/>
        <w:jc w:val="both"/>
        <w:rPr>
          <w:sz w:val="24"/>
        </w:rPr>
      </w:pPr>
      <w:r w:rsidRPr="00AA7CFA">
        <w:rPr>
          <w:sz w:val="24"/>
        </w:rPr>
        <w:t xml:space="preserve">v rámci svěřené působnosti vypracovat písemně pracovní náplně jednotlivých zaměstnanců a ty dle potřeby průběžně aktualizovat, </w:t>
      </w:r>
    </w:p>
    <w:p w14:paraId="0F6B37B8" w14:textId="77777777" w:rsidR="0062497D" w:rsidRPr="00AA7CFA" w:rsidRDefault="0062497D" w:rsidP="0062497D">
      <w:pPr>
        <w:numPr>
          <w:ilvl w:val="0"/>
          <w:numId w:val="2"/>
        </w:numPr>
        <w:spacing w:after="120"/>
        <w:jc w:val="both"/>
        <w:rPr>
          <w:sz w:val="24"/>
        </w:rPr>
      </w:pPr>
      <w:r w:rsidRPr="00AA7CFA">
        <w:rPr>
          <w:sz w:val="24"/>
        </w:rPr>
        <w:t>navrhovat ukončení pracovního poměru, převedení na jinou práci,</w:t>
      </w:r>
    </w:p>
    <w:p w14:paraId="1F4542E5" w14:textId="77777777" w:rsidR="0062497D" w:rsidRPr="00AA7CFA" w:rsidRDefault="0062497D" w:rsidP="0062497D">
      <w:pPr>
        <w:pStyle w:val="Zkladntextodsazen"/>
        <w:widowControl w:val="0"/>
        <w:numPr>
          <w:ilvl w:val="0"/>
          <w:numId w:val="2"/>
        </w:numPr>
        <w:spacing w:after="120" w:line="240" w:lineRule="auto"/>
        <w:ind w:right="0"/>
        <w:rPr>
          <w:sz w:val="24"/>
        </w:rPr>
      </w:pPr>
      <w:r w:rsidRPr="00AA7CFA">
        <w:rPr>
          <w:sz w:val="24"/>
        </w:rPr>
        <w:t>navrhovat bezprostředně nadřízenému změny organizačního uspořádání jimi řízeného útvaru s ohledem na potřebu zajištění úspěšného plnění pracovních úkolů.</w:t>
      </w:r>
    </w:p>
    <w:p w14:paraId="3F2415BF" w14:textId="77777777" w:rsidR="0062497D" w:rsidRPr="00AA7CFA" w:rsidRDefault="0062497D" w:rsidP="0062497D">
      <w:pPr>
        <w:pStyle w:val="Zkladntextodsazen"/>
        <w:tabs>
          <w:tab w:val="left" w:pos="360"/>
        </w:tabs>
        <w:spacing w:after="120" w:line="240" w:lineRule="auto"/>
        <w:ind w:right="0"/>
        <w:jc w:val="center"/>
        <w:rPr>
          <w:b/>
          <w:bCs/>
          <w:sz w:val="24"/>
        </w:rPr>
      </w:pPr>
    </w:p>
    <w:p w14:paraId="66630FF5" w14:textId="77777777" w:rsidR="0062497D" w:rsidRPr="00AA7CFA" w:rsidRDefault="00524B37" w:rsidP="00524B37">
      <w:pPr>
        <w:pStyle w:val="Nadpis3"/>
        <w:ind w:left="709"/>
      </w:pPr>
      <w:r w:rsidRPr="00AA7CFA">
        <w:t>Článek 12</w:t>
      </w:r>
      <w:r w:rsidR="0062497D" w:rsidRPr="00AA7CFA">
        <w:br/>
        <w:t>Výkon jiné výdělečné činnosti</w:t>
      </w:r>
      <w:r w:rsidR="00323BBC" w:rsidRPr="00AA7CFA">
        <w:t xml:space="preserve"> úředníků </w:t>
      </w:r>
    </w:p>
    <w:p w14:paraId="01682677" w14:textId="77777777" w:rsidR="0062497D" w:rsidRPr="00AA7CFA" w:rsidRDefault="0062497D" w:rsidP="0062497D">
      <w:pPr>
        <w:numPr>
          <w:ilvl w:val="1"/>
          <w:numId w:val="16"/>
        </w:numPr>
        <w:tabs>
          <w:tab w:val="clear" w:pos="397"/>
          <w:tab w:val="num" w:pos="360"/>
        </w:tabs>
        <w:spacing w:after="120"/>
        <w:ind w:left="360" w:hanging="360"/>
        <w:jc w:val="both"/>
        <w:rPr>
          <w:sz w:val="24"/>
        </w:rPr>
      </w:pPr>
      <w:r w:rsidRPr="00AA7CFA">
        <w:rPr>
          <w:sz w:val="24"/>
        </w:rPr>
        <w:t xml:space="preserve">Zaměstnanci nesmí být členy řídícího, dozorčího nebo kontrolního orgánu právnické osoby, jejímž předmětem činnosti je podnikání. To neplatí, pokud do takového orgánu byli vysláni Středočeským krajem. </w:t>
      </w:r>
    </w:p>
    <w:p w14:paraId="13984B65" w14:textId="77777777" w:rsidR="0062497D" w:rsidRPr="00AA7CFA" w:rsidRDefault="0062497D" w:rsidP="0062497D">
      <w:pPr>
        <w:numPr>
          <w:ilvl w:val="1"/>
          <w:numId w:val="16"/>
        </w:numPr>
        <w:tabs>
          <w:tab w:val="clear" w:pos="397"/>
          <w:tab w:val="num" w:pos="360"/>
        </w:tabs>
        <w:spacing w:after="120"/>
        <w:ind w:left="360" w:hanging="360"/>
        <w:jc w:val="both"/>
        <w:rPr>
          <w:sz w:val="24"/>
        </w:rPr>
      </w:pPr>
      <w:r w:rsidRPr="00AA7CFA">
        <w:rPr>
          <w:sz w:val="24"/>
        </w:rPr>
        <w:t>Zaměstnanci</w:t>
      </w:r>
      <w:r w:rsidR="00323BBC" w:rsidRPr="00AA7CFA">
        <w:rPr>
          <w:sz w:val="24"/>
        </w:rPr>
        <w:t>, kteří jsou úředníky</w:t>
      </w:r>
      <w:r w:rsidR="00323BBC" w:rsidRPr="00AA7CFA">
        <w:rPr>
          <w:rStyle w:val="Znakapoznpodarou"/>
          <w:sz w:val="24"/>
        </w:rPr>
        <w:footnoteReference w:id="7"/>
      </w:r>
      <w:r w:rsidR="00406BA5" w:rsidRPr="00AA7CFA">
        <w:rPr>
          <w:sz w:val="24"/>
        </w:rPr>
        <w:t>,</w:t>
      </w:r>
      <w:r w:rsidRPr="00AA7CFA">
        <w:rPr>
          <w:sz w:val="24"/>
        </w:rPr>
        <w:t xml:space="preserve"> mohou vykonávat jinou výdělečnou činnost jen s předchozím písemným souhlasem ředitele</w:t>
      </w:r>
      <w:r w:rsidR="00323BBC" w:rsidRPr="00AA7CFA">
        <w:rPr>
          <w:sz w:val="24"/>
        </w:rPr>
        <w:t>; ostatní zaměstnanci mohou podnikat s předchozím písemným souhlasem ředitele</w:t>
      </w:r>
      <w:r w:rsidR="00406BA5" w:rsidRPr="00AA7CFA">
        <w:rPr>
          <w:sz w:val="24"/>
        </w:rPr>
        <w:t>.</w:t>
      </w:r>
    </w:p>
    <w:p w14:paraId="549122F4" w14:textId="77777777" w:rsidR="0062497D" w:rsidRPr="00AA7CFA" w:rsidRDefault="0062497D" w:rsidP="0062497D">
      <w:pPr>
        <w:numPr>
          <w:ilvl w:val="1"/>
          <w:numId w:val="16"/>
        </w:numPr>
        <w:tabs>
          <w:tab w:val="clear" w:pos="397"/>
          <w:tab w:val="num" w:pos="360"/>
        </w:tabs>
        <w:spacing w:after="120"/>
        <w:ind w:left="360" w:hanging="360"/>
        <w:jc w:val="both"/>
        <w:rPr>
          <w:sz w:val="24"/>
        </w:rPr>
      </w:pPr>
      <w:r w:rsidRPr="00AA7CFA">
        <w:rPr>
          <w:sz w:val="24"/>
        </w:rPr>
        <w:t>Ustanovení odst. 1 a 2 tohoto článku se nevztahuje na činnost vědeckou, pedagogickou, publicistickou, literární nebo uměleckou, na činnost tlumočníka vykonávanou podle zvláštního právního předpisu</w:t>
      </w:r>
      <w:r w:rsidRPr="00AA7CFA">
        <w:rPr>
          <w:rStyle w:val="Znakapoznpodarou"/>
          <w:sz w:val="24"/>
        </w:rPr>
        <w:footnoteReference w:id="8"/>
      </w:r>
      <w:r w:rsidRPr="00AA7CFA">
        <w:rPr>
          <w:sz w:val="24"/>
          <w:vertAlign w:val="superscript"/>
        </w:rPr>
        <w:t>)</w:t>
      </w:r>
      <w:r w:rsidRPr="00AA7CFA">
        <w:rPr>
          <w:sz w:val="24"/>
        </w:rPr>
        <w:t xml:space="preserve"> pro soud nebo správní úřad, na činnost v poradních orgánech vlády a na správu vlastního majetku.</w:t>
      </w:r>
    </w:p>
    <w:p w14:paraId="5EF6D7FF" w14:textId="77777777" w:rsidR="0062497D" w:rsidRPr="00AA7CFA" w:rsidRDefault="0062497D" w:rsidP="0062497D">
      <w:pPr>
        <w:pStyle w:val="Zkladntextodsazen"/>
        <w:tabs>
          <w:tab w:val="left" w:pos="360"/>
        </w:tabs>
        <w:spacing w:after="120" w:line="240" w:lineRule="auto"/>
        <w:ind w:right="0"/>
        <w:jc w:val="center"/>
        <w:rPr>
          <w:b/>
          <w:bCs/>
          <w:sz w:val="24"/>
        </w:rPr>
      </w:pPr>
    </w:p>
    <w:p w14:paraId="3EC942A1" w14:textId="77777777" w:rsidR="0062497D" w:rsidRPr="00AA7CFA" w:rsidRDefault="00524B37" w:rsidP="00524B37">
      <w:pPr>
        <w:pStyle w:val="Nadpis3"/>
        <w:ind w:left="709"/>
      </w:pPr>
      <w:r w:rsidRPr="00AA7CFA">
        <w:t>Článek 13</w:t>
      </w:r>
      <w:r w:rsidR="0062497D" w:rsidRPr="00AA7CFA">
        <w:br/>
        <w:t>Porušení povinnosti</w:t>
      </w:r>
    </w:p>
    <w:p w14:paraId="4A0DF108" w14:textId="77777777" w:rsidR="0062497D" w:rsidRPr="00AA7CFA" w:rsidRDefault="0062497D" w:rsidP="0062497D">
      <w:pPr>
        <w:pStyle w:val="Zkladntextodsazen"/>
        <w:numPr>
          <w:ilvl w:val="1"/>
          <w:numId w:val="17"/>
        </w:numPr>
        <w:tabs>
          <w:tab w:val="clear" w:pos="397"/>
          <w:tab w:val="num" w:pos="360"/>
        </w:tabs>
        <w:spacing w:after="120" w:line="240" w:lineRule="auto"/>
        <w:ind w:left="360" w:right="0" w:hanging="360"/>
        <w:rPr>
          <w:bCs/>
          <w:sz w:val="24"/>
        </w:rPr>
      </w:pPr>
      <w:r w:rsidRPr="00AA7CFA">
        <w:rPr>
          <w:bCs/>
          <w:sz w:val="24"/>
        </w:rPr>
        <w:t>Zaměstnanci jsou povinni dodržovat povinnosti vyplývající z právních předpisů, pracovní smlouvy, tohoto pracovního řádu, ostatních interních předpisů a pokynů nadřízených zaměstnanců.</w:t>
      </w:r>
    </w:p>
    <w:p w14:paraId="13E491E1" w14:textId="77777777" w:rsidR="0062497D" w:rsidRPr="00AA7CFA" w:rsidRDefault="0062497D" w:rsidP="0062497D">
      <w:pPr>
        <w:pStyle w:val="Zkladntextodsazen"/>
        <w:numPr>
          <w:ilvl w:val="1"/>
          <w:numId w:val="17"/>
        </w:numPr>
        <w:tabs>
          <w:tab w:val="clear" w:pos="397"/>
          <w:tab w:val="num" w:pos="360"/>
        </w:tabs>
        <w:spacing w:after="120" w:line="240" w:lineRule="auto"/>
        <w:ind w:left="360" w:right="0" w:hanging="360"/>
        <w:rPr>
          <w:bCs/>
          <w:sz w:val="24"/>
        </w:rPr>
      </w:pPr>
      <w:r w:rsidRPr="00AA7CFA">
        <w:rPr>
          <w:bCs/>
          <w:sz w:val="24"/>
        </w:rPr>
        <w:t>Nadřízený zaměstnanec je</w:t>
      </w:r>
      <w:r w:rsidR="00202BBC" w:rsidRPr="00AA7CFA">
        <w:rPr>
          <w:bCs/>
          <w:sz w:val="24"/>
        </w:rPr>
        <w:t xml:space="preserve"> bezodkladně </w:t>
      </w:r>
      <w:r w:rsidRPr="00AA7CFA">
        <w:rPr>
          <w:bCs/>
          <w:sz w:val="24"/>
        </w:rPr>
        <w:t xml:space="preserve"> povinen zaměstnance písemně upozornit na porušení povinnosti vyplývající z právních předpisů vztahujících se k zaměstnancem vykonávané práci, uvést v čem spočívá a upozornit ho na možné pracovněprávní důsledky.</w:t>
      </w:r>
    </w:p>
    <w:p w14:paraId="42BD33A3" w14:textId="77777777" w:rsidR="0062497D" w:rsidRPr="00AA7CFA" w:rsidRDefault="0062497D" w:rsidP="0062497D">
      <w:pPr>
        <w:pStyle w:val="Zkladntextodsazen"/>
        <w:numPr>
          <w:ilvl w:val="1"/>
          <w:numId w:val="17"/>
        </w:numPr>
        <w:tabs>
          <w:tab w:val="clear" w:pos="397"/>
          <w:tab w:val="num" w:pos="360"/>
        </w:tabs>
        <w:spacing w:after="120" w:line="240" w:lineRule="auto"/>
        <w:ind w:left="360" w:right="0" w:hanging="360"/>
        <w:rPr>
          <w:sz w:val="24"/>
        </w:rPr>
      </w:pPr>
      <w:r w:rsidRPr="00AA7CFA">
        <w:rPr>
          <w:sz w:val="24"/>
        </w:rPr>
        <w:t xml:space="preserve">V případě soustavného méně závažného, závažného nebo zvlášť hrubého porušení </w:t>
      </w:r>
      <w:r w:rsidRPr="00AA7CFA">
        <w:rPr>
          <w:bCs/>
          <w:sz w:val="24"/>
        </w:rPr>
        <w:t>povinnosti vyplývající z právních předpisů vztahujících se k zaměstnancem vykonávané práci</w:t>
      </w:r>
      <w:r w:rsidRPr="00AA7CFA">
        <w:rPr>
          <w:sz w:val="24"/>
        </w:rPr>
        <w:t xml:space="preserve"> zaměstnancem, je vedoucí odboru povinen prověřit celou situaci, posoudit intenzitu porušení, popsat konkrétně v čem je spatřováno porušení, a navrhnout a odůvodnit písemně řediteli odpovídající řešení. </w:t>
      </w:r>
    </w:p>
    <w:p w14:paraId="6F72D851" w14:textId="77777777" w:rsidR="0062497D" w:rsidRPr="00AA7CFA" w:rsidRDefault="0062497D" w:rsidP="0062497D">
      <w:pPr>
        <w:pStyle w:val="Zkladntextodsazen"/>
        <w:numPr>
          <w:ilvl w:val="1"/>
          <w:numId w:val="17"/>
        </w:numPr>
        <w:tabs>
          <w:tab w:val="clear" w:pos="397"/>
          <w:tab w:val="num" w:pos="360"/>
        </w:tabs>
        <w:spacing w:after="120" w:line="240" w:lineRule="auto"/>
        <w:ind w:left="360" w:right="0" w:hanging="360"/>
        <w:rPr>
          <w:sz w:val="24"/>
        </w:rPr>
      </w:pPr>
      <w:r w:rsidRPr="00AA7CFA">
        <w:rPr>
          <w:sz w:val="24"/>
        </w:rPr>
        <w:t xml:space="preserve">Při posuzování intenzity porušení </w:t>
      </w:r>
      <w:r w:rsidRPr="00AA7CFA">
        <w:rPr>
          <w:bCs/>
          <w:sz w:val="24"/>
        </w:rPr>
        <w:t>povinnosti vyplývající z právních předpisů vztahujících se k zaměstnancem vykonávané práci</w:t>
      </w:r>
      <w:r w:rsidRPr="00AA7CFA">
        <w:rPr>
          <w:sz w:val="24"/>
        </w:rPr>
        <w:t xml:space="preserve"> je třeba vždy vycházet zejména z konkrétní situace, osoby zaměstnance, jeho pracovního zařazení, dosavadního postoje k pracovním úkolům a k míře zavinění.</w:t>
      </w:r>
    </w:p>
    <w:p w14:paraId="23E18F0B" w14:textId="77777777" w:rsidR="0062497D" w:rsidRPr="00AA7CFA" w:rsidRDefault="0062497D" w:rsidP="0062497D">
      <w:pPr>
        <w:pStyle w:val="Zkladntextodsazen"/>
        <w:numPr>
          <w:ilvl w:val="1"/>
          <w:numId w:val="17"/>
        </w:numPr>
        <w:tabs>
          <w:tab w:val="clear" w:pos="397"/>
          <w:tab w:val="num" w:pos="360"/>
        </w:tabs>
        <w:spacing w:after="120" w:line="240" w:lineRule="auto"/>
        <w:ind w:left="360" w:right="0" w:hanging="360"/>
        <w:rPr>
          <w:sz w:val="24"/>
        </w:rPr>
      </w:pPr>
      <w:r w:rsidRPr="00AA7CFA">
        <w:rPr>
          <w:sz w:val="24"/>
        </w:rPr>
        <w:t>O soustavné méně záva</w:t>
      </w:r>
      <w:r w:rsidR="00D34A47" w:rsidRPr="00AA7CFA">
        <w:rPr>
          <w:sz w:val="24"/>
        </w:rPr>
        <w:t>ž</w:t>
      </w:r>
      <w:r w:rsidRPr="00AA7CFA">
        <w:rPr>
          <w:sz w:val="24"/>
        </w:rPr>
        <w:t xml:space="preserve">né porušení </w:t>
      </w:r>
      <w:r w:rsidRPr="00AA7CFA">
        <w:rPr>
          <w:bCs/>
          <w:sz w:val="24"/>
        </w:rPr>
        <w:t>povinnosti vyplývající z právních předpisů vztahujících se k zaměstnancem vykonávané práci</w:t>
      </w:r>
      <w:r w:rsidRPr="00AA7CFA">
        <w:rPr>
          <w:sz w:val="24"/>
        </w:rPr>
        <w:t xml:space="preserve"> jde tehdy, porušil-li zaměstnanec nejméně třikrát tyto povinnosti a mezi jednotlivými porušeními je přiměřená časová souvislost.</w:t>
      </w:r>
    </w:p>
    <w:p w14:paraId="1F3956F7" w14:textId="77777777" w:rsidR="0062497D" w:rsidRPr="00AA7CFA" w:rsidRDefault="0062497D" w:rsidP="0062497D">
      <w:pPr>
        <w:pStyle w:val="Zkladntextodsazen"/>
        <w:numPr>
          <w:ilvl w:val="1"/>
          <w:numId w:val="17"/>
        </w:numPr>
        <w:tabs>
          <w:tab w:val="clear" w:pos="397"/>
          <w:tab w:val="num" w:pos="360"/>
        </w:tabs>
        <w:spacing w:after="120" w:line="240" w:lineRule="auto"/>
        <w:ind w:left="360" w:right="0" w:hanging="360"/>
        <w:rPr>
          <w:sz w:val="24"/>
        </w:rPr>
      </w:pPr>
      <w:r w:rsidRPr="00AA7CFA">
        <w:rPr>
          <w:sz w:val="24"/>
        </w:rPr>
        <w:t xml:space="preserve">Kopii písemného upozornění na porušení </w:t>
      </w:r>
      <w:r w:rsidRPr="00AA7CFA">
        <w:rPr>
          <w:bCs/>
          <w:sz w:val="24"/>
        </w:rPr>
        <w:t>povinnosti vyplývající z právních předpisů vztahujících se k zaměstnancem vykonávané práci</w:t>
      </w:r>
      <w:r w:rsidRPr="00AA7CFA">
        <w:rPr>
          <w:sz w:val="24"/>
        </w:rPr>
        <w:t xml:space="preserve"> předá vedoucí odboru personálnímu a mzdovému oddělení, které ji </w:t>
      </w:r>
      <w:proofErr w:type="gramStart"/>
      <w:r w:rsidRPr="00AA7CFA">
        <w:rPr>
          <w:sz w:val="24"/>
        </w:rPr>
        <w:t>založí</w:t>
      </w:r>
      <w:proofErr w:type="gramEnd"/>
      <w:r w:rsidRPr="00AA7CFA">
        <w:rPr>
          <w:sz w:val="24"/>
        </w:rPr>
        <w:t xml:space="preserve"> do osobního spisu zaměstnance. Vedoucí odboru předá personálnímu a mzdovému oddělení k založení do osobního spisu také případné písemné vyjádření zaměstnance k tomuto upozornění.</w:t>
      </w:r>
    </w:p>
    <w:p w14:paraId="75C9FD85" w14:textId="77777777" w:rsidR="0062497D" w:rsidRPr="00AA7CFA" w:rsidRDefault="0062497D" w:rsidP="0062497D">
      <w:pPr>
        <w:spacing w:after="120"/>
        <w:jc w:val="both"/>
        <w:rPr>
          <w:sz w:val="24"/>
        </w:rPr>
      </w:pPr>
    </w:p>
    <w:p w14:paraId="610FD592" w14:textId="77777777" w:rsidR="0062497D" w:rsidRPr="00AA7CFA" w:rsidRDefault="00524B37" w:rsidP="00524B37">
      <w:pPr>
        <w:pStyle w:val="Nadpis3"/>
        <w:ind w:left="709"/>
      </w:pPr>
      <w:r w:rsidRPr="00AA7CFA">
        <w:t>Článek 14</w:t>
      </w:r>
      <w:r w:rsidR="0062497D" w:rsidRPr="00AA7CFA">
        <w:br/>
        <w:t>Neuspokojivé pracovní výsledky</w:t>
      </w:r>
    </w:p>
    <w:p w14:paraId="37811E6D" w14:textId="77777777" w:rsidR="0062497D" w:rsidRPr="00AA7CFA" w:rsidRDefault="0062497D" w:rsidP="0062497D">
      <w:pPr>
        <w:numPr>
          <w:ilvl w:val="1"/>
          <w:numId w:val="18"/>
        </w:numPr>
        <w:tabs>
          <w:tab w:val="clear" w:pos="397"/>
          <w:tab w:val="num" w:pos="360"/>
        </w:tabs>
        <w:spacing w:after="120"/>
        <w:ind w:left="360" w:hanging="360"/>
        <w:jc w:val="both"/>
        <w:rPr>
          <w:sz w:val="24"/>
        </w:rPr>
      </w:pPr>
      <w:r w:rsidRPr="00AA7CFA">
        <w:rPr>
          <w:sz w:val="24"/>
        </w:rPr>
        <w:t xml:space="preserve">V případě závažnějších neuspokojivých pracovních výsledků vyzve písemně vedoucí odboru (s vědomím ředitele) zaměstnance k odstranění těchto nedostatků, </w:t>
      </w:r>
      <w:proofErr w:type="gramStart"/>
      <w:r w:rsidRPr="00AA7CFA">
        <w:rPr>
          <w:sz w:val="24"/>
        </w:rPr>
        <w:t>uvede</w:t>
      </w:r>
      <w:proofErr w:type="gramEnd"/>
      <w:r w:rsidRPr="00AA7CFA">
        <w:rPr>
          <w:sz w:val="24"/>
        </w:rPr>
        <w:t xml:space="preserve"> jaké konkrétní výsledky jsou považovány za neuspokojivé a stanoví přiměřenou lhůtu, ve které mají být nedostatky odstraněny. </w:t>
      </w:r>
    </w:p>
    <w:p w14:paraId="6F791403" w14:textId="77777777" w:rsidR="0062497D" w:rsidRPr="00AA7CFA" w:rsidRDefault="0062497D" w:rsidP="0062497D">
      <w:pPr>
        <w:numPr>
          <w:ilvl w:val="1"/>
          <w:numId w:val="18"/>
        </w:numPr>
        <w:tabs>
          <w:tab w:val="clear" w:pos="397"/>
          <w:tab w:val="num" w:pos="360"/>
        </w:tabs>
        <w:spacing w:after="120"/>
        <w:ind w:left="360" w:hanging="360"/>
        <w:jc w:val="both"/>
        <w:rPr>
          <w:b/>
          <w:bCs/>
          <w:sz w:val="24"/>
        </w:rPr>
      </w:pPr>
      <w:r w:rsidRPr="00AA7CFA">
        <w:rPr>
          <w:sz w:val="24"/>
        </w:rPr>
        <w:t>Vedoucí příslušného odboru navrhne a odůvodní řediteli</w:t>
      </w:r>
      <w:r w:rsidR="00A64C16" w:rsidRPr="00AA7CFA">
        <w:rPr>
          <w:sz w:val="24"/>
        </w:rPr>
        <w:t xml:space="preserve"> </w:t>
      </w:r>
      <w:r w:rsidRPr="00AA7CFA">
        <w:rPr>
          <w:sz w:val="24"/>
        </w:rPr>
        <w:t xml:space="preserve">řešení další vzniklé situace. </w:t>
      </w:r>
    </w:p>
    <w:p w14:paraId="13019DD2" w14:textId="77777777" w:rsidR="0062497D" w:rsidRPr="00AA7CFA" w:rsidRDefault="0062497D" w:rsidP="0062497D">
      <w:pPr>
        <w:numPr>
          <w:ilvl w:val="1"/>
          <w:numId w:val="18"/>
        </w:numPr>
        <w:tabs>
          <w:tab w:val="clear" w:pos="397"/>
          <w:tab w:val="num" w:pos="360"/>
        </w:tabs>
        <w:spacing w:after="120"/>
        <w:ind w:left="360" w:hanging="360"/>
        <w:jc w:val="both"/>
        <w:rPr>
          <w:sz w:val="24"/>
        </w:rPr>
      </w:pPr>
      <w:r w:rsidRPr="00AA7CFA">
        <w:rPr>
          <w:sz w:val="24"/>
        </w:rPr>
        <w:t xml:space="preserve">Kopii písemné výzvy k odstranění neuspokojivých pracovních výsledků předá vedoucí odboru personálnímu a mzdovému oddělení, které ji </w:t>
      </w:r>
      <w:proofErr w:type="gramStart"/>
      <w:r w:rsidRPr="00AA7CFA">
        <w:rPr>
          <w:sz w:val="24"/>
        </w:rPr>
        <w:t>založí</w:t>
      </w:r>
      <w:proofErr w:type="gramEnd"/>
      <w:r w:rsidRPr="00AA7CFA">
        <w:rPr>
          <w:sz w:val="24"/>
        </w:rPr>
        <w:t xml:space="preserve"> do osobního spisu zaměstnance. Vedoucí odboru předá personálnímu a mzdovému oddělení k založení do osobního spisu také případné písemné vyjádření zaměstnance k této výzvě.</w:t>
      </w:r>
    </w:p>
    <w:p w14:paraId="401035F7" w14:textId="77777777" w:rsidR="0062497D" w:rsidRPr="00AA7CFA" w:rsidRDefault="0062497D" w:rsidP="0062497D">
      <w:pPr>
        <w:spacing w:after="120"/>
        <w:jc w:val="both"/>
        <w:rPr>
          <w:b/>
          <w:bCs/>
          <w:sz w:val="24"/>
        </w:rPr>
      </w:pPr>
    </w:p>
    <w:p w14:paraId="48F312CE" w14:textId="77777777" w:rsidR="0062497D" w:rsidRPr="00AA7CFA" w:rsidRDefault="00524B37" w:rsidP="00524B37">
      <w:pPr>
        <w:pStyle w:val="Nadpis3"/>
        <w:ind w:left="709"/>
      </w:pPr>
      <w:r w:rsidRPr="00AA7CFA">
        <w:t>Článek 15</w:t>
      </w:r>
      <w:r w:rsidR="0062497D" w:rsidRPr="00AA7CFA">
        <w:br/>
        <w:t>Pracovní doba</w:t>
      </w:r>
    </w:p>
    <w:p w14:paraId="30254D04" w14:textId="77777777" w:rsidR="0062497D" w:rsidRPr="00AA7CFA" w:rsidRDefault="0062497D" w:rsidP="0062497D">
      <w:pPr>
        <w:numPr>
          <w:ilvl w:val="1"/>
          <w:numId w:val="19"/>
        </w:numPr>
        <w:tabs>
          <w:tab w:val="clear" w:pos="397"/>
          <w:tab w:val="num" w:pos="360"/>
        </w:tabs>
        <w:spacing w:after="120"/>
        <w:ind w:left="360" w:hanging="360"/>
        <w:jc w:val="both"/>
        <w:rPr>
          <w:sz w:val="24"/>
        </w:rPr>
      </w:pPr>
      <w:r w:rsidRPr="00AA7CFA">
        <w:rPr>
          <w:sz w:val="24"/>
        </w:rPr>
        <w:t>Délka pracovní doby je stanovena na 40 hodin týdně (dále jen „týdenní pracovní doba“).</w:t>
      </w:r>
    </w:p>
    <w:p w14:paraId="220866AD" w14:textId="77777777" w:rsidR="0062497D" w:rsidRPr="00AA7CFA" w:rsidRDefault="0062497D" w:rsidP="0062497D">
      <w:pPr>
        <w:numPr>
          <w:ilvl w:val="1"/>
          <w:numId w:val="19"/>
        </w:numPr>
        <w:tabs>
          <w:tab w:val="clear" w:pos="397"/>
          <w:tab w:val="num" w:pos="360"/>
        </w:tabs>
        <w:spacing w:after="120"/>
        <w:ind w:left="360" w:hanging="360"/>
        <w:jc w:val="both"/>
        <w:rPr>
          <w:sz w:val="24"/>
        </w:rPr>
      </w:pPr>
      <w:r w:rsidRPr="00AA7CFA">
        <w:rPr>
          <w:sz w:val="24"/>
        </w:rPr>
        <w:t>Pracovní doba je rozvržena jako pružná do pětidenního pracovního týdne.</w:t>
      </w:r>
    </w:p>
    <w:p w14:paraId="3757B49E" w14:textId="77777777" w:rsidR="0062497D" w:rsidRPr="00AA7CFA" w:rsidRDefault="0062497D" w:rsidP="0062497D">
      <w:pPr>
        <w:numPr>
          <w:ilvl w:val="1"/>
          <w:numId w:val="19"/>
        </w:numPr>
        <w:tabs>
          <w:tab w:val="clear" w:pos="397"/>
          <w:tab w:val="num" w:pos="360"/>
        </w:tabs>
        <w:spacing w:after="120"/>
        <w:ind w:left="360" w:hanging="360"/>
        <w:jc w:val="both"/>
        <w:rPr>
          <w:sz w:val="24"/>
        </w:rPr>
      </w:pPr>
      <w:r w:rsidRPr="00AA7CFA">
        <w:rPr>
          <w:sz w:val="24"/>
        </w:rPr>
        <w:t>Volitelná pracovní doba, ve které si zaměstnanec volí začátek pracovní doby</w:t>
      </w:r>
      <w:r w:rsidR="00D15A01" w:rsidRPr="00AA7CFA">
        <w:rPr>
          <w:sz w:val="24"/>
        </w:rPr>
        <w:t>,</w:t>
      </w:r>
      <w:r w:rsidRPr="00AA7CFA">
        <w:rPr>
          <w:sz w:val="24"/>
        </w:rPr>
        <w:t xml:space="preserve"> je stanovena od </w:t>
      </w:r>
      <w:r w:rsidR="00D15A01" w:rsidRPr="00AA7CFA">
        <w:rPr>
          <w:sz w:val="24"/>
        </w:rPr>
        <w:t>6</w:t>
      </w:r>
      <w:r w:rsidRPr="00AA7CFA">
        <w:rPr>
          <w:sz w:val="24"/>
        </w:rPr>
        <w:t>:</w:t>
      </w:r>
      <w:r w:rsidR="00D15A01" w:rsidRPr="00AA7CFA">
        <w:rPr>
          <w:sz w:val="24"/>
        </w:rPr>
        <w:t>3</w:t>
      </w:r>
      <w:r w:rsidRPr="00AA7CFA">
        <w:rPr>
          <w:sz w:val="24"/>
        </w:rPr>
        <w:t>0 hodin do 8:00 hodin.</w:t>
      </w:r>
    </w:p>
    <w:p w14:paraId="3AB8ECF6" w14:textId="77777777" w:rsidR="0062497D" w:rsidRPr="00AA7CFA" w:rsidRDefault="0062497D" w:rsidP="0062497D">
      <w:pPr>
        <w:numPr>
          <w:ilvl w:val="1"/>
          <w:numId w:val="19"/>
        </w:numPr>
        <w:tabs>
          <w:tab w:val="clear" w:pos="397"/>
          <w:tab w:val="num" w:pos="360"/>
        </w:tabs>
        <w:spacing w:after="120"/>
        <w:ind w:left="360" w:hanging="360"/>
        <w:jc w:val="both"/>
        <w:rPr>
          <w:sz w:val="24"/>
        </w:rPr>
      </w:pPr>
      <w:r w:rsidRPr="00AA7CFA">
        <w:rPr>
          <w:sz w:val="24"/>
        </w:rPr>
        <w:t>Základní pracovní doba, ve které je zaměstnanec povinen být na pracovišti je stanovena v pondělí a ve středu od 08:00 hodin do 17:00 hodin a v ostatní pracovní dny od 08:00 hodin do 14:00 hodin.</w:t>
      </w:r>
    </w:p>
    <w:p w14:paraId="636771DB" w14:textId="77777777" w:rsidR="0062497D" w:rsidRPr="00AA7CFA" w:rsidRDefault="0062497D" w:rsidP="0062497D">
      <w:pPr>
        <w:numPr>
          <w:ilvl w:val="1"/>
          <w:numId w:val="19"/>
        </w:numPr>
        <w:tabs>
          <w:tab w:val="clear" w:pos="397"/>
          <w:tab w:val="num" w:pos="360"/>
        </w:tabs>
        <w:spacing w:after="120"/>
        <w:ind w:left="360" w:hanging="360"/>
        <w:jc w:val="both"/>
        <w:rPr>
          <w:sz w:val="24"/>
        </w:rPr>
      </w:pPr>
      <w:r w:rsidRPr="00AA7CFA">
        <w:rPr>
          <w:sz w:val="24"/>
        </w:rPr>
        <w:t>Volitelná pracovní doba, ve které si zaměstnanec volí konec pracovní doby</w:t>
      </w:r>
      <w:r w:rsidR="00B840CC" w:rsidRPr="00AA7CFA">
        <w:rPr>
          <w:sz w:val="24"/>
        </w:rPr>
        <w:t>,</w:t>
      </w:r>
      <w:r w:rsidRPr="00AA7CFA">
        <w:rPr>
          <w:sz w:val="24"/>
        </w:rPr>
        <w:t xml:space="preserve"> je stanovena v pondělí a ve středu od 17:00 hodin do 19:00 hodin a v ostatní pracovní dny od 14:00 hodin do 1</w:t>
      </w:r>
      <w:r w:rsidR="00B840CC" w:rsidRPr="00AA7CFA">
        <w:rPr>
          <w:sz w:val="24"/>
        </w:rPr>
        <w:t>8</w:t>
      </w:r>
      <w:r w:rsidRPr="00AA7CFA">
        <w:rPr>
          <w:sz w:val="24"/>
        </w:rPr>
        <w:t>:</w:t>
      </w:r>
      <w:r w:rsidR="00B840CC" w:rsidRPr="00AA7CFA">
        <w:rPr>
          <w:sz w:val="24"/>
        </w:rPr>
        <w:t>3</w:t>
      </w:r>
      <w:r w:rsidRPr="00AA7CFA">
        <w:rPr>
          <w:sz w:val="24"/>
        </w:rPr>
        <w:t>0 hodin.</w:t>
      </w:r>
    </w:p>
    <w:p w14:paraId="1287CC42" w14:textId="77777777" w:rsidR="0062497D" w:rsidRPr="00AA7CFA" w:rsidRDefault="0062497D" w:rsidP="0062497D">
      <w:pPr>
        <w:numPr>
          <w:ilvl w:val="1"/>
          <w:numId w:val="19"/>
        </w:numPr>
        <w:tabs>
          <w:tab w:val="clear" w:pos="397"/>
          <w:tab w:val="num" w:pos="360"/>
        </w:tabs>
        <w:spacing w:after="120"/>
        <w:ind w:left="360" w:hanging="360"/>
        <w:jc w:val="both"/>
        <w:rPr>
          <w:sz w:val="24"/>
        </w:rPr>
      </w:pPr>
      <w:r w:rsidRPr="00AA7CFA">
        <w:rPr>
          <w:sz w:val="24"/>
        </w:rPr>
        <w:t>Pružná pracovní doba se neuplatní při pracovní cestě zaměstnance, při školení a kurzech mimo budovu, při čerpání dovolené na zotavenou, o státních a ostatních svátcích, při nutnosti zabezpečení naléhavého pracovního úkolu v rámci směny, jejíž začátek a konec je pevně stanoven, nebo brání-li jejímu uplatnění provozní důvody, a v době důležitých osobních překážek v práci, po kterou zaměstnanci nepřísluší náhrada platu, ale peněžité dávky podle předpisů o nemocenském pojištění. V těchto případech se uplatní rozvržení pracovní doby do osmihodinových pracovních směn, které jsou stanoveny od 7:30 hod. do 16:00 hod.</w:t>
      </w:r>
    </w:p>
    <w:p w14:paraId="7EB3B074" w14:textId="77777777" w:rsidR="0062497D" w:rsidRPr="00AA7CFA" w:rsidRDefault="0062497D" w:rsidP="0062497D">
      <w:pPr>
        <w:spacing w:after="120"/>
        <w:jc w:val="center"/>
        <w:rPr>
          <w:b/>
          <w:szCs w:val="20"/>
        </w:rPr>
      </w:pPr>
    </w:p>
    <w:p w14:paraId="4E853FFC" w14:textId="77777777" w:rsidR="0062497D" w:rsidRPr="00AA7CFA" w:rsidRDefault="00524B37" w:rsidP="00524B37">
      <w:pPr>
        <w:pStyle w:val="Nadpis3"/>
        <w:ind w:left="709"/>
      </w:pPr>
      <w:r w:rsidRPr="00AA7CFA">
        <w:t>Článek 16</w:t>
      </w:r>
      <w:r w:rsidR="0062497D" w:rsidRPr="00AA7CFA">
        <w:br/>
      </w:r>
      <w:r w:rsidR="00C97782" w:rsidRPr="00AA7CFA">
        <w:t xml:space="preserve"> Zvláštní ustanovení k pružné pracovní době</w:t>
      </w:r>
    </w:p>
    <w:p w14:paraId="68F48B79" w14:textId="77777777" w:rsidR="0062497D" w:rsidRPr="00AA7CFA" w:rsidRDefault="009B59C8" w:rsidP="0062497D">
      <w:pPr>
        <w:numPr>
          <w:ilvl w:val="1"/>
          <w:numId w:val="20"/>
        </w:numPr>
        <w:tabs>
          <w:tab w:val="clear" w:pos="397"/>
          <w:tab w:val="num" w:pos="360"/>
        </w:tabs>
        <w:spacing w:after="120"/>
        <w:ind w:left="360" w:hanging="360"/>
        <w:jc w:val="both"/>
        <w:rPr>
          <w:sz w:val="24"/>
        </w:rPr>
      </w:pPr>
      <w:r w:rsidRPr="00AA7CFA">
        <w:rPr>
          <w:sz w:val="24"/>
        </w:rPr>
        <w:t xml:space="preserve">Pružná pracovní doba se </w:t>
      </w:r>
      <w:r w:rsidR="00C97782" w:rsidRPr="00AA7CFA">
        <w:rPr>
          <w:sz w:val="24"/>
        </w:rPr>
        <w:t xml:space="preserve">uplatňuje </w:t>
      </w:r>
      <w:r w:rsidRPr="00AA7CFA">
        <w:rPr>
          <w:sz w:val="24"/>
        </w:rPr>
        <w:t xml:space="preserve">v měsíčním kalendářním období, při němž si zaměstnanci sami volí začátek a konec směn a jsou povinni v období </w:t>
      </w:r>
      <w:r w:rsidR="00C97782" w:rsidRPr="00AA7CFA">
        <w:rPr>
          <w:sz w:val="24"/>
        </w:rPr>
        <w:t xml:space="preserve">příslušného </w:t>
      </w:r>
      <w:r w:rsidRPr="00AA7CFA">
        <w:rPr>
          <w:sz w:val="24"/>
        </w:rPr>
        <w:t>kalendářního měsíce odpracovat pracovní dobu připadající na toto období</w:t>
      </w:r>
      <w:r w:rsidR="009469AC" w:rsidRPr="00AA7CFA">
        <w:rPr>
          <w:sz w:val="24"/>
        </w:rPr>
        <w:t>.</w:t>
      </w:r>
      <w:r w:rsidR="00BF56B0" w:rsidRPr="00AA7CFA">
        <w:rPr>
          <w:sz w:val="24"/>
        </w:rPr>
        <w:t xml:space="preserve"> </w:t>
      </w:r>
      <w:r w:rsidR="009469AC" w:rsidRPr="00AA7CFA">
        <w:rPr>
          <w:sz w:val="24"/>
        </w:rPr>
        <w:t>M</w:t>
      </w:r>
      <w:r w:rsidR="00715FB3" w:rsidRPr="00AA7CFA">
        <w:rPr>
          <w:sz w:val="24"/>
        </w:rPr>
        <w:t>ěsíční</w:t>
      </w:r>
      <w:r w:rsidR="009469AC" w:rsidRPr="00AA7CFA">
        <w:rPr>
          <w:sz w:val="24"/>
        </w:rPr>
        <w:t>m</w:t>
      </w:r>
      <w:r w:rsidR="00715FB3" w:rsidRPr="00AA7CFA">
        <w:rPr>
          <w:sz w:val="24"/>
        </w:rPr>
        <w:t xml:space="preserve"> fond</w:t>
      </w:r>
      <w:r w:rsidR="009469AC" w:rsidRPr="00AA7CFA">
        <w:rPr>
          <w:sz w:val="24"/>
        </w:rPr>
        <w:t>em</w:t>
      </w:r>
      <w:r w:rsidR="00715FB3" w:rsidRPr="00AA7CFA">
        <w:rPr>
          <w:sz w:val="24"/>
        </w:rPr>
        <w:t xml:space="preserve"> pracovní doby</w:t>
      </w:r>
      <w:r w:rsidR="00BF56B0" w:rsidRPr="00AA7CFA">
        <w:rPr>
          <w:sz w:val="24"/>
        </w:rPr>
        <w:t xml:space="preserve"> je</w:t>
      </w:r>
      <w:r w:rsidR="00715FB3" w:rsidRPr="00AA7CFA">
        <w:rPr>
          <w:sz w:val="24"/>
        </w:rPr>
        <w:t xml:space="preserve"> počet pracovních dnů ve sledovaném měsíci (bez pracovních dnů, na něž připadá státní svátek</w:t>
      </w:r>
      <w:r w:rsidR="006C4A25" w:rsidRPr="00AA7CFA">
        <w:rPr>
          <w:sz w:val="24"/>
        </w:rPr>
        <w:t xml:space="preserve">) </w:t>
      </w:r>
      <w:r w:rsidR="00DB1F69">
        <w:rPr>
          <w:sz w:val="24"/>
        </w:rPr>
        <w:t>násobený de</w:t>
      </w:r>
      <w:r w:rsidR="00B47D87">
        <w:rPr>
          <w:sz w:val="24"/>
        </w:rPr>
        <w:t>n</w:t>
      </w:r>
      <w:r w:rsidR="00DB1F69">
        <w:rPr>
          <w:sz w:val="24"/>
        </w:rPr>
        <w:t>n</w:t>
      </w:r>
      <w:r w:rsidR="00BF56B0" w:rsidRPr="00AA7CFA">
        <w:rPr>
          <w:sz w:val="24"/>
        </w:rPr>
        <w:t xml:space="preserve">ím </w:t>
      </w:r>
      <w:r w:rsidR="006C4A25" w:rsidRPr="00AA7CFA">
        <w:rPr>
          <w:sz w:val="24"/>
        </w:rPr>
        <w:t>pracov</w:t>
      </w:r>
      <w:r w:rsidR="00B47D87">
        <w:rPr>
          <w:sz w:val="24"/>
        </w:rPr>
        <w:t>ním</w:t>
      </w:r>
      <w:r w:rsidR="006C4A25" w:rsidRPr="00AA7CFA">
        <w:rPr>
          <w:sz w:val="24"/>
        </w:rPr>
        <w:t xml:space="preserve"> úvazk</w:t>
      </w:r>
      <w:r w:rsidR="00BF56B0" w:rsidRPr="00AA7CFA">
        <w:rPr>
          <w:sz w:val="24"/>
        </w:rPr>
        <w:t>em</w:t>
      </w:r>
      <w:r w:rsidR="006C4A25" w:rsidRPr="00AA7CFA">
        <w:rPr>
          <w:sz w:val="24"/>
        </w:rPr>
        <w:t xml:space="preserve">, </w:t>
      </w:r>
      <w:r w:rsidR="00BF56B0" w:rsidRPr="00AA7CFA">
        <w:rPr>
          <w:sz w:val="24"/>
        </w:rPr>
        <w:t xml:space="preserve">přičemž </w:t>
      </w:r>
      <w:r w:rsidR="006C4A25" w:rsidRPr="00AA7CFA">
        <w:rPr>
          <w:sz w:val="24"/>
        </w:rPr>
        <w:t>pracovní doba se započítává po minutách.</w:t>
      </w:r>
    </w:p>
    <w:p w14:paraId="08979480" w14:textId="77777777" w:rsidR="0062497D" w:rsidRPr="00AA7CFA" w:rsidRDefault="0062497D" w:rsidP="0062497D">
      <w:pPr>
        <w:numPr>
          <w:ilvl w:val="1"/>
          <w:numId w:val="20"/>
        </w:numPr>
        <w:tabs>
          <w:tab w:val="clear" w:pos="397"/>
          <w:tab w:val="num" w:pos="360"/>
        </w:tabs>
        <w:spacing w:after="120"/>
        <w:ind w:left="360" w:hanging="360"/>
        <w:jc w:val="both"/>
        <w:rPr>
          <w:sz w:val="24"/>
        </w:rPr>
      </w:pPr>
      <w:r w:rsidRPr="00AA7CFA">
        <w:rPr>
          <w:sz w:val="24"/>
        </w:rPr>
        <w:t xml:space="preserve">Vznikne-li pracovní poměr zaměstnanci v průběhu </w:t>
      </w:r>
      <w:r w:rsidR="006C4A25" w:rsidRPr="00AA7CFA">
        <w:rPr>
          <w:sz w:val="24"/>
        </w:rPr>
        <w:t>měsíčního kalendářního</w:t>
      </w:r>
      <w:r w:rsidRPr="00AA7CFA">
        <w:rPr>
          <w:sz w:val="24"/>
        </w:rPr>
        <w:t xml:space="preserve"> období, je zaměstnanec povinen, do začátku dalšího </w:t>
      </w:r>
      <w:r w:rsidR="006C4A25" w:rsidRPr="00AA7CFA">
        <w:rPr>
          <w:sz w:val="24"/>
        </w:rPr>
        <w:t xml:space="preserve">měsíčního kalendářního </w:t>
      </w:r>
      <w:r w:rsidRPr="00AA7CFA">
        <w:rPr>
          <w:sz w:val="24"/>
        </w:rPr>
        <w:t xml:space="preserve">období, odpracovat odpovídající část stanovené týdenní pracovní doby připadající na toto zbývající období. </w:t>
      </w:r>
    </w:p>
    <w:p w14:paraId="3A28A96C" w14:textId="77777777" w:rsidR="0062497D" w:rsidRPr="00AA7CFA" w:rsidRDefault="0062497D" w:rsidP="0062497D">
      <w:pPr>
        <w:numPr>
          <w:ilvl w:val="1"/>
          <w:numId w:val="20"/>
        </w:numPr>
        <w:tabs>
          <w:tab w:val="clear" w:pos="397"/>
          <w:tab w:val="num" w:pos="360"/>
        </w:tabs>
        <w:spacing w:after="120"/>
        <w:ind w:left="360" w:hanging="360"/>
        <w:jc w:val="both"/>
        <w:rPr>
          <w:sz w:val="24"/>
        </w:rPr>
      </w:pPr>
      <w:r w:rsidRPr="00AA7CFA">
        <w:rPr>
          <w:sz w:val="24"/>
        </w:rPr>
        <w:t xml:space="preserve">Neodpracuje-li zaměstnanec pracovní dobu stanovenou v odst. 1 pro omluvené překážky v práci, které se nepovažují za výkon práce, je povinen </w:t>
      </w:r>
      <w:r w:rsidR="00BF56B0" w:rsidRPr="00AA7CFA">
        <w:rPr>
          <w:sz w:val="24"/>
        </w:rPr>
        <w:t xml:space="preserve">napracovat </w:t>
      </w:r>
      <w:r w:rsidRPr="00AA7CFA">
        <w:rPr>
          <w:sz w:val="24"/>
        </w:rPr>
        <w:t xml:space="preserve">tuto neodpracovanou část pracovní doby v pracovních dnech nejpozději do konce příštího </w:t>
      </w:r>
      <w:r w:rsidR="00C97782" w:rsidRPr="00AA7CFA">
        <w:rPr>
          <w:sz w:val="24"/>
        </w:rPr>
        <w:t xml:space="preserve">měsíčního kalendářního </w:t>
      </w:r>
      <w:r w:rsidRPr="00AA7CFA">
        <w:rPr>
          <w:sz w:val="24"/>
        </w:rPr>
        <w:t>pracovního období, nedohodne-li se s vedoucím odboru písemně jinak. Pokud zaměstnanec nenapracuje pracovní dobu pro překážky v práci na své straně, je povinen tak učinit bez zbytečného odkladu po odpadnutí</w:t>
      </w:r>
      <w:r w:rsidR="00BF56B0" w:rsidRPr="00AA7CFA">
        <w:rPr>
          <w:sz w:val="24"/>
        </w:rPr>
        <w:t xml:space="preserve"> těchto překážek</w:t>
      </w:r>
      <w:r w:rsidRPr="00AA7CFA">
        <w:rPr>
          <w:sz w:val="24"/>
        </w:rPr>
        <w:t>.</w:t>
      </w:r>
    </w:p>
    <w:p w14:paraId="44F8738B" w14:textId="77777777" w:rsidR="0062497D" w:rsidRPr="00AA7CFA" w:rsidRDefault="0062497D" w:rsidP="0062497D">
      <w:pPr>
        <w:numPr>
          <w:ilvl w:val="1"/>
          <w:numId w:val="20"/>
        </w:numPr>
        <w:tabs>
          <w:tab w:val="clear" w:pos="397"/>
          <w:tab w:val="num" w:pos="360"/>
        </w:tabs>
        <w:spacing w:after="120"/>
        <w:ind w:left="360" w:hanging="360"/>
        <w:jc w:val="both"/>
        <w:rPr>
          <w:sz w:val="24"/>
        </w:rPr>
      </w:pPr>
      <w:r w:rsidRPr="00AA7CFA">
        <w:rPr>
          <w:sz w:val="24"/>
        </w:rPr>
        <w:t xml:space="preserve">Napracování podle odst. </w:t>
      </w:r>
      <w:r w:rsidR="00C97782" w:rsidRPr="00AA7CFA">
        <w:rPr>
          <w:sz w:val="24"/>
        </w:rPr>
        <w:t>3</w:t>
      </w:r>
      <w:r w:rsidRPr="00AA7CFA">
        <w:rPr>
          <w:sz w:val="24"/>
        </w:rPr>
        <w:t xml:space="preserve"> </w:t>
      </w:r>
      <w:r w:rsidR="00254FB4" w:rsidRPr="00AA7CFA">
        <w:rPr>
          <w:sz w:val="24"/>
        </w:rPr>
        <w:t xml:space="preserve">tohoto článku </w:t>
      </w:r>
      <w:r w:rsidRPr="00AA7CFA">
        <w:rPr>
          <w:sz w:val="24"/>
        </w:rPr>
        <w:t>není prací přesčas a je možné pouze ve volitelné pracovní době, nebyla-li mezi zaměstnancem a vedoucím odboru dohodnuta písemně jiná doba.</w:t>
      </w:r>
    </w:p>
    <w:p w14:paraId="0A757723" w14:textId="77777777" w:rsidR="0062497D" w:rsidRPr="00AA7CFA" w:rsidRDefault="0062497D" w:rsidP="0062497D">
      <w:pPr>
        <w:numPr>
          <w:ilvl w:val="1"/>
          <w:numId w:val="20"/>
        </w:numPr>
        <w:tabs>
          <w:tab w:val="clear" w:pos="397"/>
          <w:tab w:val="num" w:pos="360"/>
        </w:tabs>
        <w:spacing w:after="120"/>
        <w:ind w:left="360" w:hanging="360"/>
        <w:jc w:val="both"/>
        <w:rPr>
          <w:sz w:val="24"/>
        </w:rPr>
      </w:pPr>
      <w:r w:rsidRPr="00AA7CFA">
        <w:rPr>
          <w:sz w:val="24"/>
        </w:rPr>
        <w:t>K výkonu práce přesahujícímu stanovenou délku pracovní doby připadající na </w:t>
      </w:r>
      <w:r w:rsidR="00C97782" w:rsidRPr="00AA7CFA">
        <w:rPr>
          <w:sz w:val="24"/>
        </w:rPr>
        <w:t xml:space="preserve">měsíční kalendářní </w:t>
      </w:r>
      <w:r w:rsidRPr="00AA7CFA">
        <w:rPr>
          <w:sz w:val="24"/>
        </w:rPr>
        <w:t>období se nepřihlíží, pokud nejde o práci přesčas nebo o napracování neodpracované části pracovní doby.</w:t>
      </w:r>
      <w:r w:rsidR="008C15DF" w:rsidRPr="00AA7CFA">
        <w:rPr>
          <w:sz w:val="24"/>
        </w:rPr>
        <w:t xml:space="preserve"> Převod </w:t>
      </w:r>
      <w:r w:rsidR="00254FB4" w:rsidRPr="00AA7CFA">
        <w:rPr>
          <w:sz w:val="24"/>
        </w:rPr>
        <w:t xml:space="preserve">běžně získaného </w:t>
      </w:r>
      <w:r w:rsidR="008C15DF" w:rsidRPr="00AA7CFA">
        <w:rPr>
          <w:sz w:val="24"/>
        </w:rPr>
        <w:t xml:space="preserve">kladného salda do dalšího období není možný, nerozhodne-li </w:t>
      </w:r>
      <w:r w:rsidR="005008DC" w:rsidRPr="00AA7CFA">
        <w:rPr>
          <w:sz w:val="24"/>
        </w:rPr>
        <w:t xml:space="preserve">ředitel nebo zástupce </w:t>
      </w:r>
      <w:r w:rsidR="008C15DF" w:rsidRPr="00AA7CFA">
        <w:rPr>
          <w:sz w:val="24"/>
        </w:rPr>
        <w:t>ředitel</w:t>
      </w:r>
      <w:r w:rsidR="005008DC" w:rsidRPr="00AA7CFA">
        <w:rPr>
          <w:sz w:val="24"/>
        </w:rPr>
        <w:t>e pro příslušnou sekci</w:t>
      </w:r>
      <w:r w:rsidR="00CF7AEB" w:rsidRPr="00AA7CFA">
        <w:rPr>
          <w:sz w:val="24"/>
        </w:rPr>
        <w:t xml:space="preserve"> </w:t>
      </w:r>
      <w:r w:rsidR="008C15DF" w:rsidRPr="00AA7CFA">
        <w:rPr>
          <w:sz w:val="24"/>
        </w:rPr>
        <w:t>jinak.</w:t>
      </w:r>
    </w:p>
    <w:p w14:paraId="576832CF" w14:textId="77777777" w:rsidR="0062497D" w:rsidRPr="00AA7CFA" w:rsidRDefault="0062497D" w:rsidP="0062497D">
      <w:pPr>
        <w:spacing w:after="120"/>
        <w:jc w:val="both"/>
        <w:rPr>
          <w:sz w:val="24"/>
        </w:rPr>
      </w:pPr>
    </w:p>
    <w:p w14:paraId="537218C6" w14:textId="77777777" w:rsidR="0062497D" w:rsidRPr="00AA7CFA" w:rsidRDefault="00524B37" w:rsidP="00524B37">
      <w:pPr>
        <w:pStyle w:val="Nadpis3"/>
        <w:ind w:left="709"/>
      </w:pPr>
      <w:r w:rsidRPr="00AA7CFA">
        <w:t>Článek 17</w:t>
      </w:r>
      <w:r w:rsidR="0062497D" w:rsidRPr="00AA7CFA">
        <w:br/>
        <w:t>Přestávka v práci na jídlo a oddech</w:t>
      </w:r>
    </w:p>
    <w:p w14:paraId="5B2D3B25" w14:textId="77777777" w:rsidR="0062497D" w:rsidRPr="00AA7CFA" w:rsidRDefault="0062497D" w:rsidP="0062497D">
      <w:pPr>
        <w:numPr>
          <w:ilvl w:val="1"/>
          <w:numId w:val="21"/>
        </w:numPr>
        <w:tabs>
          <w:tab w:val="clear" w:pos="397"/>
          <w:tab w:val="num" w:pos="360"/>
        </w:tabs>
        <w:spacing w:after="120"/>
        <w:ind w:left="360" w:hanging="360"/>
        <w:jc w:val="both"/>
        <w:rPr>
          <w:sz w:val="24"/>
        </w:rPr>
      </w:pPr>
      <w:r w:rsidRPr="00AA7CFA">
        <w:rPr>
          <w:sz w:val="24"/>
        </w:rPr>
        <w:t>Zaměstnancům je poskytnuta přestávka na jídlo a oddech v délce 30 až 60 minut. Tato doba se nezapočítává do pracovní doby.</w:t>
      </w:r>
    </w:p>
    <w:p w14:paraId="7142E4C3" w14:textId="77777777" w:rsidR="0062497D" w:rsidRPr="00AA7CFA" w:rsidRDefault="0062497D" w:rsidP="0062497D">
      <w:pPr>
        <w:numPr>
          <w:ilvl w:val="1"/>
          <w:numId w:val="21"/>
        </w:numPr>
        <w:tabs>
          <w:tab w:val="clear" w:pos="397"/>
          <w:tab w:val="num" w:pos="360"/>
        </w:tabs>
        <w:spacing w:after="120"/>
        <w:ind w:left="360" w:hanging="360"/>
        <w:jc w:val="both"/>
        <w:rPr>
          <w:sz w:val="24"/>
        </w:rPr>
      </w:pPr>
      <w:r w:rsidRPr="00AA7CFA">
        <w:rPr>
          <w:sz w:val="24"/>
        </w:rPr>
        <w:t>Přestávku na jídlo a oddech lze čerpat v době od 11:00 hod. do 14:00 hod. Přestávku na jídlo a oddech nelze čerpat na začátku a na konci</w:t>
      </w:r>
      <w:r w:rsidR="00BB4BB9" w:rsidRPr="00AA7CFA">
        <w:rPr>
          <w:sz w:val="24"/>
        </w:rPr>
        <w:t xml:space="preserve"> základní</w:t>
      </w:r>
      <w:r w:rsidRPr="00AA7CFA">
        <w:rPr>
          <w:sz w:val="24"/>
        </w:rPr>
        <w:t xml:space="preserve"> pracovní doby. </w:t>
      </w:r>
    </w:p>
    <w:p w14:paraId="2E4F0361" w14:textId="77777777" w:rsidR="0062497D" w:rsidRPr="00AA7CFA" w:rsidRDefault="0062497D" w:rsidP="0062497D">
      <w:pPr>
        <w:spacing w:after="120"/>
        <w:jc w:val="both"/>
        <w:rPr>
          <w:szCs w:val="20"/>
        </w:rPr>
      </w:pPr>
    </w:p>
    <w:p w14:paraId="28416181" w14:textId="77777777" w:rsidR="0062497D" w:rsidRPr="00AA7CFA" w:rsidRDefault="00524B37" w:rsidP="00524B37">
      <w:pPr>
        <w:pStyle w:val="Nadpis3"/>
        <w:ind w:left="709"/>
      </w:pPr>
      <w:r w:rsidRPr="00AA7CFA">
        <w:t>Článek 18</w:t>
      </w:r>
      <w:r w:rsidR="0062497D" w:rsidRPr="00AA7CFA">
        <w:br/>
        <w:t>Jiné rozvržení pracovní doby</w:t>
      </w:r>
    </w:p>
    <w:p w14:paraId="6F464D5B" w14:textId="77777777" w:rsidR="0062497D" w:rsidRPr="00AA7CFA" w:rsidRDefault="0062497D" w:rsidP="0062497D">
      <w:pPr>
        <w:numPr>
          <w:ilvl w:val="0"/>
          <w:numId w:val="6"/>
        </w:numPr>
        <w:tabs>
          <w:tab w:val="clear" w:pos="720"/>
          <w:tab w:val="num" w:pos="360"/>
        </w:tabs>
        <w:spacing w:after="120"/>
        <w:ind w:left="360"/>
        <w:jc w:val="both"/>
        <w:rPr>
          <w:sz w:val="24"/>
        </w:rPr>
      </w:pPr>
      <w:r w:rsidRPr="00AA7CFA">
        <w:rPr>
          <w:sz w:val="24"/>
        </w:rPr>
        <w:t>Na základě odůvodněné žádosti zaměstnance může ředitel</w:t>
      </w:r>
      <w:r w:rsidR="00E67DC1" w:rsidRPr="00AA7CFA">
        <w:rPr>
          <w:sz w:val="24"/>
        </w:rPr>
        <w:t xml:space="preserve"> </w:t>
      </w:r>
      <w:r w:rsidRPr="00AA7CFA">
        <w:rPr>
          <w:sz w:val="24"/>
        </w:rPr>
        <w:t xml:space="preserve">(na doporučení </w:t>
      </w:r>
      <w:r w:rsidR="00B711A9" w:rsidRPr="00AA7CFA">
        <w:rPr>
          <w:sz w:val="24"/>
        </w:rPr>
        <w:t>zástupce ředitele</w:t>
      </w:r>
      <w:r w:rsidR="00F304F4" w:rsidRPr="00AA7CFA">
        <w:rPr>
          <w:sz w:val="24"/>
        </w:rPr>
        <w:t xml:space="preserve"> </w:t>
      </w:r>
      <w:r w:rsidR="00B711A9" w:rsidRPr="00AA7CFA">
        <w:rPr>
          <w:sz w:val="24"/>
        </w:rPr>
        <w:t xml:space="preserve">pro příslušnou sekci </w:t>
      </w:r>
      <w:r w:rsidR="00F304F4" w:rsidRPr="00AA7CFA">
        <w:rPr>
          <w:sz w:val="24"/>
        </w:rPr>
        <w:t xml:space="preserve"> a </w:t>
      </w:r>
      <w:r w:rsidRPr="00AA7CFA">
        <w:rPr>
          <w:sz w:val="24"/>
        </w:rPr>
        <w:t>vedoucího příslušného odboru) schválit zaměstnanci jiné rozvržení pracovní doby, než je uvedeno v</w:t>
      </w:r>
      <w:r w:rsidR="00C97782" w:rsidRPr="00AA7CFA">
        <w:rPr>
          <w:sz w:val="24"/>
        </w:rPr>
        <w:t> </w:t>
      </w:r>
      <w:r w:rsidRPr="00AA7CFA">
        <w:rPr>
          <w:sz w:val="24"/>
        </w:rPr>
        <w:t xml:space="preserve">článku 15. Týdenní pracovní doba zůstává zachována. </w:t>
      </w:r>
    </w:p>
    <w:p w14:paraId="77127E70" w14:textId="77777777" w:rsidR="0062497D" w:rsidRPr="00AA7CFA" w:rsidRDefault="0062497D" w:rsidP="0062497D">
      <w:pPr>
        <w:numPr>
          <w:ilvl w:val="0"/>
          <w:numId w:val="6"/>
        </w:numPr>
        <w:tabs>
          <w:tab w:val="clear" w:pos="720"/>
          <w:tab w:val="num" w:pos="360"/>
        </w:tabs>
        <w:spacing w:after="120"/>
        <w:ind w:left="360"/>
        <w:jc w:val="both"/>
        <w:rPr>
          <w:sz w:val="24"/>
        </w:rPr>
      </w:pPr>
      <w:r w:rsidRPr="00AA7CFA">
        <w:rPr>
          <w:sz w:val="24"/>
        </w:rPr>
        <w:t>Jiné rozvržení pracovní doby se sjednává nejdéle na dobu 1 roku.</w:t>
      </w:r>
    </w:p>
    <w:p w14:paraId="1B897B90" w14:textId="77777777" w:rsidR="0062497D" w:rsidRPr="00AA7CFA" w:rsidRDefault="0062497D" w:rsidP="0062497D">
      <w:pPr>
        <w:numPr>
          <w:ilvl w:val="0"/>
          <w:numId w:val="6"/>
        </w:numPr>
        <w:tabs>
          <w:tab w:val="clear" w:pos="720"/>
          <w:tab w:val="num" w:pos="360"/>
        </w:tabs>
        <w:spacing w:after="120"/>
        <w:ind w:left="360"/>
        <w:jc w:val="both"/>
        <w:rPr>
          <w:sz w:val="24"/>
        </w:rPr>
      </w:pPr>
      <w:r w:rsidRPr="00AA7CFA">
        <w:rPr>
          <w:sz w:val="24"/>
        </w:rPr>
        <w:t xml:space="preserve">Pokud </w:t>
      </w:r>
      <w:r w:rsidR="00F304F4" w:rsidRPr="00AA7CFA">
        <w:rPr>
          <w:sz w:val="24"/>
        </w:rPr>
        <w:t xml:space="preserve">zástupce ředitele </w:t>
      </w:r>
      <w:r w:rsidR="004D0485" w:rsidRPr="00AA7CFA">
        <w:rPr>
          <w:sz w:val="24"/>
        </w:rPr>
        <w:t xml:space="preserve">pro příslušnou sekci nebo </w:t>
      </w:r>
      <w:r w:rsidRPr="00AA7CFA">
        <w:rPr>
          <w:sz w:val="24"/>
        </w:rPr>
        <w:t>vedoucí odboru žádost o jiné rozvržení pracovní doby řediteli</w:t>
      </w:r>
      <w:r w:rsidR="00C97782" w:rsidRPr="00AA7CFA">
        <w:rPr>
          <w:sz w:val="24"/>
        </w:rPr>
        <w:t xml:space="preserve"> </w:t>
      </w:r>
      <w:r w:rsidRPr="00AA7CFA">
        <w:rPr>
          <w:sz w:val="24"/>
        </w:rPr>
        <w:t xml:space="preserve"> ke schválení </w:t>
      </w:r>
      <w:proofErr w:type="gramStart"/>
      <w:r w:rsidRPr="00AA7CFA">
        <w:rPr>
          <w:sz w:val="24"/>
        </w:rPr>
        <w:t>nedoporučí</w:t>
      </w:r>
      <w:proofErr w:type="gramEnd"/>
      <w:r w:rsidRPr="00AA7CFA">
        <w:rPr>
          <w:sz w:val="24"/>
        </w:rPr>
        <w:t>, musí v žádosti uvést důvody, které k tomu vedou.</w:t>
      </w:r>
    </w:p>
    <w:p w14:paraId="0455F3F2" w14:textId="77777777" w:rsidR="0062497D" w:rsidRPr="00AA7CFA" w:rsidRDefault="0062497D" w:rsidP="0062497D">
      <w:pPr>
        <w:numPr>
          <w:ilvl w:val="0"/>
          <w:numId w:val="6"/>
        </w:numPr>
        <w:tabs>
          <w:tab w:val="clear" w:pos="720"/>
          <w:tab w:val="num" w:pos="360"/>
        </w:tabs>
        <w:spacing w:after="120"/>
        <w:ind w:left="360"/>
        <w:jc w:val="both"/>
        <w:rPr>
          <w:sz w:val="24"/>
        </w:rPr>
      </w:pPr>
      <w:r w:rsidRPr="00AA7CFA">
        <w:rPr>
          <w:sz w:val="24"/>
        </w:rPr>
        <w:t>V případě zamítnutí žádosti zaměstnance ředitelem, resp. jeho</w:t>
      </w:r>
      <w:r w:rsidR="00B76617" w:rsidRPr="00AA7CFA">
        <w:rPr>
          <w:sz w:val="24"/>
        </w:rPr>
        <w:t xml:space="preserve"> určeným</w:t>
      </w:r>
      <w:r w:rsidRPr="00AA7CFA">
        <w:rPr>
          <w:sz w:val="24"/>
        </w:rPr>
        <w:t xml:space="preserve"> zástupcem, je třeba si vyžádat vždy předchozí souhlas odborové organizace.</w:t>
      </w:r>
    </w:p>
    <w:p w14:paraId="707C39F7" w14:textId="77777777" w:rsidR="0062497D" w:rsidRPr="00AA7CFA" w:rsidRDefault="0062497D" w:rsidP="0062497D">
      <w:pPr>
        <w:spacing w:after="120"/>
        <w:rPr>
          <w:szCs w:val="20"/>
        </w:rPr>
      </w:pPr>
    </w:p>
    <w:p w14:paraId="68C8BBA1" w14:textId="77777777" w:rsidR="0062497D" w:rsidRPr="00AA7CFA" w:rsidRDefault="00524B37" w:rsidP="00524B37">
      <w:pPr>
        <w:pStyle w:val="Nadpis3"/>
        <w:ind w:left="709"/>
      </w:pPr>
      <w:r w:rsidRPr="00AA7CFA">
        <w:t>Článek 19</w:t>
      </w:r>
      <w:r w:rsidR="0062497D" w:rsidRPr="00AA7CFA">
        <w:br/>
        <w:t>Kratší pracovní doba</w:t>
      </w:r>
    </w:p>
    <w:p w14:paraId="77D2F5EA" w14:textId="77777777" w:rsidR="0062497D" w:rsidRPr="00AA7CFA" w:rsidRDefault="0062497D" w:rsidP="0062497D">
      <w:pPr>
        <w:numPr>
          <w:ilvl w:val="1"/>
          <w:numId w:val="22"/>
        </w:numPr>
        <w:tabs>
          <w:tab w:val="clear" w:pos="397"/>
          <w:tab w:val="num" w:pos="360"/>
        </w:tabs>
        <w:spacing w:after="120"/>
        <w:ind w:left="360" w:hanging="360"/>
        <w:jc w:val="both"/>
        <w:rPr>
          <w:sz w:val="24"/>
        </w:rPr>
      </w:pPr>
      <w:r w:rsidRPr="00AA7CFA">
        <w:rPr>
          <w:sz w:val="24"/>
        </w:rPr>
        <w:t>Ředitel</w:t>
      </w:r>
      <w:r w:rsidR="00B711A9" w:rsidRPr="00AA7CFA">
        <w:rPr>
          <w:sz w:val="24"/>
        </w:rPr>
        <w:t xml:space="preserve"> </w:t>
      </w:r>
      <w:r w:rsidRPr="00AA7CFA">
        <w:rPr>
          <w:sz w:val="24"/>
        </w:rPr>
        <w:t xml:space="preserve">může se zaměstnancem sjednat v písemné dohodě, nebo povolit na žádost zaměstnance kratší pracovní dobu, která nedosahuje stanovené týdenní pracovní doby. Vyžaduje-li to provozní potřeba zaměstnavatele, může ředitel povolení zrušit. </w:t>
      </w:r>
    </w:p>
    <w:p w14:paraId="7330F775" w14:textId="77777777" w:rsidR="0062497D" w:rsidRPr="00AA7CFA" w:rsidRDefault="0062497D" w:rsidP="0062497D">
      <w:pPr>
        <w:numPr>
          <w:ilvl w:val="1"/>
          <w:numId w:val="22"/>
        </w:numPr>
        <w:tabs>
          <w:tab w:val="clear" w:pos="397"/>
          <w:tab w:val="num" w:pos="360"/>
        </w:tabs>
        <w:spacing w:after="120"/>
        <w:ind w:left="360" w:hanging="360"/>
        <w:jc w:val="both"/>
        <w:rPr>
          <w:sz w:val="24"/>
        </w:rPr>
      </w:pPr>
      <w:r w:rsidRPr="00AA7CFA">
        <w:rPr>
          <w:sz w:val="24"/>
        </w:rPr>
        <w:t xml:space="preserve">Zaměstnanci přísluší plat odpovídající takto sjednané kratší pracovní době. </w:t>
      </w:r>
    </w:p>
    <w:p w14:paraId="3892419C" w14:textId="77777777" w:rsidR="0062497D" w:rsidRPr="00AA7CFA" w:rsidRDefault="0062497D" w:rsidP="0062497D">
      <w:pPr>
        <w:numPr>
          <w:ilvl w:val="1"/>
          <w:numId w:val="22"/>
        </w:numPr>
        <w:spacing w:after="120"/>
        <w:jc w:val="both"/>
        <w:rPr>
          <w:sz w:val="24"/>
        </w:rPr>
      </w:pPr>
      <w:r w:rsidRPr="00AA7CFA">
        <w:rPr>
          <w:sz w:val="24"/>
        </w:rPr>
        <w:t xml:space="preserve">Pokud </w:t>
      </w:r>
      <w:r w:rsidR="004D0485" w:rsidRPr="00AA7CFA">
        <w:rPr>
          <w:sz w:val="24"/>
        </w:rPr>
        <w:t xml:space="preserve">zástupce ředitele pro příslušnou sekci nebo </w:t>
      </w:r>
      <w:r w:rsidRPr="00AA7CFA">
        <w:rPr>
          <w:sz w:val="24"/>
        </w:rPr>
        <w:t>vedoucí odboru žádost o kratší pracovní dobu řediteli</w:t>
      </w:r>
      <w:r w:rsidR="00B711A9" w:rsidRPr="00AA7CFA">
        <w:rPr>
          <w:sz w:val="24"/>
        </w:rPr>
        <w:t xml:space="preserve"> </w:t>
      </w:r>
      <w:r w:rsidRPr="00AA7CFA">
        <w:rPr>
          <w:sz w:val="24"/>
        </w:rPr>
        <w:t xml:space="preserve">ke schválení </w:t>
      </w:r>
      <w:proofErr w:type="gramStart"/>
      <w:r w:rsidRPr="00AA7CFA">
        <w:rPr>
          <w:sz w:val="24"/>
        </w:rPr>
        <w:t>nedoporučí</w:t>
      </w:r>
      <w:proofErr w:type="gramEnd"/>
      <w:r w:rsidRPr="00AA7CFA">
        <w:rPr>
          <w:sz w:val="24"/>
        </w:rPr>
        <w:t>, musí v žádosti uvést důvody, které ho k tomu vedou.</w:t>
      </w:r>
    </w:p>
    <w:p w14:paraId="5DEBCC1F" w14:textId="77777777" w:rsidR="0062497D" w:rsidRPr="00AA7CFA" w:rsidRDefault="0062497D" w:rsidP="0062497D">
      <w:pPr>
        <w:spacing w:after="120"/>
        <w:ind w:left="360" w:hanging="360"/>
        <w:jc w:val="both"/>
        <w:rPr>
          <w:sz w:val="24"/>
        </w:rPr>
      </w:pPr>
      <w:r w:rsidRPr="00AA7CFA">
        <w:rPr>
          <w:sz w:val="24"/>
        </w:rPr>
        <w:t xml:space="preserve">4. </w:t>
      </w:r>
      <w:r w:rsidR="00E24B16" w:rsidRPr="00AA7CFA">
        <w:rPr>
          <w:sz w:val="24"/>
        </w:rPr>
        <w:t xml:space="preserve"> </w:t>
      </w:r>
      <w:r w:rsidRPr="00AA7CFA">
        <w:rPr>
          <w:sz w:val="24"/>
        </w:rPr>
        <w:t xml:space="preserve">V případě zamítnutí žádosti zaměstnance ředitelem, resp. jeho </w:t>
      </w:r>
      <w:r w:rsidR="00B76617" w:rsidRPr="00AA7CFA">
        <w:rPr>
          <w:sz w:val="24"/>
        </w:rPr>
        <w:t xml:space="preserve">určeným </w:t>
      </w:r>
      <w:r w:rsidRPr="00AA7CFA">
        <w:rPr>
          <w:sz w:val="24"/>
        </w:rPr>
        <w:t>zástupcem, je třeba si vyžádat vždy předchozí souhlas odborové organizace.</w:t>
      </w:r>
    </w:p>
    <w:p w14:paraId="3A02A1EB" w14:textId="77777777" w:rsidR="000629B9" w:rsidRPr="00AA7CFA" w:rsidRDefault="000629B9" w:rsidP="0062497D">
      <w:pPr>
        <w:spacing w:after="120"/>
        <w:ind w:left="360" w:hanging="360"/>
        <w:jc w:val="both"/>
        <w:rPr>
          <w:sz w:val="24"/>
        </w:rPr>
      </w:pPr>
    </w:p>
    <w:p w14:paraId="120A9A5A" w14:textId="77777777" w:rsidR="0062497D" w:rsidRPr="00AA7CFA" w:rsidRDefault="00D73A9E" w:rsidP="00E24B16">
      <w:pPr>
        <w:pStyle w:val="Nadpis3"/>
        <w:spacing w:after="0"/>
        <w:ind w:left="709"/>
      </w:pPr>
      <w:r w:rsidRPr="00AA7CFA">
        <w:t>Článek 20</w:t>
      </w:r>
    </w:p>
    <w:p w14:paraId="3BD02A57" w14:textId="77777777" w:rsidR="00D73A9E" w:rsidRPr="00AA7CFA" w:rsidRDefault="00D73A9E" w:rsidP="00E24B16">
      <w:pPr>
        <w:jc w:val="center"/>
        <w:rPr>
          <w:b/>
          <w:bCs/>
          <w:iCs/>
          <w:sz w:val="24"/>
        </w:rPr>
      </w:pPr>
      <w:r w:rsidRPr="00AA7CFA">
        <w:rPr>
          <w:b/>
          <w:bCs/>
          <w:iCs/>
          <w:sz w:val="24"/>
        </w:rPr>
        <w:t xml:space="preserve">          Práce z domova</w:t>
      </w:r>
    </w:p>
    <w:p w14:paraId="3BF5158F" w14:textId="77777777" w:rsidR="00D73A9E" w:rsidRPr="00AA7CFA" w:rsidRDefault="00E24B16" w:rsidP="00BE2020">
      <w:pPr>
        <w:spacing w:after="120"/>
        <w:ind w:left="426" w:hanging="426"/>
        <w:jc w:val="both"/>
        <w:rPr>
          <w:sz w:val="24"/>
        </w:rPr>
      </w:pPr>
      <w:r w:rsidRPr="00AA7CFA">
        <w:rPr>
          <w:bCs/>
          <w:iCs/>
          <w:sz w:val="24"/>
        </w:rPr>
        <w:t xml:space="preserve">1.   </w:t>
      </w:r>
      <w:r w:rsidRPr="00AA7CFA">
        <w:rPr>
          <w:sz w:val="24"/>
        </w:rPr>
        <w:t>Ředitel může se zaměstn</w:t>
      </w:r>
      <w:r w:rsidR="0043463D" w:rsidRPr="00AA7CFA">
        <w:rPr>
          <w:sz w:val="24"/>
        </w:rPr>
        <w:t>ancem sjednat v písemné dohodě</w:t>
      </w:r>
      <w:r w:rsidR="00383FFC" w:rsidRPr="00AA7CFA">
        <w:rPr>
          <w:sz w:val="24"/>
        </w:rPr>
        <w:t xml:space="preserve"> </w:t>
      </w:r>
      <w:r w:rsidR="00FB32D5" w:rsidRPr="00AA7CFA">
        <w:rPr>
          <w:sz w:val="24"/>
        </w:rPr>
        <w:t xml:space="preserve">po </w:t>
      </w:r>
      <w:r w:rsidR="0043463D" w:rsidRPr="00AA7CFA">
        <w:rPr>
          <w:sz w:val="24"/>
        </w:rPr>
        <w:t xml:space="preserve">předchozím </w:t>
      </w:r>
      <w:r w:rsidR="00FB32D5" w:rsidRPr="00AA7CFA">
        <w:rPr>
          <w:sz w:val="24"/>
        </w:rPr>
        <w:t>projednání se</w:t>
      </w:r>
      <w:r w:rsidR="0043463D" w:rsidRPr="00AA7CFA">
        <w:rPr>
          <w:sz w:val="24"/>
        </w:rPr>
        <w:t xml:space="preserve"> zástupce</w:t>
      </w:r>
      <w:r w:rsidR="00FB32D5" w:rsidRPr="00AA7CFA">
        <w:rPr>
          <w:sz w:val="24"/>
        </w:rPr>
        <w:t>m</w:t>
      </w:r>
      <w:r w:rsidR="0043463D" w:rsidRPr="00AA7CFA">
        <w:rPr>
          <w:sz w:val="24"/>
        </w:rPr>
        <w:t xml:space="preserve"> ředitele pro </w:t>
      </w:r>
      <w:r w:rsidR="00383FFC" w:rsidRPr="00AA7CFA">
        <w:rPr>
          <w:sz w:val="24"/>
        </w:rPr>
        <w:t xml:space="preserve">příslušnou </w:t>
      </w:r>
      <w:r w:rsidR="0043463D" w:rsidRPr="00AA7CFA">
        <w:rPr>
          <w:sz w:val="24"/>
        </w:rPr>
        <w:t>sekci a nadřízen</w:t>
      </w:r>
      <w:r w:rsidR="00383FFC" w:rsidRPr="00AA7CFA">
        <w:rPr>
          <w:sz w:val="24"/>
        </w:rPr>
        <w:t>ým</w:t>
      </w:r>
      <w:r w:rsidR="000E634E" w:rsidRPr="00AA7CFA">
        <w:rPr>
          <w:sz w:val="24"/>
        </w:rPr>
        <w:t xml:space="preserve"> </w:t>
      </w:r>
      <w:r w:rsidR="0043463D" w:rsidRPr="00AA7CFA">
        <w:rPr>
          <w:sz w:val="24"/>
        </w:rPr>
        <w:t>vedoucí</w:t>
      </w:r>
      <w:r w:rsidR="00383FFC" w:rsidRPr="00AA7CFA">
        <w:rPr>
          <w:sz w:val="24"/>
        </w:rPr>
        <w:t xml:space="preserve">m </w:t>
      </w:r>
      <w:r w:rsidR="0043463D" w:rsidRPr="00AA7CFA">
        <w:rPr>
          <w:sz w:val="24"/>
        </w:rPr>
        <w:t xml:space="preserve">odboru </w:t>
      </w:r>
      <w:r w:rsidRPr="00AA7CFA">
        <w:rPr>
          <w:sz w:val="24"/>
        </w:rPr>
        <w:t xml:space="preserve">práci z domova. Práce z domova zaměstnanec </w:t>
      </w:r>
      <w:r w:rsidR="0043463D" w:rsidRPr="00AA7CFA">
        <w:rPr>
          <w:sz w:val="24"/>
        </w:rPr>
        <w:t xml:space="preserve">vykonává ve svém bydlišti </w:t>
      </w:r>
      <w:r w:rsidRPr="00AA7CFA">
        <w:rPr>
          <w:sz w:val="24"/>
        </w:rPr>
        <w:t xml:space="preserve"> a může být stanovena </w:t>
      </w:r>
      <w:r w:rsidR="0043463D" w:rsidRPr="00AA7CFA">
        <w:rPr>
          <w:sz w:val="24"/>
        </w:rPr>
        <w:t xml:space="preserve">v rozsahu </w:t>
      </w:r>
      <w:r w:rsidRPr="00AA7CFA">
        <w:rPr>
          <w:sz w:val="24"/>
        </w:rPr>
        <w:t>maximálně 4 pracovní</w:t>
      </w:r>
      <w:r w:rsidR="0043463D" w:rsidRPr="00AA7CFA">
        <w:rPr>
          <w:sz w:val="24"/>
        </w:rPr>
        <w:t>ch</w:t>
      </w:r>
      <w:r w:rsidRPr="00AA7CFA">
        <w:rPr>
          <w:sz w:val="24"/>
        </w:rPr>
        <w:t xml:space="preserve"> dn</w:t>
      </w:r>
      <w:r w:rsidR="0043463D" w:rsidRPr="00AA7CFA">
        <w:rPr>
          <w:sz w:val="24"/>
        </w:rPr>
        <w:t>ů</w:t>
      </w:r>
      <w:r w:rsidRPr="00AA7CFA">
        <w:rPr>
          <w:sz w:val="24"/>
        </w:rPr>
        <w:t xml:space="preserve"> v týdnu.</w:t>
      </w:r>
    </w:p>
    <w:p w14:paraId="4448F381" w14:textId="77777777" w:rsidR="00E24B16" w:rsidRPr="00AA7CFA" w:rsidRDefault="00E24B16" w:rsidP="00BE2020">
      <w:pPr>
        <w:spacing w:after="120"/>
        <w:ind w:left="426" w:hanging="426"/>
        <w:jc w:val="both"/>
        <w:rPr>
          <w:bCs/>
          <w:iCs/>
          <w:sz w:val="24"/>
        </w:rPr>
      </w:pPr>
      <w:r w:rsidRPr="00AA7CFA">
        <w:rPr>
          <w:sz w:val="24"/>
        </w:rPr>
        <w:t>2</w:t>
      </w:r>
      <w:r w:rsidRPr="00AA7CFA">
        <w:rPr>
          <w:bCs/>
          <w:iCs/>
          <w:sz w:val="24"/>
        </w:rPr>
        <w:t xml:space="preserve">.   </w:t>
      </w:r>
      <w:r w:rsidR="000629B9" w:rsidRPr="00AA7CFA">
        <w:rPr>
          <w:bCs/>
          <w:iCs/>
          <w:sz w:val="24"/>
        </w:rPr>
        <w:t>Zaměstnanec si sám rozvrhuje pracovní dobu, přičemž p</w:t>
      </w:r>
      <w:r w:rsidR="0043463D" w:rsidRPr="00AA7CFA">
        <w:rPr>
          <w:bCs/>
          <w:iCs/>
          <w:sz w:val="24"/>
        </w:rPr>
        <w:t xml:space="preserve">ráce z domova je vykonávána  </w:t>
      </w:r>
      <w:r w:rsidR="00BE2020" w:rsidRPr="00AA7CFA">
        <w:rPr>
          <w:bCs/>
          <w:iCs/>
          <w:sz w:val="24"/>
        </w:rPr>
        <w:t xml:space="preserve">  </w:t>
      </w:r>
      <w:r w:rsidR="0043463D" w:rsidRPr="00AA7CFA">
        <w:rPr>
          <w:bCs/>
          <w:iCs/>
          <w:sz w:val="24"/>
        </w:rPr>
        <w:t xml:space="preserve">pouze v pracovní dny, a to v době od 6,00 do 22,00 hodin. Zaměstnanec je povinnen být telefonicky dosažitelný v době, která je stanovena v rámci </w:t>
      </w:r>
      <w:r w:rsidR="000629B9" w:rsidRPr="00AA7CFA">
        <w:rPr>
          <w:bCs/>
          <w:iCs/>
          <w:sz w:val="24"/>
        </w:rPr>
        <w:t>základní</w:t>
      </w:r>
      <w:r w:rsidR="002F4653" w:rsidRPr="00AA7CFA">
        <w:rPr>
          <w:bCs/>
          <w:iCs/>
          <w:sz w:val="24"/>
        </w:rPr>
        <w:t xml:space="preserve"> pracovní doby u zaměstnavatele dle čl. 15 odst. 4 Pracovního řádu.</w:t>
      </w:r>
    </w:p>
    <w:p w14:paraId="3DB26C90" w14:textId="77777777" w:rsidR="00383FFC" w:rsidRPr="00AA7CFA" w:rsidRDefault="000629B9" w:rsidP="00BE2020">
      <w:pPr>
        <w:spacing w:after="120"/>
        <w:ind w:left="426" w:hanging="426"/>
        <w:jc w:val="both"/>
        <w:rPr>
          <w:bCs/>
          <w:iCs/>
          <w:sz w:val="24"/>
        </w:rPr>
      </w:pPr>
      <w:r w:rsidRPr="00AA7CFA">
        <w:rPr>
          <w:bCs/>
          <w:iCs/>
          <w:sz w:val="24"/>
        </w:rPr>
        <w:t>3.   Zaměstnanec vede evidenci pracovní doby a přestávek v práci do výkazu o evidenci pracovní doby.</w:t>
      </w:r>
      <w:r w:rsidR="00FB32D5" w:rsidRPr="00AA7CFA">
        <w:rPr>
          <w:bCs/>
          <w:iCs/>
          <w:sz w:val="24"/>
        </w:rPr>
        <w:t xml:space="preserve"> </w:t>
      </w:r>
      <w:r w:rsidR="00383FFC" w:rsidRPr="00AA7CFA">
        <w:rPr>
          <w:bCs/>
          <w:iCs/>
          <w:sz w:val="24"/>
        </w:rPr>
        <w:t>Při jiných důležitých osobních překážkách v práci</w:t>
      </w:r>
      <w:r w:rsidR="00BE2020" w:rsidRPr="00AA7CFA">
        <w:rPr>
          <w:rStyle w:val="Znakapoznpodarou"/>
          <w:bCs/>
          <w:iCs/>
          <w:sz w:val="24"/>
        </w:rPr>
        <w:footnoteReference w:id="9"/>
      </w:r>
      <w:r w:rsidR="00383FFC" w:rsidRPr="00AA7CFA">
        <w:rPr>
          <w:bCs/>
          <w:iCs/>
          <w:sz w:val="24"/>
        </w:rPr>
        <w:t xml:space="preserve"> s výjimkou svatby, úmrtí rodinného příslušníka a stěhování v zájmu zaměstnavatele nepřísluší náhrada platu.</w:t>
      </w:r>
    </w:p>
    <w:p w14:paraId="00FB9BD8" w14:textId="77777777" w:rsidR="000629B9" w:rsidRPr="00AA7CFA" w:rsidRDefault="00383FFC" w:rsidP="00BE2020">
      <w:pPr>
        <w:spacing w:after="120"/>
        <w:ind w:left="426" w:hanging="426"/>
        <w:jc w:val="both"/>
        <w:rPr>
          <w:bCs/>
          <w:iCs/>
          <w:sz w:val="24"/>
        </w:rPr>
      </w:pPr>
      <w:r w:rsidRPr="00AA7CFA">
        <w:rPr>
          <w:bCs/>
          <w:iCs/>
          <w:sz w:val="24"/>
        </w:rPr>
        <w:t xml:space="preserve">4. </w:t>
      </w:r>
      <w:r w:rsidR="00BE2020" w:rsidRPr="00AA7CFA">
        <w:rPr>
          <w:bCs/>
          <w:iCs/>
          <w:sz w:val="24"/>
        </w:rPr>
        <w:t xml:space="preserve">   </w:t>
      </w:r>
      <w:r w:rsidRPr="00AA7CFA">
        <w:rPr>
          <w:bCs/>
          <w:iCs/>
          <w:sz w:val="24"/>
        </w:rPr>
        <w:t>Pro účely poskytování náhrady platu při dočasné pracovní neschopnosti (karanténě) platí  stanovené rozvržení pracovní doby pondělí až pátek od 7,30 do 15,30</w:t>
      </w:r>
      <w:r w:rsidR="00BE2020" w:rsidRPr="00AA7CFA">
        <w:rPr>
          <w:bCs/>
          <w:iCs/>
          <w:sz w:val="24"/>
        </w:rPr>
        <w:t xml:space="preserve"> hodin.</w:t>
      </w:r>
      <w:r w:rsidR="00FB32D5" w:rsidRPr="00AA7CFA">
        <w:rPr>
          <w:bCs/>
          <w:iCs/>
          <w:sz w:val="24"/>
        </w:rPr>
        <w:t xml:space="preserve">                </w:t>
      </w:r>
    </w:p>
    <w:p w14:paraId="4F96648A" w14:textId="77777777" w:rsidR="000629B9" w:rsidRPr="00AA7CFA" w:rsidRDefault="00BE2020" w:rsidP="00BE2020">
      <w:pPr>
        <w:spacing w:after="120"/>
        <w:ind w:left="426" w:hanging="426"/>
        <w:jc w:val="both"/>
        <w:rPr>
          <w:bCs/>
          <w:iCs/>
          <w:sz w:val="24"/>
        </w:rPr>
      </w:pPr>
      <w:r w:rsidRPr="00AA7CFA">
        <w:rPr>
          <w:bCs/>
          <w:iCs/>
          <w:sz w:val="24"/>
        </w:rPr>
        <w:t>5</w:t>
      </w:r>
      <w:r w:rsidR="000629B9" w:rsidRPr="00AA7CFA">
        <w:rPr>
          <w:bCs/>
          <w:iCs/>
          <w:sz w:val="24"/>
        </w:rPr>
        <w:t xml:space="preserve">.   </w:t>
      </w:r>
      <w:r w:rsidRPr="00AA7CFA">
        <w:rPr>
          <w:bCs/>
          <w:iCs/>
          <w:sz w:val="24"/>
        </w:rPr>
        <w:t xml:space="preserve"> </w:t>
      </w:r>
      <w:r w:rsidR="000629B9" w:rsidRPr="00AA7CFA">
        <w:rPr>
          <w:bCs/>
          <w:iCs/>
          <w:sz w:val="24"/>
        </w:rPr>
        <w:t>Zaměstnavatel prokazatelně seznámí zaměstnance s předpisy BOZP, které je zaměstnanec povinen dodržovat včetně pokynů zaměstnavatele k BOZP.</w:t>
      </w:r>
    </w:p>
    <w:p w14:paraId="579BEF61" w14:textId="77777777" w:rsidR="000629B9" w:rsidRDefault="00BE2020" w:rsidP="00BE2020">
      <w:pPr>
        <w:spacing w:after="120"/>
        <w:ind w:left="426" w:hanging="426"/>
        <w:jc w:val="both"/>
        <w:rPr>
          <w:bCs/>
          <w:iCs/>
          <w:sz w:val="24"/>
        </w:rPr>
      </w:pPr>
      <w:r w:rsidRPr="00AA7CFA">
        <w:rPr>
          <w:bCs/>
          <w:iCs/>
          <w:sz w:val="24"/>
        </w:rPr>
        <w:t>6</w:t>
      </w:r>
      <w:r w:rsidR="000629B9" w:rsidRPr="00AA7CFA">
        <w:rPr>
          <w:bCs/>
          <w:iCs/>
          <w:sz w:val="24"/>
        </w:rPr>
        <w:t>.  Zaměstnanec je povinen</w:t>
      </w:r>
      <w:r w:rsidR="00FB32D5" w:rsidRPr="00AA7CFA">
        <w:rPr>
          <w:bCs/>
          <w:iCs/>
          <w:sz w:val="24"/>
        </w:rPr>
        <w:t xml:space="preserve"> používat k výkonu práce výhradně přidělenou IT techniku, případně další prostředky svěřené mu zaměstnavatelem</w:t>
      </w:r>
      <w:r w:rsidR="00383FFC" w:rsidRPr="00AA7CFA">
        <w:rPr>
          <w:bCs/>
          <w:iCs/>
          <w:sz w:val="24"/>
        </w:rPr>
        <w:t xml:space="preserve"> a postupovat v souladu s požadavky na ochranu osobních údajů</w:t>
      </w:r>
      <w:r w:rsidRPr="00AA7CFA">
        <w:rPr>
          <w:rStyle w:val="Znakapoznpodarou"/>
          <w:bCs/>
          <w:iCs/>
          <w:sz w:val="24"/>
        </w:rPr>
        <w:footnoteReference w:id="10"/>
      </w:r>
      <w:r w:rsidR="00383FFC" w:rsidRPr="00AA7CFA">
        <w:rPr>
          <w:bCs/>
          <w:iCs/>
          <w:sz w:val="24"/>
        </w:rPr>
        <w:t>.</w:t>
      </w:r>
    </w:p>
    <w:p w14:paraId="143B3B1A" w14:textId="77777777" w:rsidR="0062497D" w:rsidRPr="00AA7CFA" w:rsidRDefault="00D73A9E" w:rsidP="00D73A9E">
      <w:pPr>
        <w:pStyle w:val="Nadpis3"/>
        <w:ind w:left="709"/>
      </w:pPr>
      <w:r w:rsidRPr="00AA7CFA">
        <w:t>Článek 21</w:t>
      </w:r>
      <w:r w:rsidR="0062497D" w:rsidRPr="00AA7CFA">
        <w:br/>
        <w:t>Povinná dosažitelnost</w:t>
      </w:r>
    </w:p>
    <w:p w14:paraId="3F570646" w14:textId="77777777" w:rsidR="0062497D" w:rsidRPr="00AA7CFA" w:rsidRDefault="0062497D" w:rsidP="0062497D">
      <w:pPr>
        <w:numPr>
          <w:ilvl w:val="0"/>
          <w:numId w:val="7"/>
        </w:numPr>
        <w:tabs>
          <w:tab w:val="clear" w:pos="720"/>
          <w:tab w:val="num" w:pos="360"/>
        </w:tabs>
        <w:spacing w:after="120"/>
        <w:ind w:left="360"/>
        <w:jc w:val="both"/>
        <w:rPr>
          <w:sz w:val="24"/>
        </w:rPr>
      </w:pPr>
      <w:r w:rsidRPr="00AA7CFA">
        <w:rPr>
          <w:sz w:val="24"/>
        </w:rPr>
        <w:t xml:space="preserve">Vedoucí odboru jsou povinni zajistit </w:t>
      </w:r>
      <w:r w:rsidR="00E67DC1" w:rsidRPr="00AA7CFA">
        <w:rPr>
          <w:sz w:val="24"/>
        </w:rPr>
        <w:t xml:space="preserve">přítomnost </w:t>
      </w:r>
      <w:r w:rsidRPr="00AA7CFA">
        <w:rPr>
          <w:sz w:val="24"/>
        </w:rPr>
        <w:t>jednoho zaměstnance na každém oddělení a sekretariátu, který orga</w:t>
      </w:r>
      <w:r w:rsidR="00E67DC1" w:rsidRPr="00AA7CFA">
        <w:rPr>
          <w:sz w:val="24"/>
        </w:rPr>
        <w:t xml:space="preserve">nizačně spadá do jejich odboru: </w:t>
      </w:r>
    </w:p>
    <w:p w14:paraId="08987D41" w14:textId="77777777" w:rsidR="0062497D" w:rsidRPr="00AA7CFA" w:rsidRDefault="0062497D" w:rsidP="0062497D">
      <w:pPr>
        <w:numPr>
          <w:ilvl w:val="2"/>
          <w:numId w:val="22"/>
        </w:numPr>
        <w:spacing w:after="120"/>
        <w:ind w:hanging="367"/>
        <w:jc w:val="both"/>
        <w:rPr>
          <w:sz w:val="24"/>
        </w:rPr>
      </w:pPr>
      <w:r w:rsidRPr="00AA7CFA">
        <w:rPr>
          <w:sz w:val="24"/>
        </w:rPr>
        <w:t>v pondělí a ve středu od 8:00 hod. do 17:00 hod.,</w:t>
      </w:r>
    </w:p>
    <w:p w14:paraId="5D09E793" w14:textId="77777777" w:rsidR="0062497D" w:rsidRPr="00AA7CFA" w:rsidRDefault="0062497D" w:rsidP="0062497D">
      <w:pPr>
        <w:numPr>
          <w:ilvl w:val="2"/>
          <w:numId w:val="22"/>
        </w:numPr>
        <w:spacing w:after="120"/>
        <w:ind w:hanging="367"/>
        <w:jc w:val="both"/>
        <w:rPr>
          <w:sz w:val="24"/>
        </w:rPr>
      </w:pPr>
      <w:r w:rsidRPr="00AA7CFA">
        <w:rPr>
          <w:sz w:val="24"/>
        </w:rPr>
        <w:t>v úterý a ve čtvrtek od 8:00 hod. do 16:00 hod.,</w:t>
      </w:r>
    </w:p>
    <w:p w14:paraId="6005DEBF" w14:textId="77777777" w:rsidR="0062497D" w:rsidRPr="00AA7CFA" w:rsidRDefault="0062497D" w:rsidP="0062497D">
      <w:pPr>
        <w:numPr>
          <w:ilvl w:val="2"/>
          <w:numId w:val="22"/>
        </w:numPr>
        <w:spacing w:after="120"/>
        <w:ind w:hanging="367"/>
        <w:jc w:val="both"/>
        <w:rPr>
          <w:sz w:val="24"/>
        </w:rPr>
      </w:pPr>
      <w:r w:rsidRPr="00AA7CFA">
        <w:rPr>
          <w:sz w:val="24"/>
        </w:rPr>
        <w:t>v pátek od 8:00 hod. do 14:00 hod.</w:t>
      </w:r>
    </w:p>
    <w:p w14:paraId="5C3F3840" w14:textId="77777777" w:rsidR="0062497D" w:rsidRPr="00AA7CFA" w:rsidRDefault="00E67DC1" w:rsidP="0062497D">
      <w:pPr>
        <w:numPr>
          <w:ilvl w:val="0"/>
          <w:numId w:val="7"/>
        </w:numPr>
        <w:tabs>
          <w:tab w:val="clear" w:pos="720"/>
          <w:tab w:val="num" w:pos="360"/>
        </w:tabs>
        <w:spacing w:after="120"/>
        <w:ind w:left="360"/>
        <w:jc w:val="both"/>
        <w:rPr>
          <w:sz w:val="24"/>
        </w:rPr>
      </w:pPr>
      <w:r w:rsidRPr="00AA7CFA">
        <w:rPr>
          <w:sz w:val="24"/>
        </w:rPr>
        <w:t xml:space="preserve">Na </w:t>
      </w:r>
      <w:r w:rsidR="0062497D" w:rsidRPr="00AA7CFA">
        <w:rPr>
          <w:sz w:val="24"/>
        </w:rPr>
        <w:t>řidič</w:t>
      </w:r>
      <w:r w:rsidRPr="00AA7CFA">
        <w:rPr>
          <w:sz w:val="24"/>
        </w:rPr>
        <w:t>e</w:t>
      </w:r>
      <w:r w:rsidR="0062497D" w:rsidRPr="00AA7CFA">
        <w:rPr>
          <w:sz w:val="24"/>
        </w:rPr>
        <w:t xml:space="preserve"> </w:t>
      </w:r>
      <w:r w:rsidR="00723677" w:rsidRPr="00AA7CFA">
        <w:rPr>
          <w:sz w:val="24"/>
        </w:rPr>
        <w:t xml:space="preserve">krajského úřadu </w:t>
      </w:r>
      <w:r w:rsidR="0062497D" w:rsidRPr="00AA7CFA">
        <w:rPr>
          <w:sz w:val="24"/>
        </w:rPr>
        <w:t xml:space="preserve">se </w:t>
      </w:r>
      <w:r w:rsidRPr="00AA7CFA">
        <w:rPr>
          <w:sz w:val="24"/>
        </w:rPr>
        <w:t>ustanovení odst.1 tohoto článku nevztahuje.</w:t>
      </w:r>
    </w:p>
    <w:p w14:paraId="005DDA8D" w14:textId="77777777" w:rsidR="0062497D" w:rsidRPr="00AA7CFA" w:rsidRDefault="0062497D" w:rsidP="0062497D">
      <w:pPr>
        <w:numPr>
          <w:ilvl w:val="0"/>
          <w:numId w:val="7"/>
        </w:numPr>
        <w:tabs>
          <w:tab w:val="clear" w:pos="720"/>
          <w:tab w:val="num" w:pos="360"/>
        </w:tabs>
        <w:spacing w:after="120"/>
        <w:ind w:left="360"/>
        <w:jc w:val="both"/>
        <w:rPr>
          <w:sz w:val="24"/>
        </w:rPr>
      </w:pPr>
      <w:r w:rsidRPr="00AA7CFA">
        <w:rPr>
          <w:sz w:val="24"/>
        </w:rPr>
        <w:t>V případě, že počet zaměstnanců skutečně pracujících na sekretariátu nebo na oddělení klesne na jednoho, může vedoucí příslušného odboru určit povinnou dosažitelnost v užším rozsahu, nebo stanovit, že se nevyžaduje.</w:t>
      </w:r>
    </w:p>
    <w:p w14:paraId="2B960AE5" w14:textId="77777777" w:rsidR="0062497D" w:rsidRPr="00AA7CFA" w:rsidRDefault="0062497D" w:rsidP="0062497D">
      <w:pPr>
        <w:spacing w:after="120"/>
        <w:jc w:val="both"/>
        <w:rPr>
          <w:sz w:val="24"/>
        </w:rPr>
      </w:pPr>
    </w:p>
    <w:p w14:paraId="362CCB76" w14:textId="77777777" w:rsidR="0062497D" w:rsidRPr="00AA7CFA" w:rsidRDefault="00524B37" w:rsidP="00524B37">
      <w:pPr>
        <w:pStyle w:val="Nadpis3"/>
        <w:ind w:left="709"/>
      </w:pPr>
      <w:r w:rsidRPr="00AA7CFA">
        <w:t>Článek 2</w:t>
      </w:r>
      <w:r w:rsidR="00D73A9E" w:rsidRPr="00AA7CFA">
        <w:t>2</w:t>
      </w:r>
      <w:r w:rsidR="0062497D" w:rsidRPr="00AA7CFA">
        <w:br/>
        <w:t>Práce přesčas</w:t>
      </w:r>
    </w:p>
    <w:p w14:paraId="6F862EAD" w14:textId="77777777" w:rsidR="0062497D" w:rsidRPr="00AA7CFA" w:rsidRDefault="0062497D" w:rsidP="0062497D">
      <w:pPr>
        <w:numPr>
          <w:ilvl w:val="1"/>
          <w:numId w:val="23"/>
        </w:numPr>
        <w:spacing w:after="120"/>
        <w:jc w:val="both"/>
        <w:rPr>
          <w:sz w:val="24"/>
        </w:rPr>
      </w:pPr>
      <w:r w:rsidRPr="00AA7CFA">
        <w:rPr>
          <w:sz w:val="24"/>
        </w:rPr>
        <w:t xml:space="preserve">Nařízení práce přesčas vydá vedoucí odboru po předchozím </w:t>
      </w:r>
      <w:r w:rsidR="004D0485" w:rsidRPr="00AA7CFA">
        <w:rPr>
          <w:sz w:val="24"/>
        </w:rPr>
        <w:t>projednání</w:t>
      </w:r>
      <w:r w:rsidR="00E67DC1" w:rsidRPr="00AA7CFA">
        <w:rPr>
          <w:sz w:val="24"/>
        </w:rPr>
        <w:t xml:space="preserve"> s vedoucím Odboru podpory řízení krajského úřadu</w:t>
      </w:r>
      <w:r w:rsidR="004D0485" w:rsidRPr="00AA7CFA">
        <w:rPr>
          <w:sz w:val="24"/>
        </w:rPr>
        <w:t xml:space="preserve"> </w:t>
      </w:r>
      <w:r w:rsidR="00F947CE" w:rsidRPr="00AA7CFA">
        <w:rPr>
          <w:sz w:val="24"/>
        </w:rPr>
        <w:t>a po souhlasu</w:t>
      </w:r>
      <w:r w:rsidR="004D0485" w:rsidRPr="00AA7CFA">
        <w:rPr>
          <w:sz w:val="24"/>
        </w:rPr>
        <w:t xml:space="preserve"> </w:t>
      </w:r>
      <w:r w:rsidRPr="00AA7CFA">
        <w:rPr>
          <w:sz w:val="24"/>
        </w:rPr>
        <w:t xml:space="preserve"> ředitele. </w:t>
      </w:r>
    </w:p>
    <w:p w14:paraId="09B9A7A0" w14:textId="77777777" w:rsidR="0062497D" w:rsidRPr="00AA7CFA" w:rsidRDefault="0062497D" w:rsidP="0062497D">
      <w:pPr>
        <w:numPr>
          <w:ilvl w:val="1"/>
          <w:numId w:val="23"/>
        </w:numPr>
        <w:spacing w:after="120"/>
        <w:ind w:left="360" w:hanging="360"/>
        <w:jc w:val="both"/>
        <w:rPr>
          <w:sz w:val="24"/>
        </w:rPr>
      </w:pPr>
      <w:r w:rsidRPr="00AA7CFA">
        <w:rPr>
          <w:sz w:val="24"/>
        </w:rPr>
        <w:t>Práci přesčas, plat a náhradní volno za ni upravuje zákoník práce.</w:t>
      </w:r>
    </w:p>
    <w:p w14:paraId="32605382" w14:textId="77777777" w:rsidR="0062497D" w:rsidRPr="00AA7CFA" w:rsidRDefault="0062497D" w:rsidP="0062497D">
      <w:pPr>
        <w:spacing w:after="120"/>
        <w:jc w:val="both"/>
        <w:rPr>
          <w:sz w:val="24"/>
        </w:rPr>
      </w:pPr>
    </w:p>
    <w:p w14:paraId="3470666A" w14:textId="77777777" w:rsidR="0062497D" w:rsidRPr="00AA7CFA" w:rsidRDefault="00524B37" w:rsidP="00524B37">
      <w:pPr>
        <w:pStyle w:val="Nadpis3"/>
        <w:ind w:left="709"/>
      </w:pPr>
      <w:r w:rsidRPr="00AA7CFA">
        <w:t>Článek 2</w:t>
      </w:r>
      <w:r w:rsidR="00D73A9E" w:rsidRPr="00AA7CFA">
        <w:t>3</w:t>
      </w:r>
      <w:r w:rsidR="0062497D" w:rsidRPr="00AA7CFA">
        <w:br/>
        <w:t>Dovolená</w:t>
      </w:r>
    </w:p>
    <w:p w14:paraId="5715AF39" w14:textId="77777777" w:rsidR="0062497D" w:rsidRPr="00AA7CFA" w:rsidRDefault="0062497D" w:rsidP="0062497D">
      <w:pPr>
        <w:numPr>
          <w:ilvl w:val="1"/>
          <w:numId w:val="24"/>
        </w:numPr>
        <w:spacing w:after="120"/>
        <w:jc w:val="both"/>
        <w:rPr>
          <w:sz w:val="24"/>
        </w:rPr>
      </w:pPr>
      <w:r w:rsidRPr="00AA7CFA">
        <w:rPr>
          <w:sz w:val="24"/>
        </w:rPr>
        <w:t>Podmínky vzniku nároku na dovolenou určuje zákoník práce</w:t>
      </w:r>
      <w:r w:rsidRPr="00AA7CFA">
        <w:rPr>
          <w:rStyle w:val="Znakapoznpodarou"/>
          <w:sz w:val="24"/>
        </w:rPr>
        <w:footnoteReference w:id="11"/>
      </w:r>
      <w:r w:rsidRPr="00AA7CFA">
        <w:rPr>
          <w:sz w:val="24"/>
          <w:vertAlign w:val="superscript"/>
        </w:rPr>
        <w:t>)</w:t>
      </w:r>
      <w:r w:rsidRPr="00AA7CFA">
        <w:rPr>
          <w:sz w:val="24"/>
        </w:rPr>
        <w:t>.</w:t>
      </w:r>
    </w:p>
    <w:p w14:paraId="75EFF8D1" w14:textId="77777777" w:rsidR="0062497D" w:rsidRPr="00AA7CFA" w:rsidRDefault="0062497D" w:rsidP="0062497D">
      <w:pPr>
        <w:numPr>
          <w:ilvl w:val="1"/>
          <w:numId w:val="24"/>
        </w:numPr>
        <w:spacing w:after="120"/>
        <w:ind w:left="360" w:hanging="360"/>
        <w:jc w:val="both"/>
        <w:rPr>
          <w:sz w:val="24"/>
        </w:rPr>
      </w:pPr>
      <w:r w:rsidRPr="00AA7CFA">
        <w:rPr>
          <w:sz w:val="24"/>
        </w:rPr>
        <w:t>Základní výměra dovolené činí 5 týdnů.</w:t>
      </w:r>
    </w:p>
    <w:p w14:paraId="12296556" w14:textId="77777777" w:rsidR="0062497D" w:rsidRPr="00AA7CFA" w:rsidRDefault="00524B37" w:rsidP="00524B37">
      <w:pPr>
        <w:pStyle w:val="Nadpis3"/>
        <w:ind w:left="709"/>
      </w:pPr>
      <w:r w:rsidRPr="00AA7CFA">
        <w:t>Článek 2</w:t>
      </w:r>
      <w:r w:rsidR="00D73A9E" w:rsidRPr="00AA7CFA">
        <w:t>4</w:t>
      </w:r>
      <w:r w:rsidR="0062497D" w:rsidRPr="00AA7CFA">
        <w:br/>
        <w:t>Čerpání dovolené</w:t>
      </w:r>
    </w:p>
    <w:p w14:paraId="59214E03" w14:textId="77777777" w:rsidR="0062497D" w:rsidRPr="00AA7CFA" w:rsidRDefault="0062497D" w:rsidP="0062497D">
      <w:pPr>
        <w:numPr>
          <w:ilvl w:val="1"/>
          <w:numId w:val="25"/>
        </w:numPr>
        <w:spacing w:after="120"/>
        <w:jc w:val="both"/>
        <w:rPr>
          <w:sz w:val="24"/>
        </w:rPr>
      </w:pPr>
      <w:r w:rsidRPr="00AA7CFA">
        <w:rPr>
          <w:sz w:val="24"/>
        </w:rPr>
        <w:t>Dobu čerpání dovolené určuje zaměstnanci vedoucí příslušného odboru.</w:t>
      </w:r>
    </w:p>
    <w:p w14:paraId="6DBAA4A6" w14:textId="77777777" w:rsidR="009D03EB" w:rsidRPr="00AA7CFA" w:rsidRDefault="004D0485" w:rsidP="009D03EB">
      <w:pPr>
        <w:numPr>
          <w:ilvl w:val="1"/>
          <w:numId w:val="25"/>
        </w:numPr>
        <w:spacing w:after="120"/>
        <w:jc w:val="both"/>
        <w:rPr>
          <w:sz w:val="24"/>
        </w:rPr>
      </w:pPr>
      <w:r w:rsidRPr="00AA7CFA">
        <w:rPr>
          <w:sz w:val="24"/>
        </w:rPr>
        <w:t xml:space="preserve">Vedoucímu odboru určuje dobu čerpání dovolené zástupce ředitele pro příslušnou sekci. </w:t>
      </w:r>
      <w:r w:rsidR="009D03EB" w:rsidRPr="00AA7CFA">
        <w:rPr>
          <w:sz w:val="24"/>
        </w:rPr>
        <w:t xml:space="preserve">Postup při čerpání dovolené je obdobný jako u </w:t>
      </w:r>
      <w:r w:rsidR="00D34A47" w:rsidRPr="00AA7CFA">
        <w:rPr>
          <w:sz w:val="24"/>
        </w:rPr>
        <w:t xml:space="preserve">řadového </w:t>
      </w:r>
      <w:r w:rsidR="009D03EB" w:rsidRPr="00AA7CFA">
        <w:rPr>
          <w:sz w:val="24"/>
        </w:rPr>
        <w:t>zaměstnanc</w:t>
      </w:r>
      <w:r w:rsidR="004D50CB" w:rsidRPr="00AA7CFA">
        <w:rPr>
          <w:sz w:val="24"/>
        </w:rPr>
        <w:t>e</w:t>
      </w:r>
      <w:r w:rsidR="009D03EB" w:rsidRPr="00AA7CFA">
        <w:rPr>
          <w:sz w:val="24"/>
        </w:rPr>
        <w:t>.</w:t>
      </w:r>
    </w:p>
    <w:p w14:paraId="2C4B7329" w14:textId="77777777" w:rsidR="0062497D" w:rsidRPr="00AA7CFA" w:rsidRDefault="0062497D" w:rsidP="0062497D">
      <w:pPr>
        <w:numPr>
          <w:ilvl w:val="1"/>
          <w:numId w:val="25"/>
        </w:numPr>
        <w:spacing w:after="120"/>
        <w:ind w:left="360" w:hanging="360"/>
        <w:jc w:val="both"/>
        <w:rPr>
          <w:sz w:val="24"/>
        </w:rPr>
      </w:pPr>
      <w:r w:rsidRPr="00AA7CFA">
        <w:rPr>
          <w:sz w:val="24"/>
        </w:rPr>
        <w:t xml:space="preserve">Vedoucí odboru </w:t>
      </w:r>
      <w:proofErr w:type="gramStart"/>
      <w:r w:rsidRPr="00AA7CFA">
        <w:rPr>
          <w:sz w:val="24"/>
        </w:rPr>
        <w:t>určí</w:t>
      </w:r>
      <w:proofErr w:type="gramEnd"/>
      <w:r w:rsidRPr="00AA7CFA">
        <w:rPr>
          <w:sz w:val="24"/>
        </w:rPr>
        <w:t xml:space="preserve"> zaměstnanci čerpání dovolené schválením žádosti zaměstnance</w:t>
      </w:r>
      <w:r w:rsidR="0034089C" w:rsidRPr="00AA7CFA">
        <w:rPr>
          <w:sz w:val="24"/>
        </w:rPr>
        <w:t xml:space="preserve"> </w:t>
      </w:r>
      <w:r w:rsidRPr="00AA7CFA">
        <w:rPr>
          <w:sz w:val="24"/>
        </w:rPr>
        <w:t>vyplněné na tiskopis</w:t>
      </w:r>
      <w:r w:rsidR="0097530B" w:rsidRPr="00AA7CFA">
        <w:rPr>
          <w:sz w:val="24"/>
        </w:rPr>
        <w:t>u</w:t>
      </w:r>
      <w:r w:rsidRPr="00AA7CFA">
        <w:rPr>
          <w:sz w:val="24"/>
        </w:rPr>
        <w:t xml:space="preserve"> „dovolenka“ nebo rozhodnutím</w:t>
      </w:r>
      <w:r w:rsidR="0097530B" w:rsidRPr="00AA7CFA">
        <w:rPr>
          <w:sz w:val="24"/>
        </w:rPr>
        <w:t>.</w:t>
      </w:r>
      <w:r w:rsidRPr="00AA7CFA">
        <w:rPr>
          <w:sz w:val="24"/>
        </w:rPr>
        <w:t xml:space="preserve">  </w:t>
      </w:r>
    </w:p>
    <w:p w14:paraId="658DB34D" w14:textId="77777777" w:rsidR="0062497D" w:rsidRPr="00AA7CFA" w:rsidRDefault="008C15DF" w:rsidP="0062497D">
      <w:pPr>
        <w:numPr>
          <w:ilvl w:val="1"/>
          <w:numId w:val="25"/>
        </w:numPr>
        <w:spacing w:after="120"/>
        <w:ind w:left="360" w:hanging="360"/>
        <w:jc w:val="both"/>
        <w:rPr>
          <w:sz w:val="24"/>
        </w:rPr>
      </w:pPr>
      <w:r w:rsidRPr="00AA7CFA">
        <w:rPr>
          <w:sz w:val="24"/>
        </w:rPr>
        <w:t>Nemůže-li být dovolená vyčerpána do konce kalendářního roku, je vedoucí odboru povinen určit ji zaměstnanci tak, aby byla vyčerpána nejpozději do konce následujícího kalendářního roku. Nemůže-li být dovolená vyčerpána ani do konce následujícího kalendářního roku proto, že zaměstnanec byl uznán dočasně práce neschopným nebo z důvodu čerpání mateřské anebo rodičovské dovolené, je vedoucí odboru povinen určit dobu čerpání dovolené po skončení těchto překážek</w:t>
      </w:r>
      <w:r w:rsidR="0062497D" w:rsidRPr="00AA7CFA">
        <w:rPr>
          <w:sz w:val="24"/>
        </w:rPr>
        <w:t>.</w:t>
      </w:r>
    </w:p>
    <w:p w14:paraId="08246EC9" w14:textId="77777777" w:rsidR="0062497D" w:rsidRPr="00AA7CFA" w:rsidRDefault="008C15DF" w:rsidP="0062497D">
      <w:pPr>
        <w:numPr>
          <w:ilvl w:val="1"/>
          <w:numId w:val="25"/>
        </w:numPr>
        <w:spacing w:after="120"/>
        <w:ind w:left="360" w:hanging="360"/>
        <w:jc w:val="both"/>
        <w:rPr>
          <w:sz w:val="24"/>
        </w:rPr>
      </w:pPr>
      <w:r w:rsidRPr="00AA7CFA">
        <w:rPr>
          <w:sz w:val="24"/>
        </w:rPr>
        <w:t>Není-li čerpání dovolené určeno nejpozději do 30. června následujícího kalendářního roku, má právo určit čerpání dovolené rovněž zaměstnanec. Čerpání dovolené je zaměstnanec povinen písemně oznámit vedoucímu odboru alespoň 14 dnů předem, pokud se nedohodne s vedoucím odboru na jiné době oznámení.</w:t>
      </w:r>
    </w:p>
    <w:p w14:paraId="78BAD860" w14:textId="77777777" w:rsidR="0062497D" w:rsidRPr="00AA7CFA" w:rsidRDefault="0062497D" w:rsidP="0062497D">
      <w:pPr>
        <w:numPr>
          <w:ilvl w:val="1"/>
          <w:numId w:val="25"/>
        </w:numPr>
        <w:spacing w:after="120"/>
        <w:ind w:left="360" w:hanging="360"/>
        <w:jc w:val="both"/>
        <w:rPr>
          <w:sz w:val="24"/>
        </w:rPr>
      </w:pPr>
      <w:r w:rsidRPr="00AA7CFA">
        <w:rPr>
          <w:sz w:val="24"/>
        </w:rPr>
        <w:t>Poskytuje-li se zaměstnanci dovolená v několika částech, musí alespoň jedna část činit nejméně dva týdny, nedohodne-li se vedoucí příslušného odboru se zaměstnancem jinak.</w:t>
      </w:r>
    </w:p>
    <w:p w14:paraId="330BE665" w14:textId="77777777" w:rsidR="0062497D" w:rsidRPr="00AA7CFA" w:rsidRDefault="0062497D" w:rsidP="0062497D">
      <w:pPr>
        <w:numPr>
          <w:ilvl w:val="1"/>
          <w:numId w:val="25"/>
        </w:numPr>
        <w:spacing w:after="120"/>
        <w:ind w:left="360" w:hanging="360"/>
        <w:jc w:val="both"/>
        <w:rPr>
          <w:sz w:val="24"/>
        </w:rPr>
      </w:pPr>
      <w:r w:rsidRPr="00AA7CFA">
        <w:rPr>
          <w:sz w:val="24"/>
        </w:rPr>
        <w:t>Dovolená se určuje nejméně v délce jednoho dne. Půlden dovolené může vedoucí odboru určit pouze zaměstnanci, kterému vznikl jako poměrná část dovolené za kalendářní rok.</w:t>
      </w:r>
    </w:p>
    <w:p w14:paraId="6A926C8F" w14:textId="77777777" w:rsidR="0062497D" w:rsidRPr="00AA7CFA" w:rsidRDefault="0062497D" w:rsidP="0062497D">
      <w:pPr>
        <w:numPr>
          <w:ilvl w:val="1"/>
          <w:numId w:val="25"/>
        </w:numPr>
        <w:spacing w:after="120"/>
        <w:ind w:left="360" w:hanging="360"/>
        <w:jc w:val="both"/>
        <w:rPr>
          <w:sz w:val="24"/>
        </w:rPr>
      </w:pPr>
      <w:proofErr w:type="gramStart"/>
      <w:r w:rsidRPr="00AA7CFA">
        <w:rPr>
          <w:sz w:val="24"/>
        </w:rPr>
        <w:t>Určí</w:t>
      </w:r>
      <w:proofErr w:type="gramEnd"/>
      <w:r w:rsidRPr="00AA7CFA">
        <w:rPr>
          <w:sz w:val="24"/>
        </w:rPr>
        <w:t>-li vedoucí odboru čerpání dovolené rozhodnutím, je povinen písemně informovat zaměstnance alespoň 14 dnů předem, pokud se nedohodne se zaměstnancem na kratší době.</w:t>
      </w:r>
    </w:p>
    <w:p w14:paraId="0E5B88D0" w14:textId="77777777" w:rsidR="0062497D" w:rsidRPr="00AA7CFA" w:rsidRDefault="0062497D" w:rsidP="0062497D">
      <w:pPr>
        <w:numPr>
          <w:ilvl w:val="1"/>
          <w:numId w:val="25"/>
        </w:numPr>
        <w:spacing w:after="120"/>
        <w:ind w:left="360" w:hanging="360"/>
        <w:jc w:val="both"/>
        <w:rPr>
          <w:sz w:val="24"/>
        </w:rPr>
      </w:pPr>
      <w:r w:rsidRPr="00AA7CFA">
        <w:rPr>
          <w:sz w:val="24"/>
        </w:rPr>
        <w:t xml:space="preserve">Vedoucí odboru může určit čerpání dovolené i zaměstnanci, který nesplnil podmínky pro vznik nároku na dovolenou, jestliže lze předpokládat, že zaměstnanec tyto podmínky splní do konce kalendářního roku, případně konce pracovního poměru. Pokud zaměstnanec dovolenou vyčerpá a nárok na dovolenou mu nevznikne, je povinen takto vyplacenou náhradu platu za dovolenou vrátit, nebo mu bude sražena z platu i bez jeho souhlasu. </w:t>
      </w:r>
    </w:p>
    <w:p w14:paraId="689C4563" w14:textId="77777777" w:rsidR="0062497D" w:rsidRPr="00AA7CFA" w:rsidRDefault="0062497D" w:rsidP="0062497D">
      <w:pPr>
        <w:numPr>
          <w:ilvl w:val="1"/>
          <w:numId w:val="25"/>
        </w:numPr>
        <w:spacing w:after="120"/>
        <w:ind w:left="360" w:hanging="360"/>
        <w:jc w:val="both"/>
        <w:rPr>
          <w:sz w:val="24"/>
        </w:rPr>
      </w:pPr>
      <w:r w:rsidRPr="00AA7CFA">
        <w:rPr>
          <w:sz w:val="24"/>
        </w:rPr>
        <w:t xml:space="preserve">Skutečné čerpání dovolené potvrzuje vedoucí odboru ještě před odevzdáním dovolenky na oddělení personální a mzdové. </w:t>
      </w:r>
    </w:p>
    <w:p w14:paraId="4E1EDF26" w14:textId="77777777" w:rsidR="0062497D" w:rsidRPr="00AA7CFA" w:rsidRDefault="0062497D" w:rsidP="0062497D">
      <w:pPr>
        <w:numPr>
          <w:ilvl w:val="1"/>
          <w:numId w:val="25"/>
        </w:numPr>
        <w:spacing w:after="120"/>
        <w:ind w:left="360" w:hanging="360"/>
        <w:jc w:val="both"/>
        <w:rPr>
          <w:sz w:val="24"/>
        </w:rPr>
      </w:pPr>
      <w:r w:rsidRPr="00AA7CFA">
        <w:rPr>
          <w:sz w:val="24"/>
        </w:rPr>
        <w:t>Kontrolu a evidenci čerpání dovolených na jednotlivých odborech provádí zaměstnanec určený vedoucím odboru.</w:t>
      </w:r>
    </w:p>
    <w:p w14:paraId="11639C22" w14:textId="77777777" w:rsidR="0062497D" w:rsidRPr="00AA7CFA" w:rsidRDefault="0062497D" w:rsidP="0062497D">
      <w:pPr>
        <w:spacing w:after="120"/>
        <w:jc w:val="both"/>
        <w:rPr>
          <w:sz w:val="24"/>
        </w:rPr>
      </w:pPr>
    </w:p>
    <w:p w14:paraId="35698A56" w14:textId="77777777" w:rsidR="0062497D" w:rsidRPr="00AA7CFA" w:rsidRDefault="00524B37" w:rsidP="002C642D">
      <w:pPr>
        <w:pStyle w:val="Nadpis3"/>
        <w:ind w:left="426"/>
      </w:pPr>
      <w:r w:rsidRPr="00AA7CFA">
        <w:t>Článek 2</w:t>
      </w:r>
      <w:r w:rsidR="00D73A9E" w:rsidRPr="00AA7CFA">
        <w:t>5</w:t>
      </w:r>
      <w:r w:rsidR="0062497D" w:rsidRPr="00AA7CFA">
        <w:br/>
        <w:t>Rozvrh čerpání dovolené</w:t>
      </w:r>
    </w:p>
    <w:p w14:paraId="2CECD1BF" w14:textId="77777777" w:rsidR="0062497D" w:rsidRPr="00AA7CFA" w:rsidRDefault="0062497D" w:rsidP="0062497D">
      <w:pPr>
        <w:numPr>
          <w:ilvl w:val="1"/>
          <w:numId w:val="26"/>
        </w:numPr>
        <w:spacing w:after="120"/>
        <w:jc w:val="both"/>
        <w:rPr>
          <w:sz w:val="24"/>
        </w:rPr>
      </w:pPr>
      <w:r w:rsidRPr="00AA7CFA">
        <w:rPr>
          <w:sz w:val="24"/>
        </w:rPr>
        <w:t>Rozvrh čerpání dovolené sestaví jednotlivé odbory s přihlédnutím k provozním potřebám zaměstnavatele a k oprávněným zájmům zaměstnanců.</w:t>
      </w:r>
    </w:p>
    <w:p w14:paraId="14375153" w14:textId="77777777" w:rsidR="0062497D" w:rsidRPr="00AA7CFA" w:rsidRDefault="00603339" w:rsidP="0062497D">
      <w:pPr>
        <w:numPr>
          <w:ilvl w:val="1"/>
          <w:numId w:val="26"/>
        </w:numPr>
        <w:spacing w:after="120"/>
        <w:ind w:left="360" w:hanging="360"/>
        <w:jc w:val="both"/>
        <w:rPr>
          <w:sz w:val="24"/>
        </w:rPr>
      </w:pPr>
      <w:r w:rsidRPr="00AA7CFA">
        <w:rPr>
          <w:sz w:val="24"/>
        </w:rPr>
        <w:t>Návrh r</w:t>
      </w:r>
      <w:r w:rsidR="0062497D" w:rsidRPr="00AA7CFA">
        <w:rPr>
          <w:sz w:val="24"/>
        </w:rPr>
        <w:t>ozvrh</w:t>
      </w:r>
      <w:r w:rsidRPr="00AA7CFA">
        <w:rPr>
          <w:sz w:val="24"/>
        </w:rPr>
        <w:t>u</w:t>
      </w:r>
      <w:r w:rsidR="0062497D" w:rsidRPr="00AA7CFA">
        <w:rPr>
          <w:sz w:val="24"/>
        </w:rPr>
        <w:t xml:space="preserve"> čerpání dovolené se sestavuje na celý kalendářní rok do </w:t>
      </w:r>
      <w:r w:rsidR="00406BA5" w:rsidRPr="00AA7CFA">
        <w:rPr>
          <w:sz w:val="24"/>
        </w:rPr>
        <w:t>15. dubna</w:t>
      </w:r>
      <w:r w:rsidR="0062497D" w:rsidRPr="00AA7CFA">
        <w:rPr>
          <w:sz w:val="24"/>
        </w:rPr>
        <w:t xml:space="preserve"> daného roku.</w:t>
      </w:r>
    </w:p>
    <w:p w14:paraId="293794D3" w14:textId="77777777" w:rsidR="0062497D" w:rsidRPr="00AA7CFA" w:rsidRDefault="0062497D" w:rsidP="0062497D">
      <w:pPr>
        <w:numPr>
          <w:ilvl w:val="1"/>
          <w:numId w:val="26"/>
        </w:numPr>
        <w:spacing w:after="120"/>
        <w:ind w:left="360" w:hanging="360"/>
        <w:jc w:val="both"/>
        <w:rPr>
          <w:sz w:val="24"/>
        </w:rPr>
      </w:pPr>
      <w:r w:rsidRPr="00AA7CFA">
        <w:rPr>
          <w:sz w:val="24"/>
        </w:rPr>
        <w:t>Rozvrh čerpání dovolené se stanov</w:t>
      </w:r>
      <w:r w:rsidR="00603339" w:rsidRPr="00AA7CFA">
        <w:rPr>
          <w:sz w:val="24"/>
        </w:rPr>
        <w:t>í</w:t>
      </w:r>
      <w:r w:rsidRPr="00AA7CFA">
        <w:rPr>
          <w:sz w:val="24"/>
        </w:rPr>
        <w:t xml:space="preserve"> na základě předchozího souhlasu odborové organizace</w:t>
      </w:r>
      <w:r w:rsidR="000E634E" w:rsidRPr="00AA7CFA">
        <w:rPr>
          <w:sz w:val="24"/>
        </w:rPr>
        <w:t xml:space="preserve"> </w:t>
      </w:r>
      <w:r w:rsidR="00603339" w:rsidRPr="00AA7CFA">
        <w:rPr>
          <w:sz w:val="24"/>
        </w:rPr>
        <w:t>dle kolektivní smlouvy.</w:t>
      </w:r>
    </w:p>
    <w:p w14:paraId="54553AEB" w14:textId="77777777" w:rsidR="0062497D" w:rsidRPr="00AA7CFA" w:rsidRDefault="0062497D" w:rsidP="0062497D">
      <w:pPr>
        <w:numPr>
          <w:ilvl w:val="1"/>
          <w:numId w:val="26"/>
        </w:numPr>
        <w:spacing w:after="120"/>
        <w:ind w:left="360" w:hanging="360"/>
        <w:jc w:val="both"/>
        <w:rPr>
          <w:sz w:val="24"/>
        </w:rPr>
      </w:pPr>
      <w:r w:rsidRPr="00AA7CFA">
        <w:rPr>
          <w:sz w:val="24"/>
        </w:rPr>
        <w:t>Zaměstnanci nevzniká automatický nárok na čerpání dovolené v plánovaném termínu; je nutné určit čerpání dovolené schválením dovolenky nebo rozhodnutím.</w:t>
      </w:r>
    </w:p>
    <w:p w14:paraId="64C22229" w14:textId="77777777" w:rsidR="0062497D" w:rsidRPr="00AA7CFA" w:rsidRDefault="0062497D" w:rsidP="002C642D">
      <w:pPr>
        <w:spacing w:after="120"/>
        <w:jc w:val="center"/>
        <w:rPr>
          <w:sz w:val="24"/>
        </w:rPr>
      </w:pPr>
    </w:p>
    <w:p w14:paraId="06A5621A" w14:textId="77777777" w:rsidR="0062497D" w:rsidRPr="00AA7CFA" w:rsidRDefault="00524B37" w:rsidP="002C642D">
      <w:pPr>
        <w:pStyle w:val="Nadpis3"/>
        <w:ind w:left="426"/>
      </w:pPr>
      <w:r w:rsidRPr="00AA7CFA">
        <w:t>Článek 2</w:t>
      </w:r>
      <w:r w:rsidR="00D73A9E" w:rsidRPr="00AA7CFA">
        <w:t>6</w:t>
      </w:r>
      <w:r w:rsidR="0062497D" w:rsidRPr="00AA7CFA">
        <w:br/>
        <w:t>Překážky v práci na straně zaměstnance</w:t>
      </w:r>
    </w:p>
    <w:p w14:paraId="11B145CE" w14:textId="77777777" w:rsidR="0062497D" w:rsidRPr="00AA7CFA" w:rsidRDefault="0062497D" w:rsidP="0062497D">
      <w:pPr>
        <w:numPr>
          <w:ilvl w:val="1"/>
          <w:numId w:val="27"/>
        </w:numPr>
        <w:spacing w:after="120"/>
        <w:jc w:val="both"/>
        <w:rPr>
          <w:sz w:val="24"/>
        </w:rPr>
      </w:pPr>
      <w:r w:rsidRPr="00AA7CFA">
        <w:rPr>
          <w:sz w:val="24"/>
        </w:rPr>
        <w:t xml:space="preserve">Překážky v práci na straně zaměstnance se při uplatnění pružné pracovní doby posuzují jako výkon práce pouze v rozsahu, ve kterém zasáhly do základní pracovní doby. </w:t>
      </w:r>
      <w:proofErr w:type="gramStart"/>
      <w:r w:rsidR="00406BA5" w:rsidRPr="00AA7CFA">
        <w:rPr>
          <w:sz w:val="24"/>
        </w:rPr>
        <w:t>Jsou li</w:t>
      </w:r>
      <w:proofErr w:type="gramEnd"/>
      <w:r w:rsidR="00406BA5" w:rsidRPr="00AA7CFA">
        <w:rPr>
          <w:sz w:val="24"/>
        </w:rPr>
        <w:t xml:space="preserve"> překážky v práci na straně zaměstnance při pružném rozvržení pracovní doby vymezeny přesnou délkou nezbytně nutné doby po kterou náleží pracovní volno nebo jde-li o činnost zástupců zaměstnanců, posuzuje se jako výkon práce celá tato doba</w:t>
      </w:r>
      <w:r w:rsidR="00FB4429" w:rsidRPr="00AA7CFA">
        <w:rPr>
          <w:sz w:val="24"/>
        </w:rPr>
        <w:t>.</w:t>
      </w:r>
    </w:p>
    <w:p w14:paraId="58CFB8D1" w14:textId="77777777" w:rsidR="0062497D" w:rsidRPr="00AA7CFA" w:rsidRDefault="0062497D" w:rsidP="0062497D">
      <w:pPr>
        <w:numPr>
          <w:ilvl w:val="1"/>
          <w:numId w:val="27"/>
        </w:numPr>
        <w:spacing w:after="120"/>
        <w:ind w:left="360" w:hanging="360"/>
        <w:jc w:val="both"/>
        <w:rPr>
          <w:sz w:val="24"/>
        </w:rPr>
      </w:pPr>
      <w:r w:rsidRPr="00AA7CFA">
        <w:rPr>
          <w:sz w:val="24"/>
        </w:rPr>
        <w:t>Celodenní překážky v práci na straně zaměstnance stanovené obecně závazným právním předpisem se započítávají do pracovní doby v rozsahu průměrné délky směny, tj. 8 hodin, není-li pracovní poměr uzavřen na kratší týdenní pracovní dobu.</w:t>
      </w:r>
    </w:p>
    <w:p w14:paraId="33F2009E" w14:textId="77777777" w:rsidR="0062497D" w:rsidRPr="00AA7CFA" w:rsidRDefault="0062497D" w:rsidP="0062497D">
      <w:pPr>
        <w:numPr>
          <w:ilvl w:val="1"/>
          <w:numId w:val="27"/>
        </w:numPr>
        <w:spacing w:after="120"/>
        <w:ind w:left="360" w:hanging="360"/>
        <w:jc w:val="both"/>
        <w:rPr>
          <w:sz w:val="24"/>
        </w:rPr>
      </w:pPr>
      <w:r w:rsidRPr="00AA7CFA">
        <w:rPr>
          <w:sz w:val="24"/>
        </w:rPr>
        <w:t>Podmínky pro poskytnutí náhrady platu a její výše se řídí zákoníkem práce.</w:t>
      </w:r>
    </w:p>
    <w:p w14:paraId="660E8D4E" w14:textId="77777777" w:rsidR="0062497D" w:rsidRPr="00AA7CFA" w:rsidRDefault="0062497D" w:rsidP="0062497D">
      <w:pPr>
        <w:numPr>
          <w:ilvl w:val="1"/>
          <w:numId w:val="27"/>
        </w:numPr>
        <w:spacing w:after="120"/>
        <w:ind w:left="360" w:hanging="360"/>
        <w:jc w:val="both"/>
        <w:rPr>
          <w:sz w:val="24"/>
        </w:rPr>
      </w:pPr>
      <w:r w:rsidRPr="00AA7CFA">
        <w:rPr>
          <w:sz w:val="24"/>
        </w:rPr>
        <w:t>Zná-li zaměstnanec překážky v práci předem, je povinen je oznámit bezprostředně nadřízenému zaměstnanci.</w:t>
      </w:r>
    </w:p>
    <w:p w14:paraId="574FD65B" w14:textId="77777777" w:rsidR="0062497D" w:rsidRPr="00AA7CFA" w:rsidRDefault="0062497D" w:rsidP="0062497D">
      <w:pPr>
        <w:spacing w:after="120"/>
        <w:jc w:val="both"/>
        <w:rPr>
          <w:b/>
          <w:sz w:val="24"/>
        </w:rPr>
      </w:pPr>
    </w:p>
    <w:p w14:paraId="2CDF45EA" w14:textId="77777777" w:rsidR="0062497D" w:rsidRPr="00AA7CFA" w:rsidRDefault="002C642D" w:rsidP="002C642D">
      <w:pPr>
        <w:pStyle w:val="Nadpis3"/>
        <w:ind w:left="426"/>
      </w:pPr>
      <w:r w:rsidRPr="00AA7CFA">
        <w:t>Článek 2</w:t>
      </w:r>
      <w:r w:rsidR="00D73A9E" w:rsidRPr="00AA7CFA">
        <w:t>7</w:t>
      </w:r>
      <w:r w:rsidR="0062497D" w:rsidRPr="00AA7CFA">
        <w:br/>
        <w:t>Neplacené pracovní volno z jiných důvodů</w:t>
      </w:r>
    </w:p>
    <w:p w14:paraId="0C89E838" w14:textId="77777777" w:rsidR="0062497D" w:rsidRPr="00AA7CFA" w:rsidRDefault="0062497D" w:rsidP="0062497D">
      <w:pPr>
        <w:numPr>
          <w:ilvl w:val="1"/>
          <w:numId w:val="28"/>
        </w:numPr>
        <w:spacing w:after="120"/>
        <w:jc w:val="both"/>
        <w:rPr>
          <w:sz w:val="24"/>
        </w:rPr>
      </w:pPr>
      <w:r w:rsidRPr="00AA7CFA">
        <w:rPr>
          <w:sz w:val="24"/>
        </w:rPr>
        <w:t xml:space="preserve">Zaměstnanci může být </w:t>
      </w:r>
      <w:r w:rsidR="00D34A47" w:rsidRPr="00AA7CFA">
        <w:rPr>
          <w:sz w:val="24"/>
        </w:rPr>
        <w:t xml:space="preserve">na základě písemné žádosti </w:t>
      </w:r>
      <w:r w:rsidRPr="00AA7CFA">
        <w:rPr>
          <w:sz w:val="24"/>
        </w:rPr>
        <w:t>poskytnuto pracovní volno bez náhrady platu i z jiných vážných důvodů</w:t>
      </w:r>
      <w:r w:rsidR="007960A7" w:rsidRPr="00AA7CFA">
        <w:rPr>
          <w:sz w:val="24"/>
        </w:rPr>
        <w:t>,</w:t>
      </w:r>
      <w:r w:rsidRPr="00AA7CFA">
        <w:rPr>
          <w:sz w:val="24"/>
        </w:rPr>
        <w:t xml:space="preserve"> jako je zejména zařízení důležitých osobních, rodinných a majetkových záležitostí, které nelze vyřídit mimo pracovní dobu. </w:t>
      </w:r>
    </w:p>
    <w:p w14:paraId="219E6764" w14:textId="77777777" w:rsidR="000E634E" w:rsidRPr="00AA7CFA" w:rsidRDefault="0062497D" w:rsidP="003D0636">
      <w:pPr>
        <w:numPr>
          <w:ilvl w:val="1"/>
          <w:numId w:val="28"/>
        </w:numPr>
        <w:spacing w:after="120"/>
        <w:ind w:left="360" w:hanging="360"/>
        <w:jc w:val="both"/>
        <w:rPr>
          <w:sz w:val="24"/>
        </w:rPr>
      </w:pPr>
      <w:r w:rsidRPr="00AA7CFA">
        <w:rPr>
          <w:sz w:val="24"/>
        </w:rPr>
        <w:t xml:space="preserve">Pracovní volno </w:t>
      </w:r>
      <w:r w:rsidR="00EA2EE5" w:rsidRPr="00AA7CFA">
        <w:rPr>
          <w:sz w:val="24"/>
        </w:rPr>
        <w:t>schvaluje</w:t>
      </w:r>
      <w:r w:rsidR="006D6AC4" w:rsidRPr="00AA7CFA">
        <w:rPr>
          <w:sz w:val="24"/>
        </w:rPr>
        <w:t xml:space="preserve"> zaměstnanci zástupce ředitele pro příslušnou sekci</w:t>
      </w:r>
      <w:r w:rsidR="00FB4429" w:rsidRPr="00AA7CFA">
        <w:rPr>
          <w:sz w:val="24"/>
        </w:rPr>
        <w:t xml:space="preserve"> nebo ředitel</w:t>
      </w:r>
      <w:r w:rsidR="006D6AC4" w:rsidRPr="00AA7CFA">
        <w:rPr>
          <w:sz w:val="24"/>
        </w:rPr>
        <w:t xml:space="preserve"> </w:t>
      </w:r>
      <w:r w:rsidR="00163C05" w:rsidRPr="00AA7CFA">
        <w:rPr>
          <w:sz w:val="24"/>
        </w:rPr>
        <w:t xml:space="preserve">po projednání s </w:t>
      </w:r>
      <w:r w:rsidR="006D6AC4" w:rsidRPr="00AA7CFA">
        <w:rPr>
          <w:sz w:val="24"/>
        </w:rPr>
        <w:t>vedoucím odboru</w:t>
      </w:r>
      <w:r w:rsidR="00163C05" w:rsidRPr="00AA7CFA">
        <w:rPr>
          <w:sz w:val="24"/>
        </w:rPr>
        <w:t>. S</w:t>
      </w:r>
      <w:r w:rsidR="00BC5E8C" w:rsidRPr="00AA7CFA">
        <w:rPr>
          <w:sz w:val="24"/>
        </w:rPr>
        <w:t>oučasně</w:t>
      </w:r>
      <w:r w:rsidR="00234FC3" w:rsidRPr="00AA7CFA">
        <w:rPr>
          <w:sz w:val="24"/>
        </w:rPr>
        <w:t xml:space="preserve"> může</w:t>
      </w:r>
      <w:r w:rsidR="00D34A47" w:rsidRPr="00AA7CFA">
        <w:rPr>
          <w:sz w:val="24"/>
        </w:rPr>
        <w:t xml:space="preserve"> být </w:t>
      </w:r>
      <w:r w:rsidR="003D0636" w:rsidRPr="00AA7CFA">
        <w:rPr>
          <w:sz w:val="24"/>
        </w:rPr>
        <w:t>se zaměstnancem dohodn</w:t>
      </w:r>
      <w:r w:rsidR="00D34A47" w:rsidRPr="00AA7CFA">
        <w:rPr>
          <w:sz w:val="24"/>
        </w:rPr>
        <w:t>uto</w:t>
      </w:r>
      <w:r w:rsidR="00234FC3" w:rsidRPr="00AA7CFA">
        <w:rPr>
          <w:sz w:val="24"/>
        </w:rPr>
        <w:t xml:space="preserve"> </w:t>
      </w:r>
      <w:r w:rsidR="003D0636" w:rsidRPr="00AA7CFA">
        <w:rPr>
          <w:sz w:val="24"/>
        </w:rPr>
        <w:t>napracování takto zameškané pracovní doby</w:t>
      </w:r>
      <w:r w:rsidR="00163C05" w:rsidRPr="00AA7CFA">
        <w:rPr>
          <w:sz w:val="24"/>
        </w:rPr>
        <w:t xml:space="preserve">. </w:t>
      </w:r>
    </w:p>
    <w:p w14:paraId="54F11FE6" w14:textId="77777777" w:rsidR="003D0636" w:rsidRPr="00AA7CFA" w:rsidRDefault="00FB4429" w:rsidP="003D0636">
      <w:pPr>
        <w:numPr>
          <w:ilvl w:val="1"/>
          <w:numId w:val="28"/>
        </w:numPr>
        <w:spacing w:after="120"/>
        <w:ind w:left="360" w:hanging="360"/>
        <w:jc w:val="both"/>
        <w:rPr>
          <w:sz w:val="24"/>
        </w:rPr>
      </w:pPr>
      <w:r w:rsidRPr="00AA7CFA">
        <w:rPr>
          <w:sz w:val="24"/>
        </w:rPr>
        <w:t>Žádost bude vždy posuzována individuálně s přihlédnutím k řádnému čerpání dovolené a dalšího volna dle kolektivní smlouvy daným zaměstnancem</w:t>
      </w:r>
      <w:r w:rsidR="006801C6" w:rsidRPr="00AA7CFA">
        <w:rPr>
          <w:sz w:val="24"/>
        </w:rPr>
        <w:t xml:space="preserve"> (neplatí pro sick day)</w:t>
      </w:r>
      <w:r w:rsidR="00163C05" w:rsidRPr="00AA7CFA">
        <w:rPr>
          <w:sz w:val="24"/>
        </w:rPr>
        <w:t>.</w:t>
      </w:r>
    </w:p>
    <w:p w14:paraId="416199B7" w14:textId="77777777" w:rsidR="00163C05" w:rsidRPr="00AA7CFA" w:rsidRDefault="00163C05" w:rsidP="003F0256">
      <w:pPr>
        <w:pStyle w:val="Nadpis3"/>
        <w:ind w:left="426"/>
      </w:pPr>
    </w:p>
    <w:p w14:paraId="5852CF2E" w14:textId="77777777" w:rsidR="0062497D" w:rsidRPr="00AA7CFA" w:rsidRDefault="00F940D1" w:rsidP="003F0256">
      <w:pPr>
        <w:pStyle w:val="Nadpis3"/>
        <w:ind w:left="426"/>
      </w:pPr>
      <w:r w:rsidRPr="00AA7CFA">
        <w:t>Článek 2</w:t>
      </w:r>
      <w:r w:rsidR="00D73A9E" w:rsidRPr="00AA7CFA">
        <w:t>8</w:t>
      </w:r>
      <w:r w:rsidR="0062497D" w:rsidRPr="00AA7CFA">
        <w:br/>
        <w:t>Překážky v práci na straně zaměstnavatele</w:t>
      </w:r>
    </w:p>
    <w:p w14:paraId="7BE2FF69" w14:textId="77777777" w:rsidR="0062497D" w:rsidRPr="00AA7CFA" w:rsidRDefault="0062497D" w:rsidP="0062497D">
      <w:pPr>
        <w:numPr>
          <w:ilvl w:val="1"/>
          <w:numId w:val="29"/>
        </w:numPr>
        <w:spacing w:after="120"/>
        <w:jc w:val="both"/>
        <w:rPr>
          <w:sz w:val="24"/>
        </w:rPr>
      </w:pPr>
      <w:r w:rsidRPr="00AA7CFA">
        <w:rPr>
          <w:sz w:val="24"/>
        </w:rPr>
        <w:t>Překážky v práci na straně zaměstnavatele se posuzují jako výkon práce, pokud zasáhly do směny zaměstnance, a to za každý jednotlivý den nejvýše v rozsahu průměrné délky pracovní směny vyplývající ze stanovené, popřípadě z kratší pracovní doby zaměstnance.</w:t>
      </w:r>
    </w:p>
    <w:p w14:paraId="4E6D47F8" w14:textId="77777777" w:rsidR="0062497D" w:rsidRPr="00AA7CFA" w:rsidRDefault="0062497D" w:rsidP="0062497D">
      <w:pPr>
        <w:numPr>
          <w:ilvl w:val="1"/>
          <w:numId w:val="29"/>
        </w:numPr>
        <w:spacing w:after="120"/>
        <w:ind w:left="360" w:hanging="360"/>
        <w:jc w:val="both"/>
        <w:rPr>
          <w:b/>
          <w:sz w:val="24"/>
        </w:rPr>
      </w:pPr>
      <w:r w:rsidRPr="00AA7CFA">
        <w:rPr>
          <w:sz w:val="24"/>
        </w:rPr>
        <w:t>Výše náhrady platu se řídí zvláštním právní předpisem</w:t>
      </w:r>
      <w:r w:rsidRPr="00AA7CFA">
        <w:rPr>
          <w:rStyle w:val="Znakapoznpodarou"/>
          <w:sz w:val="24"/>
        </w:rPr>
        <w:footnoteReference w:id="12"/>
      </w:r>
      <w:r w:rsidRPr="00AA7CFA">
        <w:rPr>
          <w:sz w:val="24"/>
          <w:vertAlign w:val="superscript"/>
        </w:rPr>
        <w:t>)</w:t>
      </w:r>
      <w:r w:rsidRPr="00AA7CFA">
        <w:rPr>
          <w:sz w:val="24"/>
        </w:rPr>
        <w:t>.</w:t>
      </w:r>
    </w:p>
    <w:p w14:paraId="516ED36D" w14:textId="77777777" w:rsidR="0062497D" w:rsidRPr="00AA7CFA" w:rsidRDefault="0062497D" w:rsidP="0062497D">
      <w:pPr>
        <w:spacing w:after="120"/>
        <w:jc w:val="center"/>
        <w:rPr>
          <w:b/>
          <w:sz w:val="24"/>
        </w:rPr>
      </w:pPr>
    </w:p>
    <w:p w14:paraId="23B1F0BD" w14:textId="77777777" w:rsidR="0062497D" w:rsidRPr="00AA7CFA" w:rsidRDefault="00F940D1" w:rsidP="003F0256">
      <w:pPr>
        <w:pStyle w:val="Nadpis3"/>
        <w:ind w:left="426"/>
      </w:pPr>
      <w:r w:rsidRPr="00AA7CFA">
        <w:t>Článek 2</w:t>
      </w:r>
      <w:r w:rsidR="00D73A9E" w:rsidRPr="00AA7CFA">
        <w:t>9</w:t>
      </w:r>
      <w:r w:rsidR="0062497D" w:rsidRPr="00AA7CFA">
        <w:br/>
        <w:t>Evidence pracovní doby</w:t>
      </w:r>
    </w:p>
    <w:p w14:paraId="7C6D4AF6" w14:textId="77777777" w:rsidR="0062497D" w:rsidRPr="00AA7CFA" w:rsidRDefault="0062497D" w:rsidP="005E40A1">
      <w:pPr>
        <w:numPr>
          <w:ilvl w:val="1"/>
          <w:numId w:val="30"/>
        </w:numPr>
        <w:spacing w:after="120"/>
        <w:ind w:left="360" w:hanging="360"/>
        <w:rPr>
          <w:sz w:val="24"/>
        </w:rPr>
      </w:pPr>
      <w:r w:rsidRPr="00AA7CFA">
        <w:rPr>
          <w:sz w:val="24"/>
        </w:rPr>
        <w:t>Odpracovaná pracovní doba se zaznamenává v evidenci docházky</w:t>
      </w:r>
      <w:r w:rsidR="005E40A1" w:rsidRPr="00AA7CFA">
        <w:rPr>
          <w:sz w:val="24"/>
        </w:rPr>
        <w:t xml:space="preserve"> v elektronické formě. Evidenci vede evident/ka odboru. Za řádné vedení evidence pracovní doby odpovídá vedoucí odboru. </w:t>
      </w:r>
    </w:p>
    <w:p w14:paraId="07E1CA70" w14:textId="77777777" w:rsidR="0062497D" w:rsidRPr="00AA7CFA" w:rsidRDefault="0062497D" w:rsidP="0062497D">
      <w:pPr>
        <w:numPr>
          <w:ilvl w:val="1"/>
          <w:numId w:val="30"/>
        </w:numPr>
        <w:spacing w:after="120"/>
        <w:ind w:left="360" w:hanging="360"/>
        <w:jc w:val="both"/>
        <w:rPr>
          <w:sz w:val="24"/>
        </w:rPr>
      </w:pPr>
      <w:r w:rsidRPr="00AA7CFA">
        <w:rPr>
          <w:sz w:val="24"/>
        </w:rPr>
        <w:t>Zaměstnanci jsou povinni zaznamenat</w:t>
      </w:r>
      <w:r w:rsidR="00BC5E8C" w:rsidRPr="00AA7CFA">
        <w:rPr>
          <w:sz w:val="24"/>
        </w:rPr>
        <w:t xml:space="preserve"> při příchodu a při odchodu v evidenčním docházkovém systému</w:t>
      </w:r>
      <w:r w:rsidRPr="00AA7CFA">
        <w:rPr>
          <w:sz w:val="24"/>
        </w:rPr>
        <w:t xml:space="preserve"> </w:t>
      </w:r>
      <w:r w:rsidR="00BC5E8C" w:rsidRPr="00AA7CFA">
        <w:rPr>
          <w:sz w:val="24"/>
        </w:rPr>
        <w:t xml:space="preserve">na záznamovém zařízení </w:t>
      </w:r>
      <w:r w:rsidRPr="00AA7CFA">
        <w:rPr>
          <w:sz w:val="24"/>
        </w:rPr>
        <w:t>začátek pracovní doby, konec pracovní doby, přestávku na jídlo a oddech a každé opuštění a vst</w:t>
      </w:r>
      <w:r w:rsidR="005E40A1" w:rsidRPr="00AA7CFA">
        <w:rPr>
          <w:sz w:val="24"/>
        </w:rPr>
        <w:t xml:space="preserve">up </w:t>
      </w:r>
      <w:r w:rsidRPr="00AA7CFA">
        <w:rPr>
          <w:sz w:val="24"/>
        </w:rPr>
        <w:t>do budovy.</w:t>
      </w:r>
    </w:p>
    <w:p w14:paraId="7C1FE2F5" w14:textId="77777777" w:rsidR="0062497D" w:rsidRPr="00AA7CFA" w:rsidRDefault="0062497D" w:rsidP="0062497D">
      <w:pPr>
        <w:spacing w:after="120"/>
        <w:rPr>
          <w:sz w:val="24"/>
        </w:rPr>
      </w:pPr>
    </w:p>
    <w:p w14:paraId="6E52BAA6" w14:textId="77777777" w:rsidR="0062497D" w:rsidRPr="00AA7CFA" w:rsidRDefault="00F940D1" w:rsidP="003F0256">
      <w:pPr>
        <w:pStyle w:val="Nadpis3"/>
        <w:ind w:left="426"/>
      </w:pPr>
      <w:r w:rsidRPr="00AA7CFA">
        <w:t xml:space="preserve">Článek </w:t>
      </w:r>
      <w:r w:rsidR="00D73A9E" w:rsidRPr="00AA7CFA">
        <w:t>30</w:t>
      </w:r>
      <w:r w:rsidR="0062497D" w:rsidRPr="00AA7CFA">
        <w:br/>
        <w:t>Nepřítomnost zaměstnance</w:t>
      </w:r>
      <w:r w:rsidR="00603339" w:rsidRPr="00AA7CFA">
        <w:t xml:space="preserve"> na pracovišti</w:t>
      </w:r>
    </w:p>
    <w:p w14:paraId="76CF7700" w14:textId="77777777" w:rsidR="00603339" w:rsidRPr="00AA7CFA" w:rsidRDefault="00EA2EE5" w:rsidP="00603339">
      <w:pPr>
        <w:numPr>
          <w:ilvl w:val="1"/>
          <w:numId w:val="31"/>
        </w:numPr>
        <w:spacing w:after="120"/>
        <w:jc w:val="both"/>
        <w:rPr>
          <w:sz w:val="24"/>
        </w:rPr>
      </w:pPr>
      <w:r w:rsidRPr="00AA7CFA">
        <w:rPr>
          <w:sz w:val="24"/>
        </w:rPr>
        <w:t>Plánovanou</w:t>
      </w:r>
      <w:r w:rsidR="00603339" w:rsidRPr="00AA7CFA">
        <w:rPr>
          <w:sz w:val="24"/>
        </w:rPr>
        <w:t xml:space="preserve"> nepřítomnost na pracovišti v pracovní době</w:t>
      </w:r>
      <w:r w:rsidRPr="00AA7CFA">
        <w:rPr>
          <w:sz w:val="24"/>
        </w:rPr>
        <w:t xml:space="preserve"> např.</w:t>
      </w:r>
      <w:r w:rsidR="00603339" w:rsidRPr="00AA7CFA">
        <w:rPr>
          <w:sz w:val="24"/>
        </w:rPr>
        <w:t xml:space="preserve"> z</w:t>
      </w:r>
      <w:r w:rsidR="00FB4429" w:rsidRPr="00AA7CFA">
        <w:rPr>
          <w:sz w:val="24"/>
        </w:rPr>
        <w:t> </w:t>
      </w:r>
      <w:r w:rsidR="00603339" w:rsidRPr="00AA7CFA">
        <w:rPr>
          <w:sz w:val="24"/>
        </w:rPr>
        <w:t>důvodu</w:t>
      </w:r>
      <w:r w:rsidR="00FB4429" w:rsidRPr="00AA7CFA">
        <w:rPr>
          <w:sz w:val="24"/>
        </w:rPr>
        <w:t xml:space="preserve"> návštěvy lékaře</w:t>
      </w:r>
      <w:r w:rsidR="00603339" w:rsidRPr="00AA7CFA">
        <w:rPr>
          <w:sz w:val="24"/>
        </w:rPr>
        <w:t xml:space="preserve">, školení, služební pochůzky, výkonu veřejné funkce, čerpání studijního volna nebo pracovního volna a placeného pracovního volna dle kolektivní smlouvy zaměstnanec </w:t>
      </w:r>
      <w:r w:rsidR="002F4653" w:rsidRPr="00AA7CFA">
        <w:rPr>
          <w:sz w:val="24"/>
        </w:rPr>
        <w:t>dokládá</w:t>
      </w:r>
      <w:r w:rsidR="00603339" w:rsidRPr="00AA7CFA">
        <w:rPr>
          <w:sz w:val="24"/>
        </w:rPr>
        <w:t xml:space="preserve"> </w:t>
      </w:r>
      <w:r w:rsidR="00FB4429" w:rsidRPr="00AA7CFA">
        <w:rPr>
          <w:sz w:val="24"/>
        </w:rPr>
        <w:t>potvrzením</w:t>
      </w:r>
      <w:r w:rsidR="00603339" w:rsidRPr="00AA7CFA">
        <w:rPr>
          <w:sz w:val="24"/>
        </w:rPr>
        <w:t xml:space="preserve"> nadřízeného vedoucího zaměstnance</w:t>
      </w:r>
      <w:r w:rsidR="00FB4429" w:rsidRPr="00AA7CFA">
        <w:rPr>
          <w:sz w:val="24"/>
        </w:rPr>
        <w:t xml:space="preserve"> na příslušném formuláři</w:t>
      </w:r>
      <w:r w:rsidR="00603339" w:rsidRPr="00AA7CFA">
        <w:rPr>
          <w:sz w:val="24"/>
        </w:rPr>
        <w:t xml:space="preserve">. </w:t>
      </w:r>
      <w:r w:rsidR="00FB4429" w:rsidRPr="00AA7CFA">
        <w:rPr>
          <w:sz w:val="24"/>
        </w:rPr>
        <w:t>V případě návštěvy lékaře je vyžadováno potvrzení příslušného lékaře.</w:t>
      </w:r>
    </w:p>
    <w:p w14:paraId="10152F38" w14:textId="77777777" w:rsidR="00603339" w:rsidRPr="00AA7CFA" w:rsidRDefault="00603339" w:rsidP="00603339">
      <w:pPr>
        <w:numPr>
          <w:ilvl w:val="1"/>
          <w:numId w:val="31"/>
        </w:numPr>
        <w:spacing w:after="120"/>
        <w:jc w:val="both"/>
        <w:rPr>
          <w:sz w:val="24"/>
        </w:rPr>
      </w:pPr>
      <w:r w:rsidRPr="00AA7CFA">
        <w:rPr>
          <w:sz w:val="24"/>
        </w:rPr>
        <w:t>Neplánovanou nepřítomnost na pracovišti v pracovní době je zaměstnanec povinen bezodkladně oznámit přímému nadřízenému (např. emailem, SMS)</w:t>
      </w:r>
      <w:r w:rsidR="00FB4429" w:rsidRPr="00AA7CFA">
        <w:rPr>
          <w:sz w:val="24"/>
        </w:rPr>
        <w:t xml:space="preserve"> a následně</w:t>
      </w:r>
      <w:r w:rsidRPr="00AA7CFA">
        <w:rPr>
          <w:sz w:val="24"/>
        </w:rPr>
        <w:t xml:space="preserve"> doložit písemn</w:t>
      </w:r>
      <w:r w:rsidR="00EA2EE5" w:rsidRPr="00AA7CFA">
        <w:rPr>
          <w:sz w:val="24"/>
        </w:rPr>
        <w:t>ým</w:t>
      </w:r>
      <w:r w:rsidRPr="00AA7CFA">
        <w:rPr>
          <w:sz w:val="24"/>
        </w:rPr>
        <w:t xml:space="preserve"> potvrzením </w:t>
      </w:r>
      <w:r w:rsidR="00EA2EE5" w:rsidRPr="00AA7CFA">
        <w:rPr>
          <w:sz w:val="24"/>
        </w:rPr>
        <w:t xml:space="preserve">podepsaným </w:t>
      </w:r>
      <w:r w:rsidRPr="00AA7CFA">
        <w:rPr>
          <w:sz w:val="24"/>
        </w:rPr>
        <w:t>příslušn</w:t>
      </w:r>
      <w:r w:rsidR="00EA2EE5" w:rsidRPr="00AA7CFA">
        <w:rPr>
          <w:sz w:val="24"/>
        </w:rPr>
        <w:t xml:space="preserve">ým </w:t>
      </w:r>
      <w:r w:rsidRPr="00AA7CFA">
        <w:rPr>
          <w:sz w:val="24"/>
        </w:rPr>
        <w:t>vedoucí</w:t>
      </w:r>
      <w:r w:rsidR="00EA2EE5" w:rsidRPr="00AA7CFA">
        <w:rPr>
          <w:sz w:val="24"/>
        </w:rPr>
        <w:t>m</w:t>
      </w:r>
      <w:r w:rsidRPr="00AA7CFA">
        <w:rPr>
          <w:sz w:val="24"/>
        </w:rPr>
        <w:t xml:space="preserve"> odboru nebo doručit potvrzení o oprávněnosti nepřítomnosti.</w:t>
      </w:r>
    </w:p>
    <w:p w14:paraId="17C12055" w14:textId="77777777" w:rsidR="00603339" w:rsidRPr="00AA7CFA" w:rsidRDefault="00603339" w:rsidP="00603339">
      <w:pPr>
        <w:numPr>
          <w:ilvl w:val="1"/>
          <w:numId w:val="31"/>
        </w:numPr>
        <w:spacing w:after="120"/>
        <w:ind w:left="360" w:hanging="360"/>
        <w:jc w:val="both"/>
        <w:rPr>
          <w:sz w:val="24"/>
        </w:rPr>
      </w:pPr>
      <w:r w:rsidRPr="00AA7CFA">
        <w:rPr>
          <w:sz w:val="24"/>
        </w:rPr>
        <w:t>Ustanovení odst.1 tohoto článku se nevztahuje na čerpání přestávky na jídlo a oddech.</w:t>
      </w:r>
    </w:p>
    <w:p w14:paraId="67021E11" w14:textId="77777777" w:rsidR="00603339" w:rsidRPr="00AA7CFA" w:rsidRDefault="00603339" w:rsidP="00603339">
      <w:pPr>
        <w:numPr>
          <w:ilvl w:val="1"/>
          <w:numId w:val="31"/>
        </w:numPr>
        <w:spacing w:after="120"/>
        <w:ind w:left="360" w:hanging="360"/>
        <w:jc w:val="both"/>
        <w:rPr>
          <w:sz w:val="24"/>
        </w:rPr>
      </w:pPr>
      <w:r w:rsidRPr="00AA7CFA">
        <w:rPr>
          <w:sz w:val="24"/>
        </w:rPr>
        <w:t xml:space="preserve">V případě, že nepřítomnost nelze doložit způsobem uvedeným v odstavci 1 a 2 tohoto článku, musí zaměstnanec předložit oddělení řízení lidských zdrojů písemný souhlas vedoucího odboru s jeho nepřítomností, ve kterém jsou uvedeny doba a důvod nepřítomnosti. </w:t>
      </w:r>
    </w:p>
    <w:p w14:paraId="57484D10" w14:textId="77777777" w:rsidR="00603339" w:rsidRPr="00AA7CFA" w:rsidRDefault="00603339" w:rsidP="00603339">
      <w:pPr>
        <w:numPr>
          <w:ilvl w:val="1"/>
          <w:numId w:val="31"/>
        </w:numPr>
        <w:spacing w:after="120"/>
        <w:ind w:left="360" w:hanging="360"/>
        <w:jc w:val="both"/>
        <w:rPr>
          <w:sz w:val="24"/>
        </w:rPr>
      </w:pPr>
      <w:r w:rsidRPr="00AA7CFA">
        <w:rPr>
          <w:sz w:val="24"/>
        </w:rPr>
        <w:t>Vzory propustek a formulářů zveřejní oddělení řízení lidských zdrojů na intranetu.</w:t>
      </w:r>
    </w:p>
    <w:p w14:paraId="0BC14551" w14:textId="77777777" w:rsidR="00603339" w:rsidRPr="00AA7CFA" w:rsidRDefault="00603339" w:rsidP="00603339"/>
    <w:p w14:paraId="108CFA7D" w14:textId="77777777" w:rsidR="0062497D" w:rsidRPr="00AA7CFA" w:rsidRDefault="00F940D1" w:rsidP="00D73A9E">
      <w:pPr>
        <w:pStyle w:val="Nadpis3"/>
        <w:ind w:left="426"/>
      </w:pPr>
      <w:r w:rsidRPr="00AA7CFA">
        <w:t>Článek 3</w:t>
      </w:r>
      <w:r w:rsidR="00D73A9E" w:rsidRPr="00AA7CFA">
        <w:t>1</w:t>
      </w:r>
      <w:r w:rsidR="0062497D" w:rsidRPr="00AA7CFA">
        <w:br/>
        <w:t>Pracovní cesty</w:t>
      </w:r>
    </w:p>
    <w:p w14:paraId="0B723A85" w14:textId="77777777" w:rsidR="0062497D" w:rsidRPr="00AA7CFA" w:rsidRDefault="0062497D" w:rsidP="0062497D">
      <w:pPr>
        <w:spacing w:after="120"/>
        <w:jc w:val="both"/>
        <w:rPr>
          <w:sz w:val="24"/>
        </w:rPr>
      </w:pPr>
      <w:r w:rsidRPr="00AA7CFA">
        <w:rPr>
          <w:sz w:val="24"/>
        </w:rPr>
        <w:t>Schvalování pracovních cest, poskytování náhrad cestovních a jiných výdajů se řídí zvláštním interním předpisem zaměstnavatele</w:t>
      </w:r>
      <w:r w:rsidRPr="00AA7CFA">
        <w:rPr>
          <w:rStyle w:val="Znakapoznpodarou"/>
          <w:sz w:val="24"/>
        </w:rPr>
        <w:footnoteReference w:id="13"/>
      </w:r>
      <w:r w:rsidRPr="00AA7CFA">
        <w:rPr>
          <w:sz w:val="24"/>
          <w:vertAlign w:val="superscript"/>
        </w:rPr>
        <w:t>)</w:t>
      </w:r>
      <w:r w:rsidRPr="00AA7CFA">
        <w:rPr>
          <w:sz w:val="24"/>
        </w:rPr>
        <w:t xml:space="preserve"> a zákoníkem práce</w:t>
      </w:r>
      <w:r w:rsidRPr="00AA7CFA">
        <w:rPr>
          <w:rStyle w:val="Znakapoznpodarou"/>
          <w:sz w:val="24"/>
        </w:rPr>
        <w:footnoteReference w:id="14"/>
      </w:r>
      <w:r w:rsidRPr="00AA7CFA">
        <w:rPr>
          <w:sz w:val="24"/>
          <w:vertAlign w:val="superscript"/>
        </w:rPr>
        <w:t>)</w:t>
      </w:r>
      <w:r w:rsidRPr="00AA7CFA">
        <w:rPr>
          <w:sz w:val="24"/>
        </w:rPr>
        <w:t>. Zaměstnanec je povinen ihned po návratu z pracovní cesty informovat o jejím výsledku příslušného vedoucího zaměstnance.</w:t>
      </w:r>
    </w:p>
    <w:p w14:paraId="383BC121" w14:textId="77777777" w:rsidR="0062497D" w:rsidRPr="00AA7CFA" w:rsidRDefault="0062497D" w:rsidP="0062497D">
      <w:pPr>
        <w:spacing w:after="120"/>
        <w:jc w:val="center"/>
        <w:rPr>
          <w:b/>
          <w:sz w:val="24"/>
        </w:rPr>
      </w:pPr>
    </w:p>
    <w:p w14:paraId="676CED65" w14:textId="77777777" w:rsidR="0062497D" w:rsidRPr="00AA7CFA" w:rsidRDefault="00F940D1" w:rsidP="003F0256">
      <w:pPr>
        <w:pStyle w:val="Nadpis3"/>
        <w:ind w:left="426"/>
      </w:pPr>
      <w:r w:rsidRPr="00AA7CFA">
        <w:t>Článek 3</w:t>
      </w:r>
      <w:r w:rsidR="00D73A9E" w:rsidRPr="00AA7CFA">
        <w:t>2</w:t>
      </w:r>
      <w:r w:rsidR="0062497D" w:rsidRPr="00AA7CFA">
        <w:br/>
        <w:t>Plat</w:t>
      </w:r>
    </w:p>
    <w:p w14:paraId="58DC36CC" w14:textId="77777777" w:rsidR="0062497D" w:rsidRPr="00AA7CFA" w:rsidRDefault="0062497D" w:rsidP="0062497D">
      <w:pPr>
        <w:numPr>
          <w:ilvl w:val="1"/>
          <w:numId w:val="32"/>
        </w:numPr>
        <w:spacing w:after="120"/>
        <w:jc w:val="both"/>
        <w:rPr>
          <w:sz w:val="24"/>
        </w:rPr>
      </w:pPr>
      <w:r w:rsidRPr="00AA7CFA">
        <w:rPr>
          <w:sz w:val="24"/>
        </w:rPr>
        <w:t>Za vykonanou práci náleží zaměstnanci plat stanovený v zákoníku práce, nařízení vlády vydaného k jeho provedení a v jejich mezích podle kolektivní smlouvy, popřípadě vnitřního předpisu.</w:t>
      </w:r>
    </w:p>
    <w:p w14:paraId="132F1AA9" w14:textId="77777777" w:rsidR="0062497D" w:rsidRPr="00AA7CFA" w:rsidRDefault="0062497D" w:rsidP="0062497D">
      <w:pPr>
        <w:numPr>
          <w:ilvl w:val="1"/>
          <w:numId w:val="32"/>
        </w:numPr>
        <w:spacing w:after="120"/>
        <w:jc w:val="both"/>
        <w:rPr>
          <w:sz w:val="24"/>
        </w:rPr>
      </w:pPr>
      <w:r w:rsidRPr="00AA7CFA">
        <w:rPr>
          <w:sz w:val="24"/>
        </w:rPr>
        <w:t xml:space="preserve">Změnu některé složky platu uvedené v platovém výměru spolu s odůvodněním, oznámí písemně zaměstnanci oddělení </w:t>
      </w:r>
      <w:r w:rsidR="00BE6D51" w:rsidRPr="00AA7CFA">
        <w:rPr>
          <w:sz w:val="24"/>
        </w:rPr>
        <w:t>řízení lidských zdrojů</w:t>
      </w:r>
      <w:r w:rsidRPr="00AA7CFA">
        <w:rPr>
          <w:sz w:val="24"/>
        </w:rPr>
        <w:t xml:space="preserve">. </w:t>
      </w:r>
    </w:p>
    <w:p w14:paraId="111E841D" w14:textId="77777777" w:rsidR="0062497D" w:rsidRPr="00AA7CFA" w:rsidRDefault="0062497D" w:rsidP="0062497D">
      <w:pPr>
        <w:spacing w:after="120"/>
        <w:jc w:val="both"/>
        <w:rPr>
          <w:sz w:val="16"/>
          <w:szCs w:val="16"/>
        </w:rPr>
      </w:pPr>
    </w:p>
    <w:p w14:paraId="5ABF0149" w14:textId="77777777" w:rsidR="0062497D" w:rsidRPr="00AA7CFA" w:rsidRDefault="00F940D1" w:rsidP="003F0256">
      <w:pPr>
        <w:pStyle w:val="Nadpis3"/>
        <w:ind w:left="426"/>
      </w:pPr>
      <w:r w:rsidRPr="00AA7CFA">
        <w:t>Článek 3</w:t>
      </w:r>
      <w:r w:rsidR="00D73A9E" w:rsidRPr="00AA7CFA">
        <w:t>3</w:t>
      </w:r>
      <w:r w:rsidR="0062497D" w:rsidRPr="00AA7CFA">
        <w:br/>
        <w:t>Splatnost platu</w:t>
      </w:r>
    </w:p>
    <w:p w14:paraId="6CA12290" w14:textId="77777777" w:rsidR="0062497D" w:rsidRPr="00AA7CFA" w:rsidRDefault="0062497D" w:rsidP="0062497D">
      <w:pPr>
        <w:numPr>
          <w:ilvl w:val="1"/>
          <w:numId w:val="40"/>
        </w:numPr>
        <w:spacing w:after="120"/>
        <w:jc w:val="both"/>
        <w:rPr>
          <w:sz w:val="24"/>
        </w:rPr>
      </w:pPr>
      <w:r w:rsidRPr="00AA7CFA">
        <w:rPr>
          <w:sz w:val="24"/>
        </w:rPr>
        <w:t xml:space="preserve">Plat (obdobně náhrada platu a odměna za pracovní pohotovost) je splatný po vykonání práce ve výplatním termínu v měsíci následujícím po měsíci, ve kterém vznikl zaměstnanci nárok na plat nebo některou jeho složku. </w:t>
      </w:r>
    </w:p>
    <w:p w14:paraId="7CB7CE5E" w14:textId="77777777" w:rsidR="0062497D" w:rsidRPr="00AA7CFA" w:rsidRDefault="0062497D" w:rsidP="0062497D">
      <w:pPr>
        <w:numPr>
          <w:ilvl w:val="1"/>
          <w:numId w:val="40"/>
        </w:numPr>
        <w:spacing w:after="120"/>
        <w:ind w:left="360" w:hanging="360"/>
        <w:rPr>
          <w:sz w:val="24"/>
        </w:rPr>
      </w:pPr>
      <w:r w:rsidRPr="00AA7CFA">
        <w:rPr>
          <w:sz w:val="24"/>
        </w:rPr>
        <w:t xml:space="preserve">Výplatní termín je stanoven na 12. den kalendářního měsíce. </w:t>
      </w:r>
    </w:p>
    <w:p w14:paraId="3274E742" w14:textId="77777777" w:rsidR="0062497D" w:rsidRPr="00AA7CFA" w:rsidRDefault="0062497D" w:rsidP="0062497D">
      <w:pPr>
        <w:spacing w:after="120"/>
        <w:jc w:val="both"/>
        <w:rPr>
          <w:sz w:val="16"/>
          <w:szCs w:val="16"/>
        </w:rPr>
      </w:pPr>
    </w:p>
    <w:p w14:paraId="49D8933C" w14:textId="77777777" w:rsidR="0062497D" w:rsidRPr="00AA7CFA" w:rsidRDefault="00F940D1" w:rsidP="003F0256">
      <w:pPr>
        <w:pStyle w:val="Nadpis3"/>
        <w:ind w:left="426"/>
      </w:pPr>
      <w:r w:rsidRPr="00AA7CFA">
        <w:t>Článek 3</w:t>
      </w:r>
      <w:r w:rsidR="00D73A9E" w:rsidRPr="00AA7CFA">
        <w:t>4</w:t>
      </w:r>
      <w:r w:rsidR="0062497D" w:rsidRPr="00AA7CFA">
        <w:br/>
        <w:t>Výplata platu</w:t>
      </w:r>
    </w:p>
    <w:p w14:paraId="149550D9" w14:textId="77777777" w:rsidR="0062497D" w:rsidRPr="00AA7CFA" w:rsidRDefault="0062497D" w:rsidP="0062497D">
      <w:pPr>
        <w:numPr>
          <w:ilvl w:val="1"/>
          <w:numId w:val="33"/>
        </w:numPr>
        <w:spacing w:after="120"/>
        <w:jc w:val="both"/>
        <w:rPr>
          <w:sz w:val="24"/>
        </w:rPr>
      </w:pPr>
      <w:r w:rsidRPr="00AA7CFA">
        <w:rPr>
          <w:sz w:val="24"/>
        </w:rPr>
        <w:t>Na žádost zaměstnance je plat poukazován oddělením</w:t>
      </w:r>
      <w:r w:rsidR="00234FC3" w:rsidRPr="00AA7CFA">
        <w:rPr>
          <w:sz w:val="24"/>
        </w:rPr>
        <w:t xml:space="preserve"> řízení lidských zdrojů</w:t>
      </w:r>
      <w:r w:rsidRPr="00AA7CFA">
        <w:rPr>
          <w:sz w:val="24"/>
        </w:rPr>
        <w:t xml:space="preserve"> na jeden účet sdělený zaměstnancem vedený u banky nebo spotřebního či úvěrního družstva. Není-li plat poukazován na účet zaměstnance, vyplácí se v pracovní době v pokladně v den stanoveného výplatního termínu. Připadne-li výplatní termín na sobotu, neděli, státní nebo ostatní svátek, bude výplata provedena v poslední pracovní den předcházející výplatnímu termínu.</w:t>
      </w:r>
    </w:p>
    <w:p w14:paraId="3F4B4576" w14:textId="77777777" w:rsidR="0062497D" w:rsidRPr="00AA7CFA" w:rsidRDefault="0062497D" w:rsidP="0062497D">
      <w:pPr>
        <w:numPr>
          <w:ilvl w:val="1"/>
          <w:numId w:val="33"/>
        </w:numPr>
        <w:spacing w:after="120"/>
        <w:ind w:left="360" w:hanging="360"/>
        <w:jc w:val="both"/>
        <w:rPr>
          <w:sz w:val="24"/>
        </w:rPr>
      </w:pPr>
      <w:r w:rsidRPr="00AA7CFA">
        <w:rPr>
          <w:sz w:val="24"/>
        </w:rPr>
        <w:t>Plat se vyplácí zaměstnanci v korunách českých. Se zaměstnancem, který má místo výkonu práce v zahraničí, se může ředitel dohodnout na vyplácení náhrady platu v eurech.</w:t>
      </w:r>
    </w:p>
    <w:p w14:paraId="45B49549" w14:textId="77777777" w:rsidR="0062497D" w:rsidRPr="00AA7CFA" w:rsidRDefault="0062497D" w:rsidP="0062497D">
      <w:pPr>
        <w:numPr>
          <w:ilvl w:val="1"/>
          <w:numId w:val="33"/>
        </w:numPr>
        <w:spacing w:after="120"/>
        <w:ind w:left="360" w:hanging="360"/>
        <w:jc w:val="both"/>
        <w:rPr>
          <w:sz w:val="24"/>
        </w:rPr>
      </w:pPr>
      <w:r w:rsidRPr="00AA7CFA">
        <w:rPr>
          <w:sz w:val="24"/>
        </w:rPr>
        <w:t xml:space="preserve">Oddělení </w:t>
      </w:r>
      <w:r w:rsidR="00234FC3" w:rsidRPr="00AA7CFA">
        <w:rPr>
          <w:sz w:val="24"/>
        </w:rPr>
        <w:t>řízení lidských zdrojů</w:t>
      </w:r>
      <w:r w:rsidRPr="00AA7CFA">
        <w:rPr>
          <w:sz w:val="24"/>
        </w:rPr>
        <w:t xml:space="preserve"> vydá zaměstnanci při měsíčním vyúčtování platu písemný doklad obsahující údaje o jednotlivých složkách platu a o provedených srážkách. Požádá-li o to zaměstnanec, předloží mu oddělení </w:t>
      </w:r>
      <w:r w:rsidR="00234FC3" w:rsidRPr="00AA7CFA">
        <w:rPr>
          <w:sz w:val="24"/>
        </w:rPr>
        <w:t>řízení lidských zdrojů</w:t>
      </w:r>
      <w:r w:rsidRPr="00AA7CFA">
        <w:rPr>
          <w:sz w:val="24"/>
        </w:rPr>
        <w:t xml:space="preserve"> k nahlédnutí doklady, na </w:t>
      </w:r>
      <w:proofErr w:type="gramStart"/>
      <w:r w:rsidRPr="00AA7CFA">
        <w:rPr>
          <w:sz w:val="24"/>
        </w:rPr>
        <w:t>základě</w:t>
      </w:r>
      <w:proofErr w:type="gramEnd"/>
      <w:r w:rsidRPr="00AA7CFA">
        <w:rPr>
          <w:sz w:val="24"/>
        </w:rPr>
        <w:t xml:space="preserve"> kterých mu byl plat vypočten.</w:t>
      </w:r>
    </w:p>
    <w:p w14:paraId="3BCFEE0E" w14:textId="77777777" w:rsidR="0062497D" w:rsidRPr="00AA7CFA" w:rsidRDefault="0062497D" w:rsidP="0062497D">
      <w:pPr>
        <w:spacing w:after="120"/>
        <w:jc w:val="both"/>
        <w:rPr>
          <w:sz w:val="16"/>
          <w:szCs w:val="16"/>
        </w:rPr>
      </w:pPr>
    </w:p>
    <w:p w14:paraId="32EC7570" w14:textId="77777777" w:rsidR="0062497D" w:rsidRPr="00AA7CFA" w:rsidRDefault="00F940D1" w:rsidP="003F0256">
      <w:pPr>
        <w:pStyle w:val="Nadpis3"/>
        <w:ind w:left="426"/>
      </w:pPr>
      <w:r w:rsidRPr="00AA7CFA">
        <w:t>Článek 3</w:t>
      </w:r>
      <w:r w:rsidR="00D73A9E" w:rsidRPr="00AA7CFA">
        <w:t>5</w:t>
      </w:r>
      <w:r w:rsidR="0062497D" w:rsidRPr="00AA7CFA">
        <w:br/>
        <w:t>Stížnosti a spory zaměstnanců</w:t>
      </w:r>
    </w:p>
    <w:p w14:paraId="3462282C" w14:textId="77777777" w:rsidR="0062497D" w:rsidRPr="00AA7CFA" w:rsidRDefault="0062497D" w:rsidP="0062497D">
      <w:pPr>
        <w:numPr>
          <w:ilvl w:val="1"/>
          <w:numId w:val="34"/>
        </w:numPr>
        <w:spacing w:after="120"/>
        <w:jc w:val="both"/>
        <w:rPr>
          <w:sz w:val="24"/>
        </w:rPr>
      </w:pPr>
      <w:r w:rsidRPr="00AA7CFA">
        <w:rPr>
          <w:sz w:val="24"/>
        </w:rPr>
        <w:t xml:space="preserve">Vedoucí zaměstnanec projedná se zaměstnancem jeho stížnost na výkon práv a povinností vyplývajících z pracovněprávních vztahů a na žádost zaměstnance sepíše protokol. </w:t>
      </w:r>
    </w:p>
    <w:p w14:paraId="34ABFBB3" w14:textId="77777777" w:rsidR="0062497D" w:rsidRPr="00AA7CFA" w:rsidRDefault="0062497D" w:rsidP="0062497D">
      <w:pPr>
        <w:numPr>
          <w:ilvl w:val="1"/>
          <w:numId w:val="34"/>
        </w:numPr>
        <w:spacing w:after="120"/>
        <w:ind w:left="360" w:hanging="360"/>
        <w:jc w:val="both"/>
        <w:rPr>
          <w:sz w:val="24"/>
        </w:rPr>
      </w:pPr>
      <w:r w:rsidRPr="00AA7CFA">
        <w:rPr>
          <w:sz w:val="24"/>
        </w:rPr>
        <w:t>Stížnost nemůže vyřizovat vedoucí zaměstnanec, kterého se stížnost týká.</w:t>
      </w:r>
    </w:p>
    <w:p w14:paraId="44E3C217" w14:textId="77777777" w:rsidR="0062497D" w:rsidRPr="00AA7CFA" w:rsidRDefault="0062497D" w:rsidP="0062497D">
      <w:pPr>
        <w:numPr>
          <w:ilvl w:val="1"/>
          <w:numId w:val="34"/>
        </w:numPr>
        <w:spacing w:after="120"/>
        <w:ind w:left="360" w:hanging="360"/>
        <w:jc w:val="both"/>
        <w:rPr>
          <w:sz w:val="24"/>
        </w:rPr>
      </w:pPr>
      <w:r w:rsidRPr="00AA7CFA">
        <w:rPr>
          <w:sz w:val="24"/>
        </w:rPr>
        <w:t xml:space="preserve">Na žádost zaměstnance projedná vedoucí zaměstnanec </w:t>
      </w:r>
      <w:r w:rsidR="00F90D2C" w:rsidRPr="00AA7CFA">
        <w:rPr>
          <w:sz w:val="24"/>
        </w:rPr>
        <w:t xml:space="preserve">stížnost </w:t>
      </w:r>
      <w:r w:rsidRPr="00AA7CFA">
        <w:rPr>
          <w:sz w:val="24"/>
        </w:rPr>
        <w:t xml:space="preserve">se zástupcem odborové organizace. </w:t>
      </w:r>
    </w:p>
    <w:p w14:paraId="7099D1CE" w14:textId="77777777" w:rsidR="0062497D" w:rsidRPr="00AA7CFA" w:rsidRDefault="0062497D" w:rsidP="0062497D">
      <w:pPr>
        <w:numPr>
          <w:ilvl w:val="1"/>
          <w:numId w:val="34"/>
        </w:numPr>
        <w:spacing w:after="120"/>
        <w:ind w:left="360" w:hanging="360"/>
        <w:jc w:val="both"/>
        <w:rPr>
          <w:sz w:val="24"/>
        </w:rPr>
      </w:pPr>
      <w:r w:rsidRPr="00AA7CFA">
        <w:rPr>
          <w:sz w:val="24"/>
        </w:rPr>
        <w:t>Vyskytnou-li se na pracovišti spory mezi zaměstnanci, může se kterýkoli z těchto zaměstnanců obrátit na nejbližšího společně nadřízeného vedoucího zaměstnance, který se pokusí spor vyřešit prvotně dohodou.</w:t>
      </w:r>
    </w:p>
    <w:p w14:paraId="5812C9CA" w14:textId="77777777" w:rsidR="0062497D" w:rsidRPr="00AA7CFA" w:rsidRDefault="0062497D" w:rsidP="0062497D">
      <w:pPr>
        <w:numPr>
          <w:ilvl w:val="1"/>
          <w:numId w:val="34"/>
        </w:numPr>
        <w:spacing w:after="120"/>
        <w:ind w:left="360" w:hanging="360"/>
        <w:jc w:val="both"/>
        <w:rPr>
          <w:sz w:val="24"/>
        </w:rPr>
      </w:pPr>
      <w:r w:rsidRPr="00AA7CFA">
        <w:rPr>
          <w:sz w:val="24"/>
        </w:rPr>
        <w:t>Příslušný vedoucí zaměstnanec je povinen na písemnou stížnost zaměstnance písemně odpovědět.</w:t>
      </w:r>
    </w:p>
    <w:p w14:paraId="63D43142" w14:textId="77777777" w:rsidR="0062497D" w:rsidRPr="00AA7CFA" w:rsidRDefault="00F940D1" w:rsidP="003F0256">
      <w:pPr>
        <w:pStyle w:val="Nadpis3"/>
        <w:ind w:left="426"/>
      </w:pPr>
      <w:r w:rsidRPr="00AA7CFA">
        <w:t>Článek 3</w:t>
      </w:r>
      <w:r w:rsidR="00D73A9E" w:rsidRPr="00AA7CFA">
        <w:t>6</w:t>
      </w:r>
      <w:r w:rsidR="0062497D" w:rsidRPr="00AA7CFA">
        <w:br/>
        <w:t>Péče o zaměstnance</w:t>
      </w:r>
    </w:p>
    <w:p w14:paraId="5E7299E0" w14:textId="77777777" w:rsidR="0062497D" w:rsidRPr="00AA7CFA" w:rsidRDefault="0062497D" w:rsidP="0062497D">
      <w:pPr>
        <w:pStyle w:val="Zkladntextodsazen"/>
        <w:numPr>
          <w:ilvl w:val="1"/>
          <w:numId w:val="35"/>
        </w:numPr>
        <w:spacing w:after="120" w:line="240" w:lineRule="auto"/>
        <w:ind w:right="0"/>
        <w:rPr>
          <w:sz w:val="24"/>
        </w:rPr>
      </w:pPr>
      <w:r w:rsidRPr="00AA7CFA">
        <w:rPr>
          <w:sz w:val="24"/>
        </w:rPr>
        <w:t xml:space="preserve">Zaměstnavatel je povinen vytvářet pracovní podmínky, které umožňují bezpečný výkon práce, odstraňovat rizikové a namáhavé práce, udržovat a zlepšovat zařízení pro zaměstnance, včetně vzhledu a úpravy pracovišť a umožnit zaměstnancům stravování. </w:t>
      </w:r>
    </w:p>
    <w:p w14:paraId="6D860B9A" w14:textId="77777777" w:rsidR="0062497D" w:rsidRPr="00AA7CFA" w:rsidRDefault="0062497D" w:rsidP="0062497D">
      <w:pPr>
        <w:pStyle w:val="Zkladntextodsazen"/>
        <w:numPr>
          <w:ilvl w:val="1"/>
          <w:numId w:val="35"/>
        </w:numPr>
        <w:spacing w:after="120" w:line="240" w:lineRule="auto"/>
        <w:ind w:left="360" w:right="0" w:hanging="360"/>
        <w:rPr>
          <w:sz w:val="24"/>
        </w:rPr>
      </w:pPr>
      <w:r w:rsidRPr="00AA7CFA">
        <w:rPr>
          <w:sz w:val="24"/>
        </w:rPr>
        <w:t>Zaměstnavatel dbá o bezpečné uložení svršků a osobních předmětů, které zaměstnanci obvykle nosí do práce, zajištěním uzamykatelných stolků, skříněk a místností.</w:t>
      </w:r>
    </w:p>
    <w:p w14:paraId="4A77FBFF" w14:textId="77777777" w:rsidR="0062497D" w:rsidRPr="00AA7CFA" w:rsidRDefault="0062497D" w:rsidP="0062497D">
      <w:pPr>
        <w:numPr>
          <w:ilvl w:val="1"/>
          <w:numId w:val="35"/>
        </w:numPr>
        <w:spacing w:after="120"/>
        <w:ind w:left="360" w:hanging="360"/>
        <w:jc w:val="both"/>
        <w:rPr>
          <w:sz w:val="24"/>
        </w:rPr>
      </w:pPr>
      <w:r w:rsidRPr="00AA7CFA">
        <w:rPr>
          <w:sz w:val="24"/>
        </w:rPr>
        <w:t>Zaměstnavatel dbá o uspokojování kulturních, sportovních, společenských, a sociálních potřeb zaměstnanců; za tímto účelem zřizuje sociální fond</w:t>
      </w:r>
      <w:r w:rsidRPr="00AA7CFA">
        <w:rPr>
          <w:rStyle w:val="Znakapoznpodarou"/>
          <w:sz w:val="24"/>
        </w:rPr>
        <w:footnoteReference w:id="15"/>
      </w:r>
      <w:r w:rsidRPr="00AA7CFA">
        <w:rPr>
          <w:sz w:val="24"/>
          <w:vertAlign w:val="superscript"/>
        </w:rPr>
        <w:t>)</w:t>
      </w:r>
      <w:r w:rsidRPr="00AA7CFA">
        <w:rPr>
          <w:sz w:val="24"/>
        </w:rPr>
        <w:t>.</w:t>
      </w:r>
    </w:p>
    <w:p w14:paraId="780B3296" w14:textId="77777777" w:rsidR="0062497D" w:rsidRPr="00AA7CFA" w:rsidRDefault="0062497D" w:rsidP="0062497D">
      <w:pPr>
        <w:numPr>
          <w:ilvl w:val="1"/>
          <w:numId w:val="35"/>
        </w:numPr>
        <w:spacing w:after="120"/>
        <w:ind w:left="360" w:hanging="360"/>
        <w:jc w:val="both"/>
        <w:rPr>
          <w:sz w:val="24"/>
        </w:rPr>
      </w:pPr>
      <w:r w:rsidRPr="00AA7CFA">
        <w:rPr>
          <w:sz w:val="24"/>
        </w:rPr>
        <w:t xml:space="preserve">Zaměstnavatel pečuje o soustavný rozvoj lidských zdrojů a </w:t>
      </w:r>
      <w:proofErr w:type="gramStart"/>
      <w:r w:rsidRPr="00AA7CFA">
        <w:rPr>
          <w:sz w:val="24"/>
        </w:rPr>
        <w:t>vytváří</w:t>
      </w:r>
      <w:proofErr w:type="gramEnd"/>
      <w:r w:rsidRPr="00AA7CFA">
        <w:rPr>
          <w:sz w:val="24"/>
        </w:rPr>
        <w:t xml:space="preserve"> příznivé podmínky pro celoživotní vzdělávání a zajišťování vysoké odbornosti úředníků a ostatních zaměstnanců. </w:t>
      </w:r>
    </w:p>
    <w:p w14:paraId="60A0933C" w14:textId="77777777" w:rsidR="0062497D" w:rsidRPr="00AA7CFA" w:rsidRDefault="0062497D" w:rsidP="0062497D">
      <w:pPr>
        <w:pStyle w:val="Zkladntext"/>
        <w:numPr>
          <w:ilvl w:val="1"/>
          <w:numId w:val="35"/>
        </w:numPr>
        <w:spacing w:after="120" w:line="240" w:lineRule="auto"/>
        <w:ind w:left="360" w:right="74" w:hanging="360"/>
        <w:rPr>
          <w:sz w:val="24"/>
        </w:rPr>
      </w:pPr>
      <w:r w:rsidRPr="00AA7CFA">
        <w:rPr>
          <w:sz w:val="24"/>
        </w:rPr>
        <w:t>Pro klidný a nerušený výkon práce zřídil zaměstnavatel telefonní linku 900, na kterou mohou zaměstnanci volat v případě fyzického nebo hrubého verbálního</w:t>
      </w:r>
      <w:r w:rsidR="00F947CE" w:rsidRPr="00AA7CFA">
        <w:rPr>
          <w:sz w:val="24"/>
        </w:rPr>
        <w:t xml:space="preserve"> napadení nebo jsou-li v budově obtěžováni podomními prodejci či jinými osobami.</w:t>
      </w:r>
    </w:p>
    <w:p w14:paraId="0B3D509F" w14:textId="77777777" w:rsidR="0062497D" w:rsidRPr="00AA7CFA" w:rsidRDefault="0062497D" w:rsidP="0062497D">
      <w:pPr>
        <w:spacing w:after="120"/>
        <w:rPr>
          <w:sz w:val="24"/>
        </w:rPr>
      </w:pPr>
    </w:p>
    <w:p w14:paraId="4A4AA5D9" w14:textId="77777777" w:rsidR="0062497D" w:rsidRPr="00AA7CFA" w:rsidRDefault="00F940D1" w:rsidP="003F0256">
      <w:pPr>
        <w:pStyle w:val="Nadpis3"/>
        <w:ind w:left="426"/>
      </w:pPr>
      <w:r w:rsidRPr="00AA7CFA">
        <w:t>Článek 3</w:t>
      </w:r>
      <w:r w:rsidR="00D73A9E" w:rsidRPr="00AA7CFA">
        <w:t>7</w:t>
      </w:r>
      <w:r w:rsidR="0062497D" w:rsidRPr="00AA7CFA">
        <w:br/>
        <w:t>Prohlídky zaměstnanců</w:t>
      </w:r>
    </w:p>
    <w:p w14:paraId="2CC9579D" w14:textId="77777777" w:rsidR="0062497D" w:rsidRPr="00AA7CFA" w:rsidRDefault="0062497D" w:rsidP="0062497D">
      <w:pPr>
        <w:numPr>
          <w:ilvl w:val="1"/>
          <w:numId w:val="36"/>
        </w:numPr>
        <w:tabs>
          <w:tab w:val="num" w:pos="720"/>
        </w:tabs>
        <w:spacing w:after="120"/>
        <w:jc w:val="both"/>
        <w:rPr>
          <w:sz w:val="24"/>
        </w:rPr>
      </w:pPr>
      <w:r w:rsidRPr="00AA7CFA">
        <w:rPr>
          <w:sz w:val="24"/>
        </w:rPr>
        <w:t>K ochraně majetku zaměstnavatele jsou zaměstnanci ostrahy budovy oprávněni v odůvodněných případech zadržet zaměstnance a přivolat vedoucího zaměstnance (zpravidla vedoucího příslušného odboru). Vedoucí zaměstnanec za přítomnosti zaměstnance ostrahy budovy a na výslovnou žádost kontrolovaného zaměstnance také zástupce odborové organizace, bude-li dosažitelný, provede kontrolu věcí, které zaměstnanec vnáší do budovy nebo vynáší z budovy, případně prohlídku zaměstnance. Kontrolu věcí a prohlídku zaměstnance nelze provádět na chodbě.</w:t>
      </w:r>
    </w:p>
    <w:p w14:paraId="4332FD73" w14:textId="77777777" w:rsidR="0062497D" w:rsidRPr="00AA7CFA" w:rsidRDefault="0062497D" w:rsidP="0062497D">
      <w:pPr>
        <w:numPr>
          <w:ilvl w:val="1"/>
          <w:numId w:val="36"/>
        </w:numPr>
        <w:spacing w:after="120"/>
        <w:ind w:left="360" w:hanging="360"/>
        <w:jc w:val="both"/>
        <w:rPr>
          <w:sz w:val="24"/>
        </w:rPr>
      </w:pPr>
      <w:r w:rsidRPr="00AA7CFA">
        <w:rPr>
          <w:sz w:val="24"/>
        </w:rPr>
        <w:t>Při prohlídce nesmí být ponižována lidská důstojnost, ani porušovány právní předpisy na ochranu osobní svobody.</w:t>
      </w:r>
    </w:p>
    <w:p w14:paraId="1631EF55" w14:textId="77777777" w:rsidR="0062497D" w:rsidRPr="00AA7CFA" w:rsidRDefault="0062497D" w:rsidP="0062497D">
      <w:pPr>
        <w:numPr>
          <w:ilvl w:val="1"/>
          <w:numId w:val="36"/>
        </w:numPr>
        <w:spacing w:after="120"/>
        <w:ind w:left="360" w:hanging="360"/>
        <w:jc w:val="both"/>
        <w:rPr>
          <w:sz w:val="24"/>
        </w:rPr>
      </w:pPr>
      <w:r w:rsidRPr="00AA7CFA">
        <w:rPr>
          <w:sz w:val="24"/>
        </w:rPr>
        <w:t>Osobní prohlídky může provádět jen osoba stejného pohlaví.</w:t>
      </w:r>
    </w:p>
    <w:p w14:paraId="14B75F75" w14:textId="77777777" w:rsidR="0062497D" w:rsidRPr="00AA7CFA" w:rsidRDefault="0062497D" w:rsidP="0062497D">
      <w:pPr>
        <w:tabs>
          <w:tab w:val="num" w:pos="360"/>
        </w:tabs>
        <w:spacing w:after="120"/>
        <w:ind w:left="360" w:hanging="360"/>
        <w:jc w:val="both"/>
        <w:rPr>
          <w:sz w:val="24"/>
        </w:rPr>
      </w:pPr>
      <w:r w:rsidRPr="00AA7CFA">
        <w:rPr>
          <w:sz w:val="24"/>
        </w:rPr>
        <w:t>4</w:t>
      </w:r>
      <w:r w:rsidRPr="00AA7CFA">
        <w:rPr>
          <w:sz w:val="24"/>
        </w:rPr>
        <w:tab/>
        <w:t>O průběhu prohlídky včetně zjištěných skutečností bude pořízen písemný protokol, který bude obsahovat datum, čas a místo uskutečněné prohlídky, průběh prohlídky a zjištěné skutečnosti. Po podpisu kontrolujícího vedoucího zaměstnance, zaměstnance ostrahy budovy a kontrolovaného zaměstnance, bude protokol předán vedoucím zaměstnancem řediteli.</w:t>
      </w:r>
    </w:p>
    <w:p w14:paraId="59D5BB3B" w14:textId="77777777" w:rsidR="0062497D" w:rsidRPr="00AA7CFA" w:rsidRDefault="00F940D1" w:rsidP="008753D4">
      <w:pPr>
        <w:pStyle w:val="Nadpis3"/>
        <w:ind w:left="426"/>
      </w:pPr>
      <w:r w:rsidRPr="00AA7CFA">
        <w:t>Článek 3</w:t>
      </w:r>
      <w:r w:rsidR="00D73A9E" w:rsidRPr="00AA7CFA">
        <w:t>8</w:t>
      </w:r>
      <w:r w:rsidR="0062497D" w:rsidRPr="00AA7CFA">
        <w:br/>
        <w:t>Dohoda o odpovědnosti</w:t>
      </w:r>
    </w:p>
    <w:p w14:paraId="777CBB52" w14:textId="77777777" w:rsidR="0062497D" w:rsidRPr="00AA7CFA" w:rsidRDefault="0062497D" w:rsidP="0062497D">
      <w:pPr>
        <w:numPr>
          <w:ilvl w:val="1"/>
          <w:numId w:val="37"/>
        </w:numPr>
        <w:spacing w:after="120"/>
        <w:ind w:left="360" w:hanging="360"/>
        <w:jc w:val="both"/>
        <w:rPr>
          <w:sz w:val="24"/>
        </w:rPr>
      </w:pPr>
      <w:r w:rsidRPr="00AA7CFA">
        <w:rPr>
          <w:sz w:val="24"/>
        </w:rPr>
        <w:t>Písemná dohoda o odpovědnosti se uzavírá se zaměstnancem, kterému je svěřena hotovost, ceniny, zboží, zásoby materiálu nebo jiné hodnoty, které je povinen vyúčtovat a s nimiž má možnost osobně disponovat.</w:t>
      </w:r>
    </w:p>
    <w:p w14:paraId="072B206B" w14:textId="77777777" w:rsidR="0062497D" w:rsidRPr="00AA7CFA" w:rsidRDefault="0062497D" w:rsidP="0062497D">
      <w:pPr>
        <w:numPr>
          <w:ilvl w:val="1"/>
          <w:numId w:val="37"/>
        </w:numPr>
        <w:spacing w:after="120"/>
        <w:ind w:left="360" w:hanging="360"/>
        <w:jc w:val="both"/>
        <w:rPr>
          <w:sz w:val="24"/>
        </w:rPr>
      </w:pPr>
      <w:r w:rsidRPr="00AA7CFA">
        <w:rPr>
          <w:sz w:val="24"/>
        </w:rPr>
        <w:t xml:space="preserve">Dohody o odpovědnosti připravuje na návrh vedoucího příslušného odboru oddělení </w:t>
      </w:r>
      <w:r w:rsidR="00F468B1" w:rsidRPr="00AA7CFA">
        <w:rPr>
          <w:sz w:val="24"/>
        </w:rPr>
        <w:t>řízení lidských zdrojů</w:t>
      </w:r>
      <w:r w:rsidRPr="00AA7CFA">
        <w:rPr>
          <w:sz w:val="24"/>
        </w:rPr>
        <w:t>. Dohodu o odpovědnosti uzavírá se zaměstnancem jménem zaměstnavatele ředitel.</w:t>
      </w:r>
    </w:p>
    <w:p w14:paraId="1C876471" w14:textId="77777777" w:rsidR="0062497D" w:rsidRPr="00AA7CFA" w:rsidRDefault="0062497D" w:rsidP="0062497D">
      <w:pPr>
        <w:numPr>
          <w:ilvl w:val="1"/>
          <w:numId w:val="37"/>
        </w:numPr>
        <w:spacing w:after="120"/>
        <w:ind w:left="360" w:hanging="360"/>
        <w:jc w:val="both"/>
        <w:rPr>
          <w:sz w:val="24"/>
        </w:rPr>
      </w:pPr>
      <w:r w:rsidRPr="00AA7CFA">
        <w:rPr>
          <w:sz w:val="24"/>
        </w:rPr>
        <w:t>Převzal-li zaměstnanec hmotnou odpovědnost, odpovídá za vzniklý schodek.</w:t>
      </w:r>
    </w:p>
    <w:p w14:paraId="1125060A" w14:textId="77777777" w:rsidR="0062497D" w:rsidRPr="00AA7CFA" w:rsidRDefault="0062497D" w:rsidP="0062497D">
      <w:pPr>
        <w:numPr>
          <w:ilvl w:val="1"/>
          <w:numId w:val="37"/>
        </w:numPr>
        <w:spacing w:after="120"/>
        <w:ind w:left="360" w:hanging="360"/>
        <w:jc w:val="both"/>
        <w:rPr>
          <w:sz w:val="24"/>
        </w:rPr>
      </w:pPr>
      <w:r w:rsidRPr="00AA7CFA">
        <w:rPr>
          <w:sz w:val="24"/>
        </w:rPr>
        <w:t>Pracuje-li zaměstnanec na pracovišti s více zaměstnanci, kteří uzavřeli dohodu o odpovědnosti, bude v dohodě o odpovědnosti ujednána společná odpovědnost za schodek.</w:t>
      </w:r>
    </w:p>
    <w:p w14:paraId="54656FF2" w14:textId="77777777" w:rsidR="0062497D" w:rsidRPr="00AA7CFA" w:rsidRDefault="0062497D" w:rsidP="0062497D">
      <w:pPr>
        <w:numPr>
          <w:ilvl w:val="1"/>
          <w:numId w:val="37"/>
        </w:numPr>
        <w:spacing w:after="120"/>
        <w:ind w:left="360" w:hanging="360"/>
        <w:jc w:val="both"/>
        <w:rPr>
          <w:sz w:val="24"/>
        </w:rPr>
      </w:pPr>
      <w:r w:rsidRPr="00AA7CFA">
        <w:rPr>
          <w:sz w:val="24"/>
        </w:rPr>
        <w:t>Při uzavření dohody o odpovědnosti zajistí vedoucí odboru provedení inventarizace zaměstnanci svěřených prostředků. Inventarizace se provede také při zániku dohody o odpovědnosti (odstoupení), při převedení zaměstnance na jinou práci nebo jiné pracoviště, při jeho přeložení nebo při skončení pracovního poměru.</w:t>
      </w:r>
    </w:p>
    <w:p w14:paraId="5284673D" w14:textId="77777777" w:rsidR="0062497D" w:rsidRDefault="0062497D" w:rsidP="0062497D">
      <w:pPr>
        <w:numPr>
          <w:ilvl w:val="1"/>
          <w:numId w:val="37"/>
        </w:numPr>
        <w:spacing w:after="120"/>
        <w:ind w:left="360" w:hanging="360"/>
        <w:jc w:val="both"/>
        <w:rPr>
          <w:sz w:val="24"/>
        </w:rPr>
      </w:pPr>
      <w:r w:rsidRPr="00AA7CFA">
        <w:rPr>
          <w:sz w:val="24"/>
        </w:rPr>
        <w:t>Zaměstnanec odpovídá zaměstnavateli za věci předané písemným protokolem o předání.</w:t>
      </w:r>
    </w:p>
    <w:p w14:paraId="3C795E36" w14:textId="77777777" w:rsidR="0062497D" w:rsidRPr="00AA7CFA" w:rsidRDefault="00F940D1" w:rsidP="008753D4">
      <w:pPr>
        <w:pStyle w:val="Nadpis3"/>
        <w:ind w:left="284" w:firstLine="142"/>
      </w:pPr>
      <w:r w:rsidRPr="00AA7CFA">
        <w:t>Článek 3</w:t>
      </w:r>
      <w:r w:rsidR="00D73A9E" w:rsidRPr="00AA7CFA">
        <w:t>9</w:t>
      </w:r>
      <w:r w:rsidR="0062497D" w:rsidRPr="00AA7CFA">
        <w:br/>
        <w:t>Předcházení škodám</w:t>
      </w:r>
    </w:p>
    <w:p w14:paraId="1720094C" w14:textId="77777777" w:rsidR="0062497D" w:rsidRPr="00AA7CFA" w:rsidRDefault="0062497D" w:rsidP="0062497D">
      <w:pPr>
        <w:numPr>
          <w:ilvl w:val="1"/>
          <w:numId w:val="38"/>
        </w:numPr>
        <w:spacing w:after="120"/>
        <w:jc w:val="both"/>
        <w:rPr>
          <w:sz w:val="24"/>
        </w:rPr>
      </w:pPr>
      <w:r w:rsidRPr="00AA7CFA">
        <w:rPr>
          <w:sz w:val="24"/>
        </w:rPr>
        <w:t>Vedoucí zaměstnanci jsou povinni soustavně kontrolovat, zda zaměstnanci plní své úkoly tak, aby nedocházelo ke škodám.</w:t>
      </w:r>
    </w:p>
    <w:p w14:paraId="43116D9E" w14:textId="77777777" w:rsidR="0062497D" w:rsidRPr="00AA7CFA" w:rsidRDefault="0062497D" w:rsidP="0062497D">
      <w:pPr>
        <w:numPr>
          <w:ilvl w:val="1"/>
          <w:numId w:val="38"/>
        </w:numPr>
        <w:spacing w:after="120"/>
        <w:ind w:left="360" w:hanging="360"/>
        <w:jc w:val="both"/>
        <w:rPr>
          <w:sz w:val="24"/>
        </w:rPr>
      </w:pPr>
      <w:r w:rsidRPr="00AA7CFA">
        <w:rPr>
          <w:sz w:val="24"/>
        </w:rPr>
        <w:t xml:space="preserve">Zaměstnanec je povinen počínat si tak, aby nedocházelo ke škodám. Hrozí-li škoda, je zaměstnanec povinen na ni upozornit bezprostředně nadřízeného. Zaměstnanec je povinen oznámit bezprostředně nadřízenému také škodu, která již vznikla. </w:t>
      </w:r>
    </w:p>
    <w:p w14:paraId="0EA72B68" w14:textId="77777777" w:rsidR="0062497D" w:rsidRPr="00AA7CFA" w:rsidRDefault="0062497D" w:rsidP="0062497D">
      <w:pPr>
        <w:numPr>
          <w:ilvl w:val="1"/>
          <w:numId w:val="38"/>
        </w:numPr>
        <w:spacing w:after="120"/>
        <w:ind w:left="360" w:hanging="360"/>
        <w:jc w:val="both"/>
        <w:rPr>
          <w:sz w:val="24"/>
        </w:rPr>
      </w:pPr>
      <w:r w:rsidRPr="00AA7CFA">
        <w:rPr>
          <w:sz w:val="24"/>
        </w:rPr>
        <w:t>Je-li k odvrácení škody hrozící zaměstnavateli neodkladně třeba zákroku, je zaměstnanec povinen zakročit; nemusí tak učinit, brání-li mu v tom důležitá okolnost nebo jestliže by tím vystavil vážnému ohrožení sebe nebo ostatní zaměstnance, případně osoby sobě blízké.</w:t>
      </w:r>
    </w:p>
    <w:p w14:paraId="3E38E290" w14:textId="77777777" w:rsidR="00EA5963" w:rsidRDefault="0062497D" w:rsidP="00EA5963">
      <w:pPr>
        <w:numPr>
          <w:ilvl w:val="1"/>
          <w:numId w:val="38"/>
        </w:numPr>
        <w:spacing w:after="120"/>
        <w:ind w:left="360" w:hanging="360"/>
        <w:jc w:val="both"/>
        <w:rPr>
          <w:i/>
          <w:iCs/>
          <w:sz w:val="24"/>
        </w:rPr>
      </w:pPr>
      <w:r w:rsidRPr="00EA5963">
        <w:rPr>
          <w:sz w:val="24"/>
        </w:rPr>
        <w:t>Zjistí-li zaměstnanec, že nemá vytvořeny potřebné pracovní podmínky, je povinen oznámit závadu svému bezprostředně nadřízenému bez zbytečného odkladu.</w:t>
      </w:r>
      <w:r w:rsidR="00EA5963" w:rsidRPr="00EA5963">
        <w:rPr>
          <w:sz w:val="24"/>
        </w:rPr>
        <w:t xml:space="preserve"> </w:t>
      </w:r>
    </w:p>
    <w:p w14:paraId="2758877B" w14:textId="77777777" w:rsidR="00EA5963" w:rsidRPr="00EA5963" w:rsidRDefault="00EA5963" w:rsidP="00EA5963">
      <w:pPr>
        <w:numPr>
          <w:ilvl w:val="1"/>
          <w:numId w:val="38"/>
        </w:numPr>
        <w:spacing w:after="120"/>
        <w:ind w:left="360" w:hanging="360"/>
        <w:jc w:val="both"/>
        <w:rPr>
          <w:sz w:val="24"/>
        </w:rPr>
      </w:pPr>
      <w:r>
        <w:rPr>
          <w:sz w:val="24"/>
        </w:rPr>
        <w:t>P</w:t>
      </w:r>
      <w:r w:rsidRPr="00EA5963">
        <w:rPr>
          <w:sz w:val="24"/>
        </w:rPr>
        <w:t>odmínky vzniku odpovědnosti za škodu způsobenou zaměstnavateli a zaměstnanci upravují příslušná ustanovení zákoníku práce</w:t>
      </w:r>
      <w:r w:rsidRPr="00EA5963">
        <w:footnoteReference w:id="16"/>
      </w:r>
      <w:r w:rsidRPr="00EA5963">
        <w:rPr>
          <w:sz w:val="24"/>
        </w:rPr>
        <w:t>).</w:t>
      </w:r>
    </w:p>
    <w:p w14:paraId="0A523302" w14:textId="77777777" w:rsidR="0062497D" w:rsidRPr="00AA7CFA" w:rsidRDefault="0062497D" w:rsidP="0062497D">
      <w:pPr>
        <w:numPr>
          <w:ilvl w:val="1"/>
          <w:numId w:val="38"/>
        </w:numPr>
        <w:spacing w:after="120"/>
        <w:ind w:left="360" w:hanging="360"/>
        <w:jc w:val="both"/>
        <w:rPr>
          <w:sz w:val="24"/>
        </w:rPr>
      </w:pPr>
      <w:r w:rsidRPr="00AA7CFA">
        <w:rPr>
          <w:sz w:val="24"/>
        </w:rPr>
        <w:t xml:space="preserve">Případy odpovědnosti zaměstnanců nebo zaměstnavatele za škodu a náhradu škody projednává a posuzuje škodní a likvidační komise zřízená ředitelem. </w:t>
      </w:r>
    </w:p>
    <w:p w14:paraId="0E7B857B" w14:textId="77777777" w:rsidR="0062497D" w:rsidRPr="00AA7CFA" w:rsidRDefault="0062497D" w:rsidP="0062497D">
      <w:pPr>
        <w:spacing w:after="120"/>
        <w:ind w:left="360"/>
        <w:jc w:val="center"/>
        <w:rPr>
          <w:b/>
          <w:sz w:val="22"/>
          <w:szCs w:val="22"/>
        </w:rPr>
      </w:pPr>
    </w:p>
    <w:p w14:paraId="33BC8A8A" w14:textId="77777777" w:rsidR="0062497D" w:rsidRPr="00ED4214" w:rsidRDefault="00F940D1" w:rsidP="00ED4214">
      <w:pPr>
        <w:pStyle w:val="Nadpis3"/>
        <w:spacing w:after="0"/>
        <w:ind w:left="284" w:firstLine="142"/>
      </w:pPr>
      <w:r w:rsidRPr="00ED4214">
        <w:t xml:space="preserve">Článek </w:t>
      </w:r>
      <w:r w:rsidR="00D73A9E" w:rsidRPr="00ED4214">
        <w:t>40</w:t>
      </w:r>
    </w:p>
    <w:p w14:paraId="631B9537" w14:textId="77777777" w:rsidR="0062497D" w:rsidRPr="00AA7CFA" w:rsidRDefault="0062497D" w:rsidP="00ED4214">
      <w:pPr>
        <w:pStyle w:val="Nadpis3"/>
        <w:spacing w:after="0"/>
        <w:ind w:left="284" w:firstLine="142"/>
      </w:pPr>
      <w:r w:rsidRPr="00AA7CFA">
        <w:t>Postup v případě odpovědnosti za svěřené předměty</w:t>
      </w:r>
    </w:p>
    <w:p w14:paraId="34384AF4" w14:textId="77777777" w:rsidR="00720AE1" w:rsidRPr="00AA7CFA" w:rsidRDefault="00720AE1" w:rsidP="00ED4214">
      <w:pPr>
        <w:pStyle w:val="Nadpis3"/>
        <w:spacing w:after="0"/>
        <w:ind w:left="284" w:firstLine="142"/>
      </w:pPr>
    </w:p>
    <w:p w14:paraId="6EA042A9" w14:textId="77777777" w:rsidR="0062497D" w:rsidRPr="00AA7CFA" w:rsidRDefault="0062497D" w:rsidP="0062497D">
      <w:pPr>
        <w:numPr>
          <w:ilvl w:val="0"/>
          <w:numId w:val="42"/>
        </w:numPr>
        <w:tabs>
          <w:tab w:val="clear" w:pos="720"/>
          <w:tab w:val="num" w:pos="360"/>
        </w:tabs>
        <w:autoSpaceDE/>
        <w:autoSpaceDN/>
        <w:ind w:left="360"/>
        <w:jc w:val="both"/>
        <w:rPr>
          <w:sz w:val="24"/>
        </w:rPr>
      </w:pPr>
      <w:r w:rsidRPr="00AA7CFA">
        <w:rPr>
          <w:sz w:val="24"/>
        </w:rPr>
        <w:t>Zaměstnanec odpovídá za ztrátu nástrojů, ochranných pracovních prostředků a jiných podobných předmětů (dále jen „svěřené předměty“), které převzal od zaměstnavatele k výkonu své pracovní činnosti na písemné potvrzení (například osobní karta)</w:t>
      </w:r>
      <w:r w:rsidRPr="00AA7CFA">
        <w:rPr>
          <w:sz w:val="24"/>
          <w:vertAlign w:val="superscript"/>
        </w:rPr>
        <w:footnoteReference w:id="17"/>
      </w:r>
      <w:proofErr w:type="gramStart"/>
      <w:r w:rsidRPr="00AA7CFA">
        <w:rPr>
          <w:sz w:val="24"/>
          <w:vertAlign w:val="superscript"/>
        </w:rPr>
        <w:t>)</w:t>
      </w:r>
      <w:r w:rsidRPr="00AA7CFA">
        <w:rPr>
          <w:sz w:val="24"/>
        </w:rPr>
        <w:t xml:space="preserve"> ,</w:t>
      </w:r>
      <w:proofErr w:type="gramEnd"/>
      <w:r w:rsidRPr="00AA7CFA">
        <w:rPr>
          <w:sz w:val="24"/>
        </w:rPr>
        <w:t xml:space="preserve"> případně na základě písemné dohody o odpovědnosti za ztrátu svěřených předmětů.</w:t>
      </w:r>
    </w:p>
    <w:p w14:paraId="152A4D4D" w14:textId="77777777" w:rsidR="0062497D" w:rsidRPr="00AA7CFA" w:rsidRDefault="0062497D" w:rsidP="0062497D">
      <w:pPr>
        <w:tabs>
          <w:tab w:val="num" w:pos="360"/>
        </w:tabs>
        <w:ind w:left="360" w:hanging="360"/>
        <w:jc w:val="both"/>
        <w:rPr>
          <w:sz w:val="24"/>
        </w:rPr>
      </w:pPr>
      <w:r w:rsidRPr="00AA7CFA">
        <w:rPr>
          <w:sz w:val="24"/>
        </w:rPr>
        <w:t xml:space="preserve"> </w:t>
      </w:r>
    </w:p>
    <w:p w14:paraId="12E438D9" w14:textId="77777777" w:rsidR="0062497D" w:rsidRPr="00AA7CFA" w:rsidRDefault="0062497D" w:rsidP="0062497D">
      <w:pPr>
        <w:numPr>
          <w:ilvl w:val="0"/>
          <w:numId w:val="42"/>
        </w:numPr>
        <w:tabs>
          <w:tab w:val="clear" w:pos="720"/>
          <w:tab w:val="num" w:pos="360"/>
        </w:tabs>
        <w:autoSpaceDE/>
        <w:autoSpaceDN/>
        <w:ind w:left="360"/>
        <w:jc w:val="both"/>
        <w:rPr>
          <w:sz w:val="24"/>
        </w:rPr>
      </w:pPr>
      <w:r w:rsidRPr="00AA7CFA">
        <w:rPr>
          <w:sz w:val="24"/>
        </w:rPr>
        <w:t>Zaměstnanec je povinen bezodkladně ohlásit (týž nebo nejpozději následující pracovní den) zjištěnou ztrátu nebo podezření na odcizení jemu svěřeného předmětu svému přímému nadřízenému, který s ním sepíše o hlášení zápis</w:t>
      </w:r>
      <w:r w:rsidRPr="00AA7CFA">
        <w:rPr>
          <w:sz w:val="24"/>
          <w:vertAlign w:val="superscript"/>
        </w:rPr>
        <w:footnoteReference w:id="18"/>
      </w:r>
      <w:r w:rsidRPr="00AA7CFA">
        <w:rPr>
          <w:sz w:val="24"/>
        </w:rPr>
        <w:t xml:space="preserve"> popisující okolnosti vzniku ztráty a současně oznámit podezření ze spáchání trestného činu s následkem škody na majetku Středočeského kraje orgánu Policie ČR. Součástí oznámení Policii ČR bude návrh na zpřístupnění obrazového záznamu z konkrétního dne na vyžádání, s upozorněním, že po sedmi dnech od tohoto dne bude nevyžádaný záznam automaticky smazán. Zápis se pořizuje ve třech vyhotoveních podepsaných přímým nadřízeným zaměstnance a zaměstnancem, z nichž jedno </w:t>
      </w:r>
      <w:proofErr w:type="gramStart"/>
      <w:r w:rsidRPr="00AA7CFA">
        <w:rPr>
          <w:sz w:val="24"/>
        </w:rPr>
        <w:t>obdrží</w:t>
      </w:r>
      <w:proofErr w:type="gramEnd"/>
      <w:r w:rsidRPr="00AA7CFA">
        <w:rPr>
          <w:sz w:val="24"/>
        </w:rPr>
        <w:t xml:space="preserve"> vedoucí dotčeného odboru, druhé vyhotovení je předáno vedouc</w:t>
      </w:r>
      <w:r w:rsidR="004D50CB" w:rsidRPr="00AA7CFA">
        <w:rPr>
          <w:sz w:val="24"/>
        </w:rPr>
        <w:t>mu</w:t>
      </w:r>
      <w:r w:rsidRPr="00AA7CFA">
        <w:rPr>
          <w:sz w:val="24"/>
        </w:rPr>
        <w:t xml:space="preserve"> Odboru </w:t>
      </w:r>
      <w:r w:rsidR="004D50CB" w:rsidRPr="00AA7CFA">
        <w:rPr>
          <w:sz w:val="24"/>
        </w:rPr>
        <w:t>podpory řízení krajského úřadu</w:t>
      </w:r>
      <w:r w:rsidRPr="00AA7CFA">
        <w:rPr>
          <w:sz w:val="24"/>
        </w:rPr>
        <w:t xml:space="preserve"> k dalším opatřením a třetí si ponechá zaměstnanec. Vedoucí Odboru </w:t>
      </w:r>
      <w:r w:rsidR="004D50CB" w:rsidRPr="00AA7CFA">
        <w:rPr>
          <w:sz w:val="24"/>
        </w:rPr>
        <w:t>podpory řízení krajského úřadu</w:t>
      </w:r>
      <w:r w:rsidRPr="00AA7CFA">
        <w:rPr>
          <w:sz w:val="24"/>
        </w:rPr>
        <w:t xml:space="preserve"> </w:t>
      </w:r>
      <w:proofErr w:type="gramStart"/>
      <w:r w:rsidRPr="00AA7CFA">
        <w:rPr>
          <w:sz w:val="24"/>
        </w:rPr>
        <w:t>pověří</w:t>
      </w:r>
      <w:proofErr w:type="gramEnd"/>
      <w:r w:rsidRPr="00AA7CFA">
        <w:rPr>
          <w:sz w:val="24"/>
        </w:rPr>
        <w:t xml:space="preserve"> v tomto odboru pracovníka, který oznámí škodu pojišťovně. Vedoucí dotčeného odboru rovněž vyrozumí o případu předsedu škodní a likvidační komise. </w:t>
      </w:r>
    </w:p>
    <w:p w14:paraId="5865A74F" w14:textId="77777777" w:rsidR="0062497D" w:rsidRPr="00AA7CFA" w:rsidRDefault="0062497D" w:rsidP="0062497D">
      <w:pPr>
        <w:tabs>
          <w:tab w:val="num" w:pos="360"/>
        </w:tabs>
        <w:ind w:left="360" w:hanging="360"/>
        <w:jc w:val="both"/>
        <w:rPr>
          <w:sz w:val="24"/>
        </w:rPr>
      </w:pPr>
    </w:p>
    <w:p w14:paraId="4ED070AB" w14:textId="77777777" w:rsidR="0062497D" w:rsidRPr="00AA7CFA" w:rsidRDefault="0062497D" w:rsidP="0062497D">
      <w:pPr>
        <w:numPr>
          <w:ilvl w:val="0"/>
          <w:numId w:val="42"/>
        </w:numPr>
        <w:tabs>
          <w:tab w:val="clear" w:pos="720"/>
          <w:tab w:val="num" w:pos="360"/>
        </w:tabs>
        <w:autoSpaceDE/>
        <w:autoSpaceDN/>
        <w:ind w:left="360"/>
        <w:jc w:val="both"/>
        <w:rPr>
          <w:sz w:val="24"/>
        </w:rPr>
      </w:pPr>
      <w:r w:rsidRPr="00AA7CFA">
        <w:rPr>
          <w:sz w:val="24"/>
        </w:rPr>
        <w:t>Zaměstnanec se může zprostit odpovědnosti za ztrátu svěřených předmětů zcela nebo zčásti, jestliže hodnověrným způsobem zaměstnavateli prokáže, že ztráta vznikla zcela nebo zčásti bez jeho zavinění (důkazní břemeno nese zaměstnanec). Zjištění, že škoda na majetku byla způsobena neznámým pa</w:t>
      </w:r>
      <w:r w:rsidR="00B47D87">
        <w:rPr>
          <w:sz w:val="24"/>
        </w:rPr>
        <w:t xml:space="preserve">chatelem, </w:t>
      </w:r>
      <w:r w:rsidRPr="00AA7CFA">
        <w:rPr>
          <w:sz w:val="24"/>
        </w:rPr>
        <w:t xml:space="preserve">však nezbavuje zaměstnance bez dalšího odpovědnosti. </w:t>
      </w:r>
    </w:p>
    <w:p w14:paraId="2D7F2A56" w14:textId="77777777" w:rsidR="0062497D" w:rsidRPr="00AA7CFA" w:rsidRDefault="0062497D" w:rsidP="0062497D">
      <w:pPr>
        <w:tabs>
          <w:tab w:val="num" w:pos="360"/>
        </w:tabs>
        <w:ind w:left="360" w:hanging="360"/>
        <w:jc w:val="both"/>
        <w:rPr>
          <w:sz w:val="24"/>
        </w:rPr>
      </w:pPr>
    </w:p>
    <w:p w14:paraId="0287F365" w14:textId="77777777" w:rsidR="0062497D" w:rsidRPr="00AA7CFA" w:rsidRDefault="0062497D" w:rsidP="0062497D">
      <w:pPr>
        <w:numPr>
          <w:ilvl w:val="0"/>
          <w:numId w:val="42"/>
        </w:numPr>
        <w:tabs>
          <w:tab w:val="clear" w:pos="720"/>
          <w:tab w:val="num" w:pos="360"/>
        </w:tabs>
        <w:autoSpaceDE/>
        <w:autoSpaceDN/>
        <w:ind w:left="360"/>
        <w:jc w:val="both"/>
        <w:rPr>
          <w:sz w:val="24"/>
        </w:rPr>
      </w:pPr>
      <w:r w:rsidRPr="00AA7CFA">
        <w:rPr>
          <w:sz w:val="24"/>
        </w:rPr>
        <w:t>Zaměstnavatel je oprávněn požadovat na zaměstnanci náhradu škody způsobené z</w:t>
      </w:r>
      <w:r w:rsidR="00382BF2" w:rsidRPr="00AA7CFA">
        <w:rPr>
          <w:sz w:val="24"/>
        </w:rPr>
        <w:t> </w:t>
      </w:r>
      <w:r w:rsidRPr="00AA7CFA">
        <w:rPr>
          <w:sz w:val="24"/>
        </w:rPr>
        <w:t xml:space="preserve">nedbalosti až do výše čtyřapůlnásobku jeho průměrného měsíčního výdělku před porušením povinnosti, jímž způsobil škodu. Toto omezení však neplatí, byla-li škoda způsobena úmyslně, v opilosti, nebo po zneužití jiných návykových látek. </w:t>
      </w:r>
    </w:p>
    <w:p w14:paraId="34912E7A" w14:textId="77777777" w:rsidR="0062497D" w:rsidRPr="00AA7CFA" w:rsidRDefault="0062497D" w:rsidP="0062497D">
      <w:pPr>
        <w:tabs>
          <w:tab w:val="num" w:pos="360"/>
        </w:tabs>
        <w:ind w:left="360" w:hanging="360"/>
        <w:jc w:val="both"/>
        <w:rPr>
          <w:sz w:val="24"/>
        </w:rPr>
      </w:pPr>
    </w:p>
    <w:p w14:paraId="40B0CE6C" w14:textId="77777777" w:rsidR="0062497D" w:rsidRPr="00AA7CFA" w:rsidRDefault="0062497D" w:rsidP="0062497D">
      <w:pPr>
        <w:numPr>
          <w:ilvl w:val="0"/>
          <w:numId w:val="42"/>
        </w:numPr>
        <w:tabs>
          <w:tab w:val="clear" w:pos="720"/>
          <w:tab w:val="num" w:pos="360"/>
        </w:tabs>
        <w:autoSpaceDE/>
        <w:autoSpaceDN/>
        <w:ind w:left="360"/>
        <w:jc w:val="both"/>
        <w:rPr>
          <w:sz w:val="24"/>
        </w:rPr>
      </w:pPr>
      <w:r w:rsidRPr="00AA7CFA">
        <w:rPr>
          <w:sz w:val="24"/>
        </w:rPr>
        <w:t xml:space="preserve">Zaměstnanec, který odpovídá za ztrátu takto svěřených předmětů, je povinen nahradit zaměstnavateli ztrátu svěřených předmětů v plné výši </w:t>
      </w:r>
      <w:r w:rsidRPr="00AA7CFA">
        <w:rPr>
          <w:sz w:val="24"/>
          <w:vertAlign w:val="superscript"/>
        </w:rPr>
        <w:footnoteReference w:id="19"/>
      </w:r>
      <w:r w:rsidRPr="00AA7CFA">
        <w:rPr>
          <w:sz w:val="24"/>
          <w:vertAlign w:val="superscript"/>
        </w:rPr>
        <w:t>)</w:t>
      </w:r>
      <w:r w:rsidRPr="00AA7CFA">
        <w:rPr>
          <w:sz w:val="24"/>
        </w:rPr>
        <w:t>. Jde-li o škodu způsobenou úmyslně, může zaměstnavatel požadovat na zaměstnanci, kromě částky uvedené v</w:t>
      </w:r>
      <w:r w:rsidR="00382BF2" w:rsidRPr="00AA7CFA">
        <w:rPr>
          <w:sz w:val="24"/>
        </w:rPr>
        <w:t> </w:t>
      </w:r>
      <w:r w:rsidRPr="00AA7CFA">
        <w:rPr>
          <w:sz w:val="24"/>
        </w:rPr>
        <w:t>odstavci 4</w:t>
      </w:r>
      <w:r w:rsidR="00382BF2" w:rsidRPr="00AA7CFA">
        <w:rPr>
          <w:sz w:val="24"/>
        </w:rPr>
        <w:t xml:space="preserve"> tohoto článku</w:t>
      </w:r>
      <w:r w:rsidRPr="00AA7CFA">
        <w:rPr>
          <w:sz w:val="24"/>
        </w:rPr>
        <w:t>, i náhradu ušlého zisku.</w:t>
      </w:r>
    </w:p>
    <w:p w14:paraId="59EBD661" w14:textId="77777777" w:rsidR="0062497D" w:rsidRPr="00AA7CFA" w:rsidRDefault="0062497D" w:rsidP="0062497D">
      <w:pPr>
        <w:tabs>
          <w:tab w:val="num" w:pos="360"/>
        </w:tabs>
        <w:ind w:left="360" w:hanging="360"/>
        <w:jc w:val="both"/>
        <w:rPr>
          <w:sz w:val="24"/>
        </w:rPr>
      </w:pPr>
    </w:p>
    <w:p w14:paraId="478C3C93" w14:textId="77777777" w:rsidR="0062497D" w:rsidRPr="00AA7CFA" w:rsidRDefault="0062497D" w:rsidP="0062497D">
      <w:pPr>
        <w:numPr>
          <w:ilvl w:val="0"/>
          <w:numId w:val="42"/>
        </w:numPr>
        <w:tabs>
          <w:tab w:val="clear" w:pos="720"/>
          <w:tab w:val="num" w:pos="360"/>
        </w:tabs>
        <w:autoSpaceDE/>
        <w:autoSpaceDN/>
        <w:ind w:left="360"/>
        <w:jc w:val="both"/>
        <w:rPr>
          <w:sz w:val="24"/>
        </w:rPr>
      </w:pPr>
      <w:r w:rsidRPr="00AA7CFA">
        <w:rPr>
          <w:sz w:val="24"/>
        </w:rPr>
        <w:t>Výši požadované náhrady škody je zaměstnavatel povinen se zaměstnancem projednat a</w:t>
      </w:r>
      <w:r w:rsidR="00F65EBD" w:rsidRPr="00AA7CFA">
        <w:rPr>
          <w:sz w:val="24"/>
        </w:rPr>
        <w:t> </w:t>
      </w:r>
      <w:r w:rsidRPr="00AA7CFA">
        <w:rPr>
          <w:sz w:val="24"/>
        </w:rPr>
        <w:t xml:space="preserve">písemně mu ji oznámit zpravidla nejpozději do jednoho měsíce ode dne, kdy bylo zjištěno, že vznikla škoda a že za ni zaměstnanec nese odpovědnost. </w:t>
      </w:r>
    </w:p>
    <w:p w14:paraId="69FCBE79" w14:textId="77777777" w:rsidR="0062497D" w:rsidRPr="00AA7CFA" w:rsidRDefault="0062497D" w:rsidP="0062497D">
      <w:pPr>
        <w:tabs>
          <w:tab w:val="num" w:pos="360"/>
        </w:tabs>
        <w:ind w:left="360" w:hanging="360"/>
        <w:jc w:val="both"/>
        <w:rPr>
          <w:sz w:val="24"/>
        </w:rPr>
      </w:pPr>
    </w:p>
    <w:p w14:paraId="20241774" w14:textId="77777777" w:rsidR="0062497D" w:rsidRPr="00AA7CFA" w:rsidRDefault="0062497D" w:rsidP="0062497D">
      <w:pPr>
        <w:numPr>
          <w:ilvl w:val="0"/>
          <w:numId w:val="42"/>
        </w:numPr>
        <w:tabs>
          <w:tab w:val="clear" w:pos="720"/>
          <w:tab w:val="num" w:pos="360"/>
        </w:tabs>
        <w:autoSpaceDE/>
        <w:autoSpaceDN/>
        <w:ind w:left="360"/>
        <w:jc w:val="both"/>
        <w:rPr>
          <w:sz w:val="24"/>
        </w:rPr>
      </w:pPr>
      <w:r w:rsidRPr="00AA7CFA">
        <w:rPr>
          <w:sz w:val="24"/>
        </w:rPr>
        <w:t xml:space="preserve">Výši požadované náhrady škody převyšující částku 1.000 Kč a obsah dohody se zaměstnancem o způsobu její úhrady projedná zaměstnavatel s odborovou organizací. </w:t>
      </w:r>
    </w:p>
    <w:p w14:paraId="23A47B68" w14:textId="77777777" w:rsidR="0062497D" w:rsidRPr="00AA7CFA" w:rsidRDefault="00F940D1" w:rsidP="008753D4">
      <w:pPr>
        <w:pStyle w:val="Nadpis3"/>
        <w:ind w:left="426"/>
      </w:pPr>
      <w:r w:rsidRPr="00AA7CFA">
        <w:t>Článek 4</w:t>
      </w:r>
      <w:r w:rsidR="00D73A9E" w:rsidRPr="00AA7CFA">
        <w:t>1</w:t>
      </w:r>
      <w:r w:rsidR="0062497D" w:rsidRPr="00AA7CFA">
        <w:br/>
        <w:t xml:space="preserve">Závěrečná </w:t>
      </w:r>
      <w:r w:rsidR="00E079BF" w:rsidRPr="00AA7CFA">
        <w:t xml:space="preserve">a zrušovací </w:t>
      </w:r>
      <w:r w:rsidR="0062497D" w:rsidRPr="00AA7CFA">
        <w:t>ustanovení</w:t>
      </w:r>
    </w:p>
    <w:p w14:paraId="781F1C72" w14:textId="77777777" w:rsidR="0062497D" w:rsidRPr="00AA7CFA" w:rsidRDefault="0062497D" w:rsidP="0062497D">
      <w:pPr>
        <w:numPr>
          <w:ilvl w:val="1"/>
          <w:numId w:val="39"/>
        </w:numPr>
        <w:spacing w:after="120"/>
        <w:jc w:val="both"/>
        <w:rPr>
          <w:sz w:val="24"/>
        </w:rPr>
      </w:pPr>
      <w:r w:rsidRPr="00AA7CFA">
        <w:rPr>
          <w:sz w:val="24"/>
        </w:rPr>
        <w:t xml:space="preserve">Ve vztahu k zástupcům ředitele </w:t>
      </w:r>
      <w:r w:rsidR="009D03EB" w:rsidRPr="00AA7CFA">
        <w:rPr>
          <w:sz w:val="24"/>
        </w:rPr>
        <w:t xml:space="preserve">pro příslušnou sekci </w:t>
      </w:r>
      <w:r w:rsidRPr="00AA7CFA">
        <w:rPr>
          <w:sz w:val="24"/>
        </w:rPr>
        <w:t xml:space="preserve">vykonává činnosti, ke kterým jsou jinak pro zaměstnance oprávněni </w:t>
      </w:r>
      <w:r w:rsidR="00E957FA" w:rsidRPr="00AA7CFA">
        <w:rPr>
          <w:sz w:val="24"/>
        </w:rPr>
        <w:t xml:space="preserve">zástupci ředitele pro příslušnou sekci a </w:t>
      </w:r>
      <w:r w:rsidRPr="00AA7CFA">
        <w:rPr>
          <w:sz w:val="24"/>
        </w:rPr>
        <w:t>vedoucí odborů, ředitel.</w:t>
      </w:r>
    </w:p>
    <w:p w14:paraId="5C932F2F" w14:textId="77777777" w:rsidR="0062497D" w:rsidRPr="00AA7CFA" w:rsidRDefault="0062497D" w:rsidP="0062497D">
      <w:pPr>
        <w:numPr>
          <w:ilvl w:val="1"/>
          <w:numId w:val="39"/>
        </w:numPr>
        <w:spacing w:after="120"/>
        <w:ind w:left="360" w:hanging="360"/>
        <w:jc w:val="both"/>
        <w:rPr>
          <w:sz w:val="24"/>
        </w:rPr>
      </w:pPr>
      <w:r w:rsidRPr="00AA7CFA">
        <w:rPr>
          <w:sz w:val="24"/>
        </w:rPr>
        <w:t>Všichni zaměstnanci musí být s tímto pracovním řádem</w:t>
      </w:r>
      <w:r w:rsidR="005F1906" w:rsidRPr="00AA7CFA">
        <w:rPr>
          <w:sz w:val="24"/>
        </w:rPr>
        <w:t xml:space="preserve"> a jeho přílohami</w:t>
      </w:r>
      <w:r w:rsidRPr="00AA7CFA">
        <w:rPr>
          <w:sz w:val="24"/>
        </w:rPr>
        <w:t xml:space="preserve"> prokazatelně seznámeni a jsou povinni ho dodržovat. Za seznámení zaměstnanců s tímto pracovním řádem</w:t>
      </w:r>
      <w:r w:rsidR="005F1906" w:rsidRPr="00AA7CFA">
        <w:rPr>
          <w:sz w:val="24"/>
        </w:rPr>
        <w:t xml:space="preserve"> včetně příloh</w:t>
      </w:r>
      <w:r w:rsidRPr="00AA7CFA">
        <w:rPr>
          <w:sz w:val="24"/>
        </w:rPr>
        <w:t xml:space="preserve"> odpovídají vedoucí odborů.</w:t>
      </w:r>
    </w:p>
    <w:p w14:paraId="1585FBF6" w14:textId="77777777" w:rsidR="0062497D" w:rsidRPr="00AA7CFA" w:rsidRDefault="0062497D" w:rsidP="0062497D">
      <w:pPr>
        <w:numPr>
          <w:ilvl w:val="1"/>
          <w:numId w:val="39"/>
        </w:numPr>
        <w:spacing w:after="120"/>
        <w:ind w:left="360" w:hanging="360"/>
        <w:jc w:val="both"/>
        <w:rPr>
          <w:sz w:val="24"/>
        </w:rPr>
      </w:pPr>
      <w:r w:rsidRPr="00AA7CFA">
        <w:rPr>
          <w:sz w:val="24"/>
        </w:rPr>
        <w:t xml:space="preserve">Tento </w:t>
      </w:r>
      <w:r w:rsidR="00B34A03">
        <w:rPr>
          <w:sz w:val="24"/>
        </w:rPr>
        <w:t>P</w:t>
      </w:r>
      <w:r w:rsidRPr="00AA7CFA">
        <w:rPr>
          <w:sz w:val="24"/>
        </w:rPr>
        <w:t>racovní řád bude přístupný všem zaměstnancům na intranetu a u asistentek vedoucích odborů.</w:t>
      </w:r>
    </w:p>
    <w:p w14:paraId="501FD6B2" w14:textId="77777777" w:rsidR="00E079BF" w:rsidRPr="00AA7CFA" w:rsidRDefault="00FF3A9A" w:rsidP="0062497D">
      <w:pPr>
        <w:numPr>
          <w:ilvl w:val="1"/>
          <w:numId w:val="39"/>
        </w:numPr>
        <w:spacing w:after="120"/>
        <w:ind w:left="360" w:hanging="360"/>
        <w:jc w:val="both"/>
        <w:rPr>
          <w:sz w:val="24"/>
        </w:rPr>
      </w:pPr>
      <w:r w:rsidRPr="00AA7CFA">
        <w:rPr>
          <w:sz w:val="24"/>
        </w:rPr>
        <w:t xml:space="preserve">Směrnice č. 85 a </w:t>
      </w:r>
      <w:r w:rsidR="00E079BF" w:rsidRPr="00AA7CFA">
        <w:rPr>
          <w:sz w:val="24"/>
        </w:rPr>
        <w:t xml:space="preserve">Pracovní řád </w:t>
      </w:r>
      <w:r w:rsidR="009172A2" w:rsidRPr="00AA7CFA">
        <w:rPr>
          <w:sz w:val="24"/>
        </w:rPr>
        <w:t xml:space="preserve">ze dne </w:t>
      </w:r>
      <w:r w:rsidR="00BE6D51" w:rsidRPr="00AA7CFA">
        <w:rPr>
          <w:sz w:val="24"/>
        </w:rPr>
        <w:t>25. září 2012</w:t>
      </w:r>
      <w:r w:rsidR="009172A2" w:rsidRPr="00AA7CFA">
        <w:rPr>
          <w:sz w:val="24"/>
        </w:rPr>
        <w:t xml:space="preserve">, </w:t>
      </w:r>
      <w:r w:rsidR="00E079BF" w:rsidRPr="00AA7CFA">
        <w:rPr>
          <w:sz w:val="24"/>
        </w:rPr>
        <w:t xml:space="preserve">ve znění </w:t>
      </w:r>
      <w:r w:rsidR="00B34A03">
        <w:rPr>
          <w:sz w:val="24"/>
        </w:rPr>
        <w:t>O</w:t>
      </w:r>
      <w:r w:rsidR="00E079BF" w:rsidRPr="00AA7CFA">
        <w:rPr>
          <w:sz w:val="24"/>
        </w:rPr>
        <w:t>patření č.</w:t>
      </w:r>
      <w:r w:rsidR="00BE6D51" w:rsidRPr="00AA7CFA">
        <w:rPr>
          <w:sz w:val="24"/>
        </w:rPr>
        <w:t xml:space="preserve"> 12/2015</w:t>
      </w:r>
      <w:r w:rsidR="00163C05" w:rsidRPr="00AA7CFA">
        <w:rPr>
          <w:sz w:val="24"/>
        </w:rPr>
        <w:t xml:space="preserve"> a </w:t>
      </w:r>
      <w:r w:rsidR="00B34A03">
        <w:rPr>
          <w:sz w:val="24"/>
        </w:rPr>
        <w:t>O</w:t>
      </w:r>
      <w:r w:rsidR="00163C05" w:rsidRPr="00AA7CFA">
        <w:rPr>
          <w:sz w:val="24"/>
        </w:rPr>
        <w:t>patření č. 12/2018</w:t>
      </w:r>
      <w:r w:rsidR="00E079BF" w:rsidRPr="00AA7CFA">
        <w:rPr>
          <w:sz w:val="24"/>
        </w:rPr>
        <w:t>, se zrušuj</w:t>
      </w:r>
      <w:r w:rsidRPr="00AA7CFA">
        <w:rPr>
          <w:sz w:val="24"/>
        </w:rPr>
        <w:t>í</w:t>
      </w:r>
      <w:r w:rsidR="00163C05" w:rsidRPr="00AA7CFA">
        <w:rPr>
          <w:sz w:val="24"/>
        </w:rPr>
        <w:t xml:space="preserve"> včetně těchto opatření.</w:t>
      </w:r>
      <w:r w:rsidR="00E079BF" w:rsidRPr="00AA7CFA">
        <w:rPr>
          <w:sz w:val="24"/>
        </w:rPr>
        <w:t xml:space="preserve"> </w:t>
      </w:r>
    </w:p>
    <w:p w14:paraId="707C4BB2" w14:textId="77777777" w:rsidR="007F0488" w:rsidRPr="00AA7CFA" w:rsidRDefault="007F0488" w:rsidP="007F0488">
      <w:pPr>
        <w:spacing w:after="120"/>
        <w:ind w:left="360"/>
        <w:jc w:val="both"/>
        <w:rPr>
          <w:sz w:val="24"/>
        </w:rPr>
      </w:pPr>
    </w:p>
    <w:p w14:paraId="6B70CE1E" w14:textId="77777777" w:rsidR="0062497D" w:rsidRPr="00AA7CFA" w:rsidRDefault="00C32F59" w:rsidP="008753D4">
      <w:pPr>
        <w:pStyle w:val="Nadpis3"/>
      </w:pPr>
      <w:r w:rsidRPr="00AA7CFA">
        <w:t>Článek 4</w:t>
      </w:r>
      <w:r w:rsidR="00D73A9E" w:rsidRPr="00AA7CFA">
        <w:t>2</w:t>
      </w:r>
      <w:r w:rsidR="0062497D" w:rsidRPr="00AA7CFA">
        <w:br/>
        <w:t>Souhlas odborové organizace</w:t>
      </w:r>
    </w:p>
    <w:p w14:paraId="61A048D0" w14:textId="77777777" w:rsidR="0062497D" w:rsidRPr="00AA7CFA" w:rsidRDefault="0062497D" w:rsidP="0062497D">
      <w:pPr>
        <w:spacing w:after="120"/>
        <w:jc w:val="both"/>
        <w:rPr>
          <w:sz w:val="24"/>
        </w:rPr>
      </w:pPr>
      <w:r w:rsidRPr="00AA7CFA">
        <w:rPr>
          <w:sz w:val="24"/>
        </w:rPr>
        <w:t xml:space="preserve">Tento </w:t>
      </w:r>
      <w:r w:rsidR="00B34A03">
        <w:rPr>
          <w:sz w:val="24"/>
        </w:rPr>
        <w:t>P</w:t>
      </w:r>
      <w:r w:rsidRPr="00AA7CFA">
        <w:rPr>
          <w:sz w:val="24"/>
        </w:rPr>
        <w:t xml:space="preserve">racovní řád byl odsouhlasen odborovou organizací </w:t>
      </w:r>
      <w:r w:rsidR="00F65EBD" w:rsidRPr="00AA7CFA">
        <w:rPr>
          <w:sz w:val="24"/>
        </w:rPr>
        <w:t xml:space="preserve">dne </w:t>
      </w:r>
      <w:r w:rsidR="00B34A03">
        <w:rPr>
          <w:sz w:val="24"/>
        </w:rPr>
        <w:t>7. 6. 2019</w:t>
      </w:r>
    </w:p>
    <w:p w14:paraId="5D162D66" w14:textId="77777777" w:rsidR="0062497D" w:rsidRPr="00AA7CFA" w:rsidRDefault="0062497D" w:rsidP="0062497D">
      <w:pPr>
        <w:spacing w:after="120"/>
        <w:jc w:val="center"/>
        <w:rPr>
          <w:b/>
          <w:sz w:val="24"/>
        </w:rPr>
      </w:pPr>
    </w:p>
    <w:p w14:paraId="36D89A17" w14:textId="77777777" w:rsidR="0084519C" w:rsidRPr="00AA7CFA" w:rsidRDefault="0084519C" w:rsidP="008753D4">
      <w:pPr>
        <w:pStyle w:val="Nadpis3"/>
      </w:pPr>
    </w:p>
    <w:p w14:paraId="2E9C3DBF" w14:textId="77777777" w:rsidR="0062497D" w:rsidRPr="00AA7CFA" w:rsidRDefault="00C32F59" w:rsidP="008753D4">
      <w:pPr>
        <w:pStyle w:val="Nadpis3"/>
      </w:pPr>
      <w:r w:rsidRPr="00AA7CFA">
        <w:t>Článek 4</w:t>
      </w:r>
      <w:r w:rsidR="00D73A9E" w:rsidRPr="00AA7CFA">
        <w:t>3</w:t>
      </w:r>
      <w:r w:rsidR="0062497D" w:rsidRPr="00AA7CFA">
        <w:br/>
        <w:t>Účinnost</w:t>
      </w:r>
    </w:p>
    <w:p w14:paraId="3AF9969D" w14:textId="77777777" w:rsidR="00DA6191" w:rsidRPr="00AA7CFA" w:rsidRDefault="00DA6191" w:rsidP="008753D4"/>
    <w:p w14:paraId="1413D0CA" w14:textId="77777777" w:rsidR="0062497D" w:rsidRPr="00AA7CFA" w:rsidRDefault="0062497D" w:rsidP="00F061F2">
      <w:pPr>
        <w:spacing w:after="120"/>
        <w:jc w:val="both"/>
        <w:rPr>
          <w:sz w:val="24"/>
        </w:rPr>
      </w:pPr>
      <w:r w:rsidRPr="00AA7CFA">
        <w:rPr>
          <w:sz w:val="24"/>
        </w:rPr>
        <w:t xml:space="preserve">Tento </w:t>
      </w:r>
      <w:r w:rsidR="00B34A03">
        <w:rPr>
          <w:sz w:val="24"/>
        </w:rPr>
        <w:t>P</w:t>
      </w:r>
      <w:r w:rsidRPr="00AA7CFA">
        <w:rPr>
          <w:sz w:val="24"/>
        </w:rPr>
        <w:t xml:space="preserve">racovní řád nabývá účinnosti dnem </w:t>
      </w:r>
      <w:r w:rsidR="001A54ED" w:rsidRPr="00AA7CFA">
        <w:rPr>
          <w:sz w:val="24"/>
        </w:rPr>
        <w:t xml:space="preserve"> </w:t>
      </w:r>
      <w:r w:rsidR="00B34A03">
        <w:rPr>
          <w:sz w:val="24"/>
        </w:rPr>
        <w:t xml:space="preserve">1. 7. </w:t>
      </w:r>
      <w:r w:rsidR="00356EE7" w:rsidRPr="00AA7CFA">
        <w:rPr>
          <w:sz w:val="24"/>
        </w:rPr>
        <w:t>2019</w:t>
      </w:r>
      <w:r w:rsidR="00F061F2" w:rsidRPr="00AA7CFA">
        <w:rPr>
          <w:sz w:val="24"/>
        </w:rPr>
        <w:t>.</w:t>
      </w:r>
    </w:p>
    <w:p w14:paraId="573DA15C" w14:textId="77777777" w:rsidR="0062497D" w:rsidRPr="00AA7CFA" w:rsidRDefault="0062497D" w:rsidP="00F061F2">
      <w:pPr>
        <w:spacing w:after="120"/>
        <w:jc w:val="both"/>
        <w:rPr>
          <w:sz w:val="24"/>
        </w:rPr>
      </w:pPr>
    </w:p>
    <w:p w14:paraId="7264274D" w14:textId="77777777" w:rsidR="0062497D" w:rsidRPr="00AA7CFA" w:rsidRDefault="0062497D" w:rsidP="0062497D">
      <w:pPr>
        <w:spacing w:after="120"/>
        <w:rPr>
          <w:sz w:val="24"/>
        </w:rPr>
      </w:pPr>
      <w:r w:rsidRPr="00AA7CFA">
        <w:rPr>
          <w:sz w:val="24"/>
        </w:rPr>
        <w:t xml:space="preserve">V Praze dne </w:t>
      </w:r>
      <w:r w:rsidR="00B34A03">
        <w:rPr>
          <w:sz w:val="24"/>
        </w:rPr>
        <w:t>17. 6. 2019</w:t>
      </w:r>
    </w:p>
    <w:p w14:paraId="0744AFDC" w14:textId="77777777" w:rsidR="0062497D" w:rsidRPr="00AA7CFA" w:rsidRDefault="0062497D" w:rsidP="0062497D">
      <w:pPr>
        <w:spacing w:after="120"/>
        <w:rPr>
          <w:sz w:val="24"/>
        </w:rPr>
      </w:pPr>
    </w:p>
    <w:p w14:paraId="711B3A33" w14:textId="77777777" w:rsidR="0062497D" w:rsidRPr="00AA7CFA" w:rsidRDefault="0062497D" w:rsidP="0062497D">
      <w:pPr>
        <w:spacing w:after="120"/>
        <w:ind w:left="4248" w:firstLine="708"/>
      </w:pPr>
    </w:p>
    <w:p w14:paraId="3C94A7F8" w14:textId="77777777" w:rsidR="0062497D" w:rsidRPr="00AA7CFA" w:rsidRDefault="0062497D" w:rsidP="0062497D">
      <w:pPr>
        <w:tabs>
          <w:tab w:val="center" w:pos="6803"/>
        </w:tabs>
        <w:rPr>
          <w:sz w:val="24"/>
        </w:rPr>
      </w:pPr>
      <w:r w:rsidRPr="00AA7CFA">
        <w:rPr>
          <w:sz w:val="24"/>
        </w:rPr>
        <w:tab/>
      </w:r>
      <w:r w:rsidR="00BE6D51" w:rsidRPr="00AA7CFA">
        <w:rPr>
          <w:sz w:val="24"/>
        </w:rPr>
        <w:t>JUDr. Jiří Holub</w:t>
      </w:r>
      <w:r w:rsidR="00B34A03">
        <w:rPr>
          <w:sz w:val="24"/>
        </w:rPr>
        <w:t xml:space="preserve"> v.r.</w:t>
      </w:r>
    </w:p>
    <w:p w14:paraId="2DFCAF3C" w14:textId="77777777" w:rsidR="00647806" w:rsidRPr="00AA7CFA" w:rsidRDefault="0062497D" w:rsidP="00405C3D">
      <w:pPr>
        <w:tabs>
          <w:tab w:val="center" w:pos="6804"/>
        </w:tabs>
        <w:spacing w:after="120"/>
      </w:pPr>
      <w:r w:rsidRPr="00AA7CFA">
        <w:rPr>
          <w:sz w:val="24"/>
        </w:rPr>
        <w:tab/>
        <w:t>ředitel Krajského úřadu Středočeského kraje</w:t>
      </w:r>
    </w:p>
    <w:sectPr w:rsidR="00647806" w:rsidRPr="00AA7CFA" w:rsidSect="00B20617">
      <w:footerReference w:type="default" r:id="rId16"/>
      <w:pgSz w:w="11906" w:h="16838" w:code="9"/>
      <w:pgMar w:top="1134" w:right="1418" w:bottom="1134"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51D947" w14:textId="77777777" w:rsidR="00C3337B" w:rsidRDefault="00C3337B">
      <w:r>
        <w:separator/>
      </w:r>
    </w:p>
  </w:endnote>
  <w:endnote w:type="continuationSeparator" w:id="0">
    <w:p w14:paraId="6AB12E29" w14:textId="77777777" w:rsidR="00C3337B" w:rsidRDefault="00C3337B">
      <w:r>
        <w:continuationSeparator/>
      </w:r>
    </w:p>
  </w:endnote>
  <w:endnote w:type="continuationNotice" w:id="1">
    <w:p w14:paraId="2C9C3684" w14:textId="77777777" w:rsidR="00C3337B" w:rsidRDefault="00C333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D4E766" w14:textId="77777777" w:rsidR="00BD5543" w:rsidRDefault="00BD5543" w:rsidP="00AD2957">
    <w:pPr>
      <w:pStyle w:val="Zpat"/>
      <w:jc w:val="center"/>
    </w:pPr>
    <w:r>
      <w:t xml:space="preserve">- </w:t>
    </w:r>
    <w:r>
      <w:fldChar w:fldCharType="begin"/>
    </w:r>
    <w:r>
      <w:instrText xml:space="preserve"> PAGE </w:instrText>
    </w:r>
    <w:r>
      <w:fldChar w:fldCharType="separate"/>
    </w:r>
    <w:r w:rsidR="005E1608">
      <w:rPr>
        <w:noProof/>
      </w:rPr>
      <w:t>18</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F59F15" w14:textId="77777777" w:rsidR="00C3337B" w:rsidRDefault="00C3337B">
      <w:r>
        <w:separator/>
      </w:r>
    </w:p>
  </w:footnote>
  <w:footnote w:type="continuationSeparator" w:id="0">
    <w:p w14:paraId="37CC77E5" w14:textId="77777777" w:rsidR="00C3337B" w:rsidRDefault="00C3337B">
      <w:r>
        <w:continuationSeparator/>
      </w:r>
    </w:p>
  </w:footnote>
  <w:footnote w:type="continuationNotice" w:id="1">
    <w:p w14:paraId="0464FBB5" w14:textId="77777777" w:rsidR="00C3337B" w:rsidRDefault="00C3337B"/>
  </w:footnote>
  <w:footnote w:id="2">
    <w:p w14:paraId="604C825F" w14:textId="77777777" w:rsidR="00BD5543" w:rsidRDefault="00BD5543" w:rsidP="0062497D">
      <w:pPr>
        <w:pStyle w:val="Textpoznpodarou"/>
        <w:ind w:left="360" w:hanging="360"/>
        <w:jc w:val="both"/>
      </w:pPr>
      <w:r>
        <w:rPr>
          <w:rStyle w:val="Znakapoznpodarou"/>
        </w:rPr>
        <w:footnoteRef/>
      </w:r>
      <w:r>
        <w:t>)</w:t>
      </w:r>
      <w:r>
        <w:tab/>
        <w:t xml:space="preserve">§ 2 odst. 3 a 4 zákona č. 312/2002 Sb., o úřednících územně samosprávných celků a </w:t>
      </w:r>
      <w:r w:rsidRPr="00F07DE4">
        <w:t>o změně některých zákonů, ve znění pozdější předpisů.</w:t>
      </w:r>
      <w:r>
        <w:tab/>
        <w:t xml:space="preserve"> </w:t>
      </w:r>
    </w:p>
  </w:footnote>
  <w:footnote w:id="3">
    <w:p w14:paraId="723264E1" w14:textId="77777777" w:rsidR="00BD5543" w:rsidRPr="00F07DE4" w:rsidRDefault="00BD5543" w:rsidP="0062497D">
      <w:pPr>
        <w:pStyle w:val="Textpoznpodarou"/>
        <w:ind w:left="360" w:hanging="360"/>
        <w:jc w:val="both"/>
      </w:pPr>
      <w:r>
        <w:rPr>
          <w:rStyle w:val="Znakapoznpodarou"/>
        </w:rPr>
        <w:footnoteRef/>
      </w:r>
      <w:r>
        <w:t>)</w:t>
      </w:r>
      <w:r w:rsidRPr="00BF53BF">
        <w:rPr>
          <w:color w:val="FFCC00"/>
        </w:rPr>
        <w:tab/>
      </w:r>
      <w:r w:rsidRPr="00F07DE4">
        <w:t>§ 7 a</w:t>
      </w:r>
      <w:r>
        <w:t xml:space="preserve"> </w:t>
      </w:r>
      <w:r w:rsidRPr="00F07DE4">
        <w:t>n</w:t>
      </w:r>
      <w:r>
        <w:t>ásl</w:t>
      </w:r>
      <w:r w:rsidRPr="00F07DE4">
        <w:t>. zákona č. 312/2002 Sb., o úřednících územně samosprávných celků a o změně některých zákonů, ve znění pozdější předpisů.</w:t>
      </w:r>
    </w:p>
  </w:footnote>
  <w:footnote w:id="4">
    <w:p w14:paraId="1254FAEF" w14:textId="77777777" w:rsidR="00BD5543" w:rsidRPr="00BD77C1" w:rsidRDefault="00BD5543" w:rsidP="0062497D">
      <w:pPr>
        <w:pStyle w:val="Textpoznpodarou"/>
        <w:tabs>
          <w:tab w:val="left" w:pos="360"/>
        </w:tabs>
        <w:ind w:left="360" w:hanging="360"/>
        <w:jc w:val="both"/>
      </w:pPr>
      <w:r w:rsidRPr="00F07DE4">
        <w:rPr>
          <w:rStyle w:val="Znakapoznpodarou"/>
        </w:rPr>
        <w:footnoteRef/>
      </w:r>
      <w:r w:rsidRPr="00F07DE4">
        <w:t xml:space="preserve">) </w:t>
      </w:r>
      <w:r>
        <w:tab/>
      </w:r>
      <w:r w:rsidRPr="00F07DE4">
        <w:t xml:space="preserve">Např. zákon č. </w:t>
      </w:r>
      <w:r>
        <w:t>262/2006</w:t>
      </w:r>
      <w:r w:rsidRPr="00F07DE4">
        <w:t xml:space="preserve"> Sb., zákoník práce, </w:t>
      </w:r>
      <w:r>
        <w:t xml:space="preserve"> zákon č. 312/2002 Sb., o </w:t>
      </w:r>
      <w:r w:rsidRPr="00F07DE4">
        <w:t>úřednících územních samosprávných</w:t>
      </w:r>
      <w:r w:rsidRPr="00BD77C1">
        <w:t xml:space="preserve"> celků a o změně některých zákonů, ve znění pozdějších předpisů.</w:t>
      </w:r>
    </w:p>
  </w:footnote>
  <w:footnote w:id="5">
    <w:p w14:paraId="612B6B94" w14:textId="77777777" w:rsidR="00BD5543" w:rsidRPr="00F07DE4" w:rsidRDefault="00BD5543" w:rsidP="0062497D">
      <w:pPr>
        <w:pStyle w:val="Textpoznpodarou"/>
        <w:ind w:left="360" w:hanging="360"/>
        <w:jc w:val="both"/>
      </w:pPr>
      <w:r>
        <w:rPr>
          <w:rStyle w:val="Znakapoznpodarou"/>
        </w:rPr>
        <w:footnoteRef/>
      </w:r>
      <w:r>
        <w:t>)</w:t>
      </w:r>
      <w:r>
        <w:tab/>
      </w:r>
      <w:r w:rsidRPr="00F07DE4">
        <w:t xml:space="preserve">Například zákon </w:t>
      </w:r>
      <w:r>
        <w:t xml:space="preserve">č. 412/2005 </w:t>
      </w:r>
      <w:r w:rsidRPr="00F07DE4">
        <w:t xml:space="preserve"> Sb., o ochraně utajovaných</w:t>
      </w:r>
      <w:r>
        <w:t xml:space="preserve"> informaci a o bezpečnostní způsobilosti</w:t>
      </w:r>
      <w:r w:rsidRPr="00F07DE4">
        <w:t>, v</w:t>
      </w:r>
      <w:r>
        <w:t xml:space="preserve">e </w:t>
      </w:r>
      <w:r w:rsidRPr="00F07DE4">
        <w:t>znění pozdějších předpisů, zákon č. 11</w:t>
      </w:r>
      <w:r>
        <w:t>0</w:t>
      </w:r>
      <w:r w:rsidRPr="00F07DE4">
        <w:t>/20</w:t>
      </w:r>
      <w:r>
        <w:t>19</w:t>
      </w:r>
      <w:r w:rsidRPr="00F07DE4">
        <w:t xml:space="preserve"> Sb., o </w:t>
      </w:r>
      <w:r>
        <w:t>zpracování</w:t>
      </w:r>
      <w:r w:rsidRPr="00F07DE4">
        <w:t xml:space="preserve"> osobních</w:t>
      </w:r>
      <w:r>
        <w:t xml:space="preserve"> údajů</w:t>
      </w:r>
      <w:r w:rsidRPr="00F07DE4">
        <w:t xml:space="preserve">, zákon č. 320/2001 </w:t>
      </w:r>
      <w:r>
        <w:t xml:space="preserve">Sb., </w:t>
      </w:r>
      <w:r w:rsidRPr="00F07DE4">
        <w:t>o finanční kontrole ve veřejné správě a o změně některých zákonů (zákon o finanční kontrole), ve znění pozdějších předpisů, zákon č. 240/2000 Sb., krizový zákon,</w:t>
      </w:r>
      <w:r>
        <w:t xml:space="preserve"> ve znění pozdějších předpisů,</w:t>
      </w:r>
      <w:r w:rsidRPr="00F07DE4">
        <w:t xml:space="preserve"> zákon</w:t>
      </w:r>
      <w:r>
        <w:t xml:space="preserve"> č. 500/2004 Sb., správní řád, ve znění pozdějších předpisů</w:t>
      </w:r>
      <w:r w:rsidRPr="00F07DE4">
        <w:t>.</w:t>
      </w:r>
    </w:p>
  </w:footnote>
  <w:footnote w:id="6">
    <w:p w14:paraId="59CAF4EA" w14:textId="77777777" w:rsidR="00BD5543" w:rsidRPr="00F07DE4" w:rsidRDefault="00BD5543" w:rsidP="0062497D">
      <w:pPr>
        <w:pStyle w:val="Textpoznpodarou"/>
        <w:ind w:left="360" w:hanging="360"/>
        <w:jc w:val="both"/>
      </w:pPr>
      <w:r w:rsidRPr="00F07DE4">
        <w:rPr>
          <w:rStyle w:val="Znakapoznpodarou"/>
        </w:rPr>
        <w:footnoteRef/>
      </w:r>
      <w:r w:rsidRPr="00F07DE4">
        <w:t>)</w:t>
      </w:r>
      <w:r w:rsidRPr="00F07DE4">
        <w:tab/>
        <w:t xml:space="preserve">Např. zákon č. </w:t>
      </w:r>
      <w:r>
        <w:t>110/2019</w:t>
      </w:r>
      <w:r w:rsidRPr="00F07DE4">
        <w:t xml:space="preserve"> Sb., o </w:t>
      </w:r>
      <w:r>
        <w:t>zpracování</w:t>
      </w:r>
      <w:r w:rsidRPr="00F07DE4">
        <w:t xml:space="preserve"> osobních údajů</w:t>
      </w:r>
      <w:r>
        <w:t xml:space="preserve">, zákon č. 412/2005 </w:t>
      </w:r>
      <w:r w:rsidRPr="00F07DE4">
        <w:t>Sb., o ochraně utajovaných</w:t>
      </w:r>
      <w:r>
        <w:t xml:space="preserve"> informací a o bezpečnostní způsobilosti, ve znění pozdějších předpisů, Nařízení Evropského parlamentu a Rady (EU) 2016/679, o ochraně fyzických osob v souvislasti se zpracováním osobních údajů a o volném pohybu těchto údajů (GDPR) a o zrušení směrnice 95/46/ES a zákon č. 110/2019 Sb., o zpracování osobních údajů</w:t>
      </w:r>
    </w:p>
  </w:footnote>
  <w:footnote w:id="7">
    <w:p w14:paraId="5A22A147" w14:textId="77777777" w:rsidR="00BD5543" w:rsidRDefault="00BD5543">
      <w:pPr>
        <w:pStyle w:val="Textpoznpodarou"/>
      </w:pPr>
      <w:r>
        <w:rPr>
          <w:rStyle w:val="Znakapoznpodarou"/>
        </w:rPr>
        <w:footnoteRef/>
      </w:r>
      <w:r>
        <w:t>)    § 2 odst. 4 zákona č. 312/2002 Sb., o úřednících územních samosprávných celků, ve znění pozdějších předpisů</w:t>
      </w:r>
    </w:p>
  </w:footnote>
  <w:footnote w:id="8">
    <w:p w14:paraId="7D920CB0" w14:textId="77777777" w:rsidR="00BD5543" w:rsidRPr="00F07DE4" w:rsidRDefault="00BD5543" w:rsidP="0062497D">
      <w:pPr>
        <w:pStyle w:val="Textpoznpodarou"/>
        <w:tabs>
          <w:tab w:val="left" w:pos="360"/>
        </w:tabs>
      </w:pPr>
      <w:r w:rsidRPr="00F07DE4">
        <w:rPr>
          <w:rStyle w:val="Znakapoznpodarou"/>
        </w:rPr>
        <w:footnoteRef/>
      </w:r>
      <w:r>
        <w:t>)</w:t>
      </w:r>
      <w:r>
        <w:tab/>
      </w:r>
      <w:r w:rsidRPr="00F07DE4">
        <w:t>Zákon č. 36/1967 Sb., o znalcích a tlumoční</w:t>
      </w:r>
      <w:r>
        <w:t>cích, ve znění pozdějších předpisů.</w:t>
      </w:r>
      <w:r w:rsidRPr="00F07DE4">
        <w:t xml:space="preserve"> </w:t>
      </w:r>
    </w:p>
  </w:footnote>
  <w:footnote w:id="9">
    <w:p w14:paraId="66FDAB5B" w14:textId="77777777" w:rsidR="00BD5543" w:rsidRDefault="00BD5543">
      <w:pPr>
        <w:pStyle w:val="Textpoznpodarou"/>
      </w:pPr>
      <w:r>
        <w:rPr>
          <w:rStyle w:val="Znakapoznpodarou"/>
        </w:rPr>
        <w:footnoteRef/>
      </w:r>
      <w:r>
        <w:t xml:space="preserve"> § 199 a násl. zákona č. 262/2006 Sb., zákoník práce, ve znění pozdějších předpisů</w:t>
      </w:r>
    </w:p>
  </w:footnote>
  <w:footnote w:id="10">
    <w:p w14:paraId="2CA39FCC" w14:textId="77777777" w:rsidR="00BD5543" w:rsidRDefault="00BD5543">
      <w:pPr>
        <w:pStyle w:val="Textpoznpodarou"/>
      </w:pPr>
      <w:r>
        <w:rPr>
          <w:rStyle w:val="Znakapoznpodarou"/>
        </w:rPr>
        <w:footnoteRef/>
      </w:r>
      <w:r>
        <w:t xml:space="preserve"> Nařízení Evropského parlamentu a Rady (EU) 2016/679, o ochraně fyzických osob v souvislasti se zpracováním osobních údajů a o volném pohybu těchto údajů (GDPR) a o zrušení směrnice 95/46/ES a zákon č. 110/2019 Sb., o zpracování osobních údajů</w:t>
      </w:r>
    </w:p>
  </w:footnote>
  <w:footnote w:id="11">
    <w:p w14:paraId="1C361181" w14:textId="77777777" w:rsidR="00BD5543" w:rsidRPr="00F07DE4" w:rsidRDefault="00BD5543" w:rsidP="0062497D">
      <w:pPr>
        <w:pStyle w:val="Textpoznpodarou"/>
        <w:tabs>
          <w:tab w:val="left" w:pos="360"/>
        </w:tabs>
      </w:pPr>
      <w:r w:rsidRPr="00F07DE4">
        <w:rPr>
          <w:rStyle w:val="Znakapoznpodarou"/>
        </w:rPr>
        <w:footnoteRef/>
      </w:r>
      <w:r w:rsidRPr="00F07DE4">
        <w:t xml:space="preserve">) </w:t>
      </w:r>
      <w:r>
        <w:tab/>
      </w:r>
      <w:r w:rsidRPr="00F07DE4">
        <w:t xml:space="preserve">§ </w:t>
      </w:r>
      <w:r>
        <w:t>211</w:t>
      </w:r>
      <w:r w:rsidRPr="00F07DE4">
        <w:t xml:space="preserve"> a</w:t>
      </w:r>
      <w:r>
        <w:t xml:space="preserve"> </w:t>
      </w:r>
      <w:r w:rsidRPr="00F07DE4">
        <w:t>n</w:t>
      </w:r>
      <w:r>
        <w:t>ásl</w:t>
      </w:r>
      <w:r w:rsidRPr="00F07DE4">
        <w:t xml:space="preserve">. zákona č. </w:t>
      </w:r>
      <w:r>
        <w:t>262/2006</w:t>
      </w:r>
      <w:r w:rsidRPr="00F07DE4">
        <w:t xml:space="preserve"> Sb., zákoník práce</w:t>
      </w:r>
      <w:r>
        <w:t>, ve znění pozdějších předpisů</w:t>
      </w:r>
      <w:r w:rsidRPr="00F07DE4">
        <w:t>.</w:t>
      </w:r>
    </w:p>
  </w:footnote>
  <w:footnote w:id="12">
    <w:p w14:paraId="614A44C6" w14:textId="77777777" w:rsidR="00BD5543" w:rsidRPr="00F07DE4" w:rsidRDefault="00BD5543" w:rsidP="0062497D">
      <w:pPr>
        <w:pStyle w:val="Textpoznpodarou"/>
        <w:ind w:left="360" w:hanging="360"/>
      </w:pPr>
      <w:r>
        <w:rPr>
          <w:rStyle w:val="Znakapoznpodarou"/>
        </w:rPr>
        <w:footnoteRef/>
      </w:r>
      <w:r>
        <w:t>)</w:t>
      </w:r>
      <w:r>
        <w:tab/>
      </w:r>
      <w:r w:rsidRPr="00F07DE4">
        <w:t xml:space="preserve">§ </w:t>
      </w:r>
      <w:r>
        <w:t>207</w:t>
      </w:r>
      <w:r w:rsidRPr="00F07DE4">
        <w:t xml:space="preserve"> a</w:t>
      </w:r>
      <w:r>
        <w:t xml:space="preserve"> </w:t>
      </w:r>
      <w:r w:rsidRPr="00F07DE4">
        <w:t>n</w:t>
      </w:r>
      <w:r>
        <w:t>ásl</w:t>
      </w:r>
      <w:r w:rsidRPr="00F07DE4">
        <w:t xml:space="preserve">. zákona č. </w:t>
      </w:r>
      <w:r>
        <w:t>262/2006</w:t>
      </w:r>
      <w:r w:rsidRPr="00F07DE4">
        <w:t xml:space="preserve"> Sb., zákoník práce</w:t>
      </w:r>
      <w:r>
        <w:t>, ve znění pozdějších předpisů.</w:t>
      </w:r>
      <w:r w:rsidRPr="00F07DE4">
        <w:t xml:space="preserve"> </w:t>
      </w:r>
    </w:p>
  </w:footnote>
  <w:footnote w:id="13">
    <w:p w14:paraId="793D41A2" w14:textId="77777777" w:rsidR="00BD5543" w:rsidRPr="00F07DE4" w:rsidRDefault="00BD5543" w:rsidP="0062497D">
      <w:pPr>
        <w:pStyle w:val="Textpoznpodarou"/>
        <w:tabs>
          <w:tab w:val="left" w:pos="360"/>
        </w:tabs>
      </w:pPr>
      <w:r w:rsidRPr="00F07DE4">
        <w:rPr>
          <w:rStyle w:val="Znakapoznpodarou"/>
        </w:rPr>
        <w:footnoteRef/>
      </w:r>
      <w:r w:rsidRPr="00F07DE4">
        <w:t>)</w:t>
      </w:r>
      <w:r w:rsidRPr="00F07DE4">
        <w:tab/>
      </w:r>
      <w:r>
        <w:t>Pokyn č. 2/2018 k cestovním náhradám při pracovní cestě</w:t>
      </w:r>
    </w:p>
  </w:footnote>
  <w:footnote w:id="14">
    <w:p w14:paraId="3E0BDEA9" w14:textId="77777777" w:rsidR="00BD5543" w:rsidRPr="00F07DE4" w:rsidRDefault="00BD5543" w:rsidP="0062497D">
      <w:pPr>
        <w:pStyle w:val="Textpoznpodarou"/>
        <w:tabs>
          <w:tab w:val="left" w:pos="360"/>
        </w:tabs>
      </w:pPr>
      <w:r w:rsidRPr="00F07DE4">
        <w:rPr>
          <w:rStyle w:val="Znakapoznpodarou"/>
        </w:rPr>
        <w:footnoteRef/>
      </w:r>
      <w:r w:rsidRPr="00F07DE4">
        <w:t>)</w:t>
      </w:r>
      <w:r w:rsidRPr="00F07DE4">
        <w:tab/>
      </w:r>
      <w:r>
        <w:t>§ 173 a násl. zákona č. 262/2006 Sb., zákoník práce, ve znění pozdějších předpisů.</w:t>
      </w:r>
    </w:p>
  </w:footnote>
  <w:footnote w:id="15">
    <w:p w14:paraId="6869C824" w14:textId="77777777" w:rsidR="00BD5543" w:rsidRPr="00F07DE4" w:rsidRDefault="00BD5543" w:rsidP="0062497D">
      <w:pPr>
        <w:pStyle w:val="Textpoznpodarou"/>
        <w:tabs>
          <w:tab w:val="left" w:pos="360"/>
        </w:tabs>
      </w:pPr>
      <w:r w:rsidRPr="00F07DE4">
        <w:rPr>
          <w:rStyle w:val="Znakapoznpodarou"/>
        </w:rPr>
        <w:footnoteRef/>
      </w:r>
      <w:r w:rsidRPr="00F07DE4">
        <w:t>)</w:t>
      </w:r>
      <w:r w:rsidRPr="00F07DE4">
        <w:tab/>
        <w:t>Blíže Pravidla tvorby a používání prostředků Sociálního fondu Středočeského kraje</w:t>
      </w:r>
      <w:r>
        <w:t>.</w:t>
      </w:r>
    </w:p>
  </w:footnote>
  <w:footnote w:id="16">
    <w:p w14:paraId="3D30099C" w14:textId="77777777" w:rsidR="00EA5963" w:rsidRPr="00F07DE4" w:rsidRDefault="00EA5963" w:rsidP="00EA5963">
      <w:pPr>
        <w:pStyle w:val="Textpoznpodarou"/>
        <w:tabs>
          <w:tab w:val="left" w:pos="360"/>
        </w:tabs>
      </w:pPr>
      <w:r w:rsidRPr="00F07DE4">
        <w:rPr>
          <w:rStyle w:val="Znakapoznpodarou"/>
        </w:rPr>
        <w:footnoteRef/>
      </w:r>
      <w:r w:rsidRPr="00F07DE4">
        <w:t>)</w:t>
      </w:r>
      <w:r w:rsidRPr="00F07DE4">
        <w:tab/>
      </w:r>
      <w:r>
        <w:t xml:space="preserve">§ 250 a násl. zákona č. 262/2006 Sb., zákoník práce, ve znění pozdějších předpisů. </w:t>
      </w:r>
    </w:p>
  </w:footnote>
  <w:footnote w:id="17">
    <w:p w14:paraId="76ED7B29" w14:textId="77777777" w:rsidR="00BD5543" w:rsidRDefault="00BD5543" w:rsidP="0062497D">
      <w:pPr>
        <w:pStyle w:val="Textpoznpodarou"/>
      </w:pPr>
      <w:r>
        <w:rPr>
          <w:rStyle w:val="Znakapoznpodarou"/>
        </w:rPr>
        <w:footnoteRef/>
      </w:r>
      <w:r>
        <w:t xml:space="preserve">) § 255 zákona č. 262/2006 Sb., zákoník práce, ve znění pozdějších předpisů. </w:t>
      </w:r>
    </w:p>
  </w:footnote>
  <w:footnote w:id="18">
    <w:p w14:paraId="0F9ADDC4" w14:textId="77777777" w:rsidR="00BD5543" w:rsidRDefault="00BD5543" w:rsidP="0062497D">
      <w:pPr>
        <w:pStyle w:val="Textpoznpodarou"/>
      </w:pPr>
      <w:r>
        <w:rPr>
          <w:rStyle w:val="Znakapoznpodarou"/>
        </w:rPr>
        <w:footnoteRef/>
      </w:r>
      <w:r>
        <w:t>) Pokyn ředitele KÚ č. 12/2018 - Jednací řád škodní a likvidační komise, Intranet Krajského úřadu Středočeského kraje.</w:t>
      </w:r>
    </w:p>
  </w:footnote>
  <w:footnote w:id="19">
    <w:p w14:paraId="433A6412" w14:textId="77777777" w:rsidR="00BD5543" w:rsidRDefault="00BD5543" w:rsidP="0062497D">
      <w:pPr>
        <w:pStyle w:val="Textpoznpodarou"/>
      </w:pPr>
      <w:r>
        <w:rPr>
          <w:rStyle w:val="Znakapoznpodarou"/>
        </w:rPr>
        <w:footnoteRef/>
      </w:r>
      <w:r>
        <w:t xml:space="preserve">) § 259 zákona č. 262/2006 Sb., zákoník práce, ve znění pozdějších předpisů.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627DF"/>
    <w:multiLevelType w:val="multilevel"/>
    <w:tmpl w:val="6276C828"/>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0"/>
        </w:tabs>
        <w:ind w:left="0" w:firstLine="0"/>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 w15:restartNumberingAfterBreak="0">
    <w:nsid w:val="0C1C3286"/>
    <w:multiLevelType w:val="hybridMultilevel"/>
    <w:tmpl w:val="6E7E6DF2"/>
    <w:lvl w:ilvl="0" w:tplc="04050017">
      <w:start w:val="1"/>
      <w:numFmt w:val="lowerLetter"/>
      <w:lvlText w:val="%1)"/>
      <w:lvlJc w:val="left"/>
      <w:pPr>
        <w:tabs>
          <w:tab w:val="num" w:pos="720"/>
        </w:tabs>
        <w:ind w:left="720" w:hanging="360"/>
      </w:pPr>
    </w:lvl>
    <w:lvl w:ilvl="1" w:tplc="0405000F">
      <w:start w:val="1"/>
      <w:numFmt w:val="decimal"/>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FC62BE"/>
    <w:multiLevelType w:val="multilevel"/>
    <w:tmpl w:val="26DAEC86"/>
    <w:lvl w:ilvl="0">
      <w:start w:val="1"/>
      <w:numFmt w:val="decimal"/>
      <w:lvlText w:val="Článek %1"/>
      <w:lvlJc w:val="center"/>
      <w:pPr>
        <w:tabs>
          <w:tab w:val="num" w:pos="0"/>
        </w:tabs>
        <w:ind w:left="0" w:firstLine="680"/>
      </w:pPr>
      <w:rPr>
        <w:rFonts w:ascii="Times New Roman" w:hAnsi="Times New Roman" w:cs="Times New Roman" w:hint="default"/>
        <w:b/>
        <w:i w:val="0"/>
        <w:sz w:val="24"/>
        <w:szCs w:val="24"/>
      </w:rPr>
    </w:lvl>
    <w:lvl w:ilvl="1">
      <w:start w:val="1"/>
      <w:numFmt w:val="decimal"/>
      <w:lvlText w:val="%2."/>
      <w:lvlJc w:val="left"/>
      <w:pPr>
        <w:tabs>
          <w:tab w:val="num" w:pos="454"/>
        </w:tabs>
        <w:ind w:left="454" w:hanging="454"/>
      </w:pPr>
      <w:rPr>
        <w:rFonts w:ascii="Times New Roman" w:hAnsi="Times New Roman" w:cs="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133A50A7"/>
    <w:multiLevelType w:val="hybridMultilevel"/>
    <w:tmpl w:val="B6A8CB4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3BB1583"/>
    <w:multiLevelType w:val="hybridMultilevel"/>
    <w:tmpl w:val="DAF43E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F65667"/>
    <w:multiLevelType w:val="multilevel"/>
    <w:tmpl w:val="31B0A1BC"/>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97"/>
        </w:tabs>
        <w:ind w:left="397" w:hanging="397"/>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1FF40B72"/>
    <w:multiLevelType w:val="multilevel"/>
    <w:tmpl w:val="31B0A1BC"/>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97"/>
        </w:tabs>
        <w:ind w:left="397" w:hanging="397"/>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15:restartNumberingAfterBreak="0">
    <w:nsid w:val="203A18AB"/>
    <w:multiLevelType w:val="multilevel"/>
    <w:tmpl w:val="904C1B62"/>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69"/>
        </w:tabs>
        <w:ind w:left="369" w:hanging="369"/>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15:restartNumberingAfterBreak="0">
    <w:nsid w:val="21031D8F"/>
    <w:multiLevelType w:val="multilevel"/>
    <w:tmpl w:val="904C1B62"/>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69"/>
        </w:tabs>
        <w:ind w:left="369" w:hanging="369"/>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15:restartNumberingAfterBreak="0">
    <w:nsid w:val="21590278"/>
    <w:multiLevelType w:val="multilevel"/>
    <w:tmpl w:val="904C1B62"/>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69"/>
        </w:tabs>
        <w:ind w:left="369" w:hanging="369"/>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0" w15:restartNumberingAfterBreak="0">
    <w:nsid w:val="25863A6A"/>
    <w:multiLevelType w:val="multilevel"/>
    <w:tmpl w:val="6276C828"/>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0"/>
        </w:tabs>
        <w:ind w:left="0" w:firstLine="0"/>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15:restartNumberingAfterBreak="0">
    <w:nsid w:val="29751AA1"/>
    <w:multiLevelType w:val="multilevel"/>
    <w:tmpl w:val="904C1B62"/>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69"/>
        </w:tabs>
        <w:ind w:left="369" w:hanging="369"/>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2" w15:restartNumberingAfterBreak="0">
    <w:nsid w:val="2BFE7B0D"/>
    <w:multiLevelType w:val="multilevel"/>
    <w:tmpl w:val="31B0A1BC"/>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97"/>
        </w:tabs>
        <w:ind w:left="397" w:hanging="397"/>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3" w15:restartNumberingAfterBreak="0">
    <w:nsid w:val="2FC54D7F"/>
    <w:multiLevelType w:val="multilevel"/>
    <w:tmpl w:val="31B0A1BC"/>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97"/>
        </w:tabs>
        <w:ind w:left="397" w:hanging="397"/>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4" w15:restartNumberingAfterBreak="0">
    <w:nsid w:val="336033B3"/>
    <w:multiLevelType w:val="multilevel"/>
    <w:tmpl w:val="904C1B62"/>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69"/>
        </w:tabs>
        <w:ind w:left="369" w:hanging="369"/>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5" w15:restartNumberingAfterBreak="0">
    <w:nsid w:val="34C53212"/>
    <w:multiLevelType w:val="multilevel"/>
    <w:tmpl w:val="31B0A1BC"/>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97"/>
        </w:tabs>
        <w:ind w:left="397" w:hanging="397"/>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35070902"/>
    <w:multiLevelType w:val="multilevel"/>
    <w:tmpl w:val="31B0A1BC"/>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97"/>
        </w:tabs>
        <w:ind w:left="397" w:hanging="397"/>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15:restartNumberingAfterBreak="0">
    <w:nsid w:val="387E6C02"/>
    <w:multiLevelType w:val="multilevel"/>
    <w:tmpl w:val="904C1B62"/>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69"/>
        </w:tabs>
        <w:ind w:left="369" w:hanging="369"/>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8" w15:restartNumberingAfterBreak="0">
    <w:nsid w:val="38A438ED"/>
    <w:multiLevelType w:val="multilevel"/>
    <w:tmpl w:val="904C1B62"/>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69"/>
        </w:tabs>
        <w:ind w:left="369" w:hanging="369"/>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3E6B4E0E"/>
    <w:multiLevelType w:val="multilevel"/>
    <w:tmpl w:val="904C1B62"/>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69"/>
        </w:tabs>
        <w:ind w:left="369" w:hanging="369"/>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0" w15:restartNumberingAfterBreak="0">
    <w:nsid w:val="46225A0D"/>
    <w:multiLevelType w:val="multilevel"/>
    <w:tmpl w:val="904C1B62"/>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69"/>
        </w:tabs>
        <w:ind w:left="369" w:hanging="369"/>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1" w15:restartNumberingAfterBreak="0">
    <w:nsid w:val="46531AAE"/>
    <w:multiLevelType w:val="multilevel"/>
    <w:tmpl w:val="31B0A1BC"/>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97"/>
        </w:tabs>
        <w:ind w:left="397" w:hanging="397"/>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2" w15:restartNumberingAfterBreak="0">
    <w:nsid w:val="48274774"/>
    <w:multiLevelType w:val="multilevel"/>
    <w:tmpl w:val="904C1B62"/>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69"/>
        </w:tabs>
        <w:ind w:left="369" w:hanging="369"/>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3" w15:restartNumberingAfterBreak="0">
    <w:nsid w:val="4C49595A"/>
    <w:multiLevelType w:val="multilevel"/>
    <w:tmpl w:val="904C1B62"/>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69"/>
        </w:tabs>
        <w:ind w:left="369" w:hanging="369"/>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4" w15:restartNumberingAfterBreak="0">
    <w:nsid w:val="4CC97D6F"/>
    <w:multiLevelType w:val="multilevel"/>
    <w:tmpl w:val="31B0A1BC"/>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97"/>
        </w:tabs>
        <w:ind w:left="397" w:hanging="397"/>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5" w15:restartNumberingAfterBreak="0">
    <w:nsid w:val="4CDD7AEB"/>
    <w:multiLevelType w:val="multilevel"/>
    <w:tmpl w:val="31B0A1BC"/>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97"/>
        </w:tabs>
        <w:ind w:left="397" w:hanging="397"/>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6" w15:restartNumberingAfterBreak="0">
    <w:nsid w:val="4FF002C2"/>
    <w:multiLevelType w:val="multilevel"/>
    <w:tmpl w:val="FEA6E83A"/>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97"/>
        </w:tabs>
        <w:ind w:left="397" w:hanging="397"/>
      </w:pPr>
      <w:rPr>
        <w:rFonts w:ascii="Times New Roman" w:hAnsi="Times New Roman" w:hint="default"/>
        <w:b w:val="0"/>
        <w:i w:val="0"/>
        <w:sz w:val="24"/>
        <w:szCs w:val="24"/>
      </w:rPr>
    </w:lvl>
    <w:lvl w:ilvl="2">
      <w:start w:val="1"/>
      <w:numFmt w:val="lowerLetter"/>
      <w:lvlText w:val="%3)"/>
      <w:lvlJc w:val="left"/>
      <w:pPr>
        <w:tabs>
          <w:tab w:val="num" w:pos="907"/>
        </w:tabs>
        <w:ind w:left="907" w:hanging="510"/>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7" w15:restartNumberingAfterBreak="0">
    <w:nsid w:val="53FF27BC"/>
    <w:multiLevelType w:val="multilevel"/>
    <w:tmpl w:val="31B0A1BC"/>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97"/>
        </w:tabs>
        <w:ind w:left="397" w:hanging="397"/>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8" w15:restartNumberingAfterBreak="0">
    <w:nsid w:val="5693140B"/>
    <w:multiLevelType w:val="hybridMultilevel"/>
    <w:tmpl w:val="A6FA2FB4"/>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00316"/>
    <w:multiLevelType w:val="multilevel"/>
    <w:tmpl w:val="904C1B62"/>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69"/>
        </w:tabs>
        <w:ind w:left="369" w:hanging="369"/>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0" w15:restartNumberingAfterBreak="0">
    <w:nsid w:val="594446B6"/>
    <w:multiLevelType w:val="multilevel"/>
    <w:tmpl w:val="904C1B62"/>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69"/>
        </w:tabs>
        <w:ind w:left="369" w:hanging="369"/>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1" w15:restartNumberingAfterBreak="0">
    <w:nsid w:val="5A0A69E7"/>
    <w:multiLevelType w:val="multilevel"/>
    <w:tmpl w:val="904C1B62"/>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69"/>
        </w:tabs>
        <w:ind w:left="369" w:hanging="369"/>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2" w15:restartNumberingAfterBreak="0">
    <w:nsid w:val="5DE44613"/>
    <w:multiLevelType w:val="multilevel"/>
    <w:tmpl w:val="31B0A1BC"/>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97"/>
        </w:tabs>
        <w:ind w:left="397" w:hanging="397"/>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3" w15:restartNumberingAfterBreak="0">
    <w:nsid w:val="5EF34937"/>
    <w:multiLevelType w:val="multilevel"/>
    <w:tmpl w:val="26DAEC86"/>
    <w:lvl w:ilvl="0">
      <w:start w:val="1"/>
      <w:numFmt w:val="decimal"/>
      <w:lvlText w:val="Článek %1"/>
      <w:lvlJc w:val="center"/>
      <w:pPr>
        <w:tabs>
          <w:tab w:val="num" w:pos="0"/>
        </w:tabs>
        <w:ind w:left="0" w:firstLine="680"/>
      </w:pPr>
      <w:rPr>
        <w:rFonts w:ascii="Times New Roman" w:hAnsi="Times New Roman" w:cs="Times New Roman" w:hint="default"/>
        <w:b/>
        <w:i w:val="0"/>
        <w:sz w:val="24"/>
        <w:szCs w:val="24"/>
      </w:rPr>
    </w:lvl>
    <w:lvl w:ilvl="1">
      <w:start w:val="1"/>
      <w:numFmt w:val="decimal"/>
      <w:lvlText w:val="%2."/>
      <w:lvlJc w:val="left"/>
      <w:pPr>
        <w:tabs>
          <w:tab w:val="num" w:pos="454"/>
        </w:tabs>
        <w:ind w:left="454" w:hanging="454"/>
      </w:pPr>
      <w:rPr>
        <w:rFonts w:ascii="Times New Roman" w:hAnsi="Times New Roman" w:cs="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4" w15:restartNumberingAfterBreak="0">
    <w:nsid w:val="614143C2"/>
    <w:multiLevelType w:val="multilevel"/>
    <w:tmpl w:val="904C1B62"/>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69"/>
        </w:tabs>
        <w:ind w:left="369" w:hanging="369"/>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5" w15:restartNumberingAfterBreak="0">
    <w:nsid w:val="61EF6049"/>
    <w:multiLevelType w:val="multilevel"/>
    <w:tmpl w:val="904C1B62"/>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69"/>
        </w:tabs>
        <w:ind w:left="369" w:hanging="369"/>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6" w15:restartNumberingAfterBreak="0">
    <w:nsid w:val="665C33BC"/>
    <w:multiLevelType w:val="multilevel"/>
    <w:tmpl w:val="904C1B62"/>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69"/>
        </w:tabs>
        <w:ind w:left="369" w:hanging="369"/>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7" w15:restartNumberingAfterBreak="0">
    <w:nsid w:val="69E71709"/>
    <w:multiLevelType w:val="multilevel"/>
    <w:tmpl w:val="904C1B62"/>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69"/>
        </w:tabs>
        <w:ind w:left="369" w:hanging="369"/>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8" w15:restartNumberingAfterBreak="0">
    <w:nsid w:val="71564B19"/>
    <w:multiLevelType w:val="multilevel"/>
    <w:tmpl w:val="31B0A1BC"/>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pPr>
        <w:tabs>
          <w:tab w:val="num" w:pos="397"/>
        </w:tabs>
        <w:ind w:left="397" w:hanging="397"/>
      </w:pPr>
      <w:rPr>
        <w:rFonts w:ascii="Times New Roman" w:hAnsi="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9" w15:restartNumberingAfterBreak="0">
    <w:nsid w:val="74702DAD"/>
    <w:multiLevelType w:val="multilevel"/>
    <w:tmpl w:val="26DAEC86"/>
    <w:lvl w:ilvl="0">
      <w:start w:val="1"/>
      <w:numFmt w:val="decimal"/>
      <w:lvlText w:val="Článek %1"/>
      <w:lvlJc w:val="center"/>
      <w:pPr>
        <w:tabs>
          <w:tab w:val="num" w:pos="0"/>
        </w:tabs>
        <w:ind w:left="0" w:firstLine="680"/>
      </w:pPr>
      <w:rPr>
        <w:rFonts w:ascii="Times New Roman" w:hAnsi="Times New Roman" w:cs="Times New Roman" w:hint="default"/>
        <w:b/>
        <w:i w:val="0"/>
        <w:sz w:val="24"/>
        <w:szCs w:val="24"/>
      </w:rPr>
    </w:lvl>
    <w:lvl w:ilvl="1">
      <w:start w:val="1"/>
      <w:numFmt w:val="decimal"/>
      <w:lvlText w:val="%2."/>
      <w:lvlJc w:val="left"/>
      <w:pPr>
        <w:tabs>
          <w:tab w:val="num" w:pos="454"/>
        </w:tabs>
        <w:ind w:left="454" w:hanging="454"/>
      </w:pPr>
      <w:rPr>
        <w:rFonts w:ascii="Times New Roman" w:hAnsi="Times New Roman" w:cs="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0" w15:restartNumberingAfterBreak="0">
    <w:nsid w:val="789A7475"/>
    <w:multiLevelType w:val="hybridMultilevel"/>
    <w:tmpl w:val="FB022272"/>
    <w:lvl w:ilvl="0" w:tplc="53DA66EE">
      <w:start w:val="1"/>
      <w:numFmt w:val="decimal"/>
      <w:lvlText w:val="Článek %1"/>
      <w:lvlJc w:val="center"/>
      <w:pPr>
        <w:tabs>
          <w:tab w:val="num" w:pos="6453"/>
        </w:tabs>
        <w:ind w:left="6096" w:firstLine="709"/>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A54437D"/>
    <w:multiLevelType w:val="hybridMultilevel"/>
    <w:tmpl w:val="C9763204"/>
    <w:lvl w:ilvl="0" w:tplc="713CAAC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707802106">
    <w:abstractNumId w:val="10"/>
  </w:num>
  <w:num w:numId="2" w16cid:durableId="878014638">
    <w:abstractNumId w:val="1"/>
  </w:num>
  <w:num w:numId="3" w16cid:durableId="72700671">
    <w:abstractNumId w:val="2"/>
  </w:num>
  <w:num w:numId="4" w16cid:durableId="1104693548">
    <w:abstractNumId w:val="41"/>
  </w:num>
  <w:num w:numId="5" w16cid:durableId="1703745240">
    <w:abstractNumId w:val="39"/>
  </w:num>
  <w:num w:numId="6" w16cid:durableId="224610845">
    <w:abstractNumId w:val="4"/>
  </w:num>
  <w:num w:numId="7" w16cid:durableId="2029138229">
    <w:abstractNumId w:val="3"/>
  </w:num>
  <w:num w:numId="8" w16cid:durableId="2082480371">
    <w:abstractNumId w:val="0"/>
  </w:num>
  <w:num w:numId="9" w16cid:durableId="792750043">
    <w:abstractNumId w:val="33"/>
  </w:num>
  <w:num w:numId="10" w16cid:durableId="2132700936">
    <w:abstractNumId w:val="25"/>
  </w:num>
  <w:num w:numId="11" w16cid:durableId="1449281012">
    <w:abstractNumId w:val="24"/>
  </w:num>
  <w:num w:numId="12" w16cid:durableId="1608462045">
    <w:abstractNumId w:val="16"/>
  </w:num>
  <w:num w:numId="13" w16cid:durableId="507642758">
    <w:abstractNumId w:val="26"/>
  </w:num>
  <w:num w:numId="14" w16cid:durableId="1804425487">
    <w:abstractNumId w:val="27"/>
  </w:num>
  <w:num w:numId="15" w16cid:durableId="1264194022">
    <w:abstractNumId w:val="12"/>
  </w:num>
  <w:num w:numId="16" w16cid:durableId="1295519870">
    <w:abstractNumId w:val="21"/>
  </w:num>
  <w:num w:numId="17" w16cid:durableId="1890532506">
    <w:abstractNumId w:val="38"/>
  </w:num>
  <w:num w:numId="18" w16cid:durableId="371271672">
    <w:abstractNumId w:val="32"/>
  </w:num>
  <w:num w:numId="19" w16cid:durableId="86507646">
    <w:abstractNumId w:val="5"/>
  </w:num>
  <w:num w:numId="20" w16cid:durableId="106508468">
    <w:abstractNumId w:val="15"/>
  </w:num>
  <w:num w:numId="21" w16cid:durableId="947741519">
    <w:abstractNumId w:val="13"/>
  </w:num>
  <w:num w:numId="22" w16cid:durableId="547109445">
    <w:abstractNumId w:val="6"/>
  </w:num>
  <w:num w:numId="23" w16cid:durableId="474833887">
    <w:abstractNumId w:val="22"/>
  </w:num>
  <w:num w:numId="24" w16cid:durableId="596062648">
    <w:abstractNumId w:val="31"/>
  </w:num>
  <w:num w:numId="25" w16cid:durableId="373962633">
    <w:abstractNumId w:val="11"/>
  </w:num>
  <w:num w:numId="26" w16cid:durableId="1298683720">
    <w:abstractNumId w:val="20"/>
  </w:num>
  <w:num w:numId="27" w16cid:durableId="1044718307">
    <w:abstractNumId w:val="37"/>
  </w:num>
  <w:num w:numId="28" w16cid:durableId="502553854">
    <w:abstractNumId w:val="30"/>
  </w:num>
  <w:num w:numId="29" w16cid:durableId="1253854725">
    <w:abstractNumId w:val="23"/>
  </w:num>
  <w:num w:numId="30" w16cid:durableId="1793858471">
    <w:abstractNumId w:val="14"/>
  </w:num>
  <w:num w:numId="31" w16cid:durableId="76172882">
    <w:abstractNumId w:val="8"/>
  </w:num>
  <w:num w:numId="32" w16cid:durableId="1560901416">
    <w:abstractNumId w:val="9"/>
  </w:num>
  <w:num w:numId="33" w16cid:durableId="10186515">
    <w:abstractNumId w:val="34"/>
  </w:num>
  <w:num w:numId="34" w16cid:durableId="162009663">
    <w:abstractNumId w:val="35"/>
  </w:num>
  <w:num w:numId="35" w16cid:durableId="821430840">
    <w:abstractNumId w:val="29"/>
  </w:num>
  <w:num w:numId="36" w16cid:durableId="902327795">
    <w:abstractNumId w:val="18"/>
  </w:num>
  <w:num w:numId="37" w16cid:durableId="1237667070">
    <w:abstractNumId w:val="36"/>
  </w:num>
  <w:num w:numId="38" w16cid:durableId="2111928867">
    <w:abstractNumId w:val="19"/>
  </w:num>
  <w:num w:numId="39" w16cid:durableId="1816755024">
    <w:abstractNumId w:val="7"/>
  </w:num>
  <w:num w:numId="40" w16cid:durableId="185020695">
    <w:abstractNumId w:val="17"/>
  </w:num>
  <w:num w:numId="41" w16cid:durableId="1990556078">
    <w:abstractNumId w:val="40"/>
  </w:num>
  <w:num w:numId="42" w16cid:durableId="129132449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806"/>
    <w:rsid w:val="00000AF1"/>
    <w:rsid w:val="00003EC1"/>
    <w:rsid w:val="000046F5"/>
    <w:rsid w:val="000050DC"/>
    <w:rsid w:val="00005CBE"/>
    <w:rsid w:val="00006363"/>
    <w:rsid w:val="00016A13"/>
    <w:rsid w:val="000209B7"/>
    <w:rsid w:val="00020D70"/>
    <w:rsid w:val="000221B3"/>
    <w:rsid w:val="00022DB7"/>
    <w:rsid w:val="00026CC0"/>
    <w:rsid w:val="0003296F"/>
    <w:rsid w:val="00032FA9"/>
    <w:rsid w:val="00034484"/>
    <w:rsid w:val="0003732D"/>
    <w:rsid w:val="00040FE2"/>
    <w:rsid w:val="000433FE"/>
    <w:rsid w:val="0004461B"/>
    <w:rsid w:val="000464B5"/>
    <w:rsid w:val="00050533"/>
    <w:rsid w:val="00051065"/>
    <w:rsid w:val="00051895"/>
    <w:rsid w:val="00052AEF"/>
    <w:rsid w:val="00053BBB"/>
    <w:rsid w:val="00054499"/>
    <w:rsid w:val="00055620"/>
    <w:rsid w:val="0006130E"/>
    <w:rsid w:val="00061EE2"/>
    <w:rsid w:val="000629B9"/>
    <w:rsid w:val="00064EEC"/>
    <w:rsid w:val="0007757D"/>
    <w:rsid w:val="00077BA8"/>
    <w:rsid w:val="000855FD"/>
    <w:rsid w:val="00085D3A"/>
    <w:rsid w:val="000874E9"/>
    <w:rsid w:val="0009327D"/>
    <w:rsid w:val="00095603"/>
    <w:rsid w:val="00096FF8"/>
    <w:rsid w:val="000A7587"/>
    <w:rsid w:val="000B1144"/>
    <w:rsid w:val="000B3074"/>
    <w:rsid w:val="000B3684"/>
    <w:rsid w:val="000B7549"/>
    <w:rsid w:val="000C177D"/>
    <w:rsid w:val="000C1C01"/>
    <w:rsid w:val="000C390B"/>
    <w:rsid w:val="000D008D"/>
    <w:rsid w:val="000D0C44"/>
    <w:rsid w:val="000D4093"/>
    <w:rsid w:val="000D4D39"/>
    <w:rsid w:val="000E217E"/>
    <w:rsid w:val="000E2920"/>
    <w:rsid w:val="000E5702"/>
    <w:rsid w:val="000E634E"/>
    <w:rsid w:val="000E7E7A"/>
    <w:rsid w:val="000F19D4"/>
    <w:rsid w:val="000F56F2"/>
    <w:rsid w:val="000F6C94"/>
    <w:rsid w:val="000F740C"/>
    <w:rsid w:val="00100C68"/>
    <w:rsid w:val="00105BAB"/>
    <w:rsid w:val="00106CF7"/>
    <w:rsid w:val="0011313E"/>
    <w:rsid w:val="00116BE7"/>
    <w:rsid w:val="00117344"/>
    <w:rsid w:val="00122ABC"/>
    <w:rsid w:val="00124E36"/>
    <w:rsid w:val="00124E98"/>
    <w:rsid w:val="00134034"/>
    <w:rsid w:val="00135430"/>
    <w:rsid w:val="00141D44"/>
    <w:rsid w:val="001425E3"/>
    <w:rsid w:val="0014276E"/>
    <w:rsid w:val="001428D4"/>
    <w:rsid w:val="0014335C"/>
    <w:rsid w:val="00147D57"/>
    <w:rsid w:val="001505FF"/>
    <w:rsid w:val="0015100C"/>
    <w:rsid w:val="00151F58"/>
    <w:rsid w:val="00160B75"/>
    <w:rsid w:val="001612C2"/>
    <w:rsid w:val="00161A3E"/>
    <w:rsid w:val="00163C05"/>
    <w:rsid w:val="0016433C"/>
    <w:rsid w:val="00173141"/>
    <w:rsid w:val="00176B65"/>
    <w:rsid w:val="00176DEB"/>
    <w:rsid w:val="001771D1"/>
    <w:rsid w:val="0018073C"/>
    <w:rsid w:val="001813E8"/>
    <w:rsid w:val="00181A91"/>
    <w:rsid w:val="001825D0"/>
    <w:rsid w:val="001835A7"/>
    <w:rsid w:val="001864A8"/>
    <w:rsid w:val="00190B10"/>
    <w:rsid w:val="001911DF"/>
    <w:rsid w:val="001914A7"/>
    <w:rsid w:val="00192FAE"/>
    <w:rsid w:val="001930C2"/>
    <w:rsid w:val="0019420E"/>
    <w:rsid w:val="00195EF9"/>
    <w:rsid w:val="001A21D9"/>
    <w:rsid w:val="001A351B"/>
    <w:rsid w:val="001A54ED"/>
    <w:rsid w:val="001A7D53"/>
    <w:rsid w:val="001B1D9F"/>
    <w:rsid w:val="001B41AE"/>
    <w:rsid w:val="001B56CB"/>
    <w:rsid w:val="001B7396"/>
    <w:rsid w:val="001B75D5"/>
    <w:rsid w:val="001C2D07"/>
    <w:rsid w:val="001C2E98"/>
    <w:rsid w:val="001C387F"/>
    <w:rsid w:val="001D01D8"/>
    <w:rsid w:val="001D518B"/>
    <w:rsid w:val="001E0A6F"/>
    <w:rsid w:val="001E1851"/>
    <w:rsid w:val="001E22CC"/>
    <w:rsid w:val="001E30F7"/>
    <w:rsid w:val="001E32BD"/>
    <w:rsid w:val="001E44E1"/>
    <w:rsid w:val="001E4C66"/>
    <w:rsid w:val="001E4D43"/>
    <w:rsid w:val="001E50F3"/>
    <w:rsid w:val="001F097E"/>
    <w:rsid w:val="00202BBC"/>
    <w:rsid w:val="00204B22"/>
    <w:rsid w:val="00205AAA"/>
    <w:rsid w:val="00205C4D"/>
    <w:rsid w:val="00205FD2"/>
    <w:rsid w:val="002065A4"/>
    <w:rsid w:val="00206E72"/>
    <w:rsid w:val="00206FA7"/>
    <w:rsid w:val="002109BF"/>
    <w:rsid w:val="002211EC"/>
    <w:rsid w:val="00221BBA"/>
    <w:rsid w:val="002226CB"/>
    <w:rsid w:val="00230DCA"/>
    <w:rsid w:val="002336A0"/>
    <w:rsid w:val="00233723"/>
    <w:rsid w:val="00234FC3"/>
    <w:rsid w:val="00235B35"/>
    <w:rsid w:val="00235C87"/>
    <w:rsid w:val="00237E11"/>
    <w:rsid w:val="002430D3"/>
    <w:rsid w:val="002455C0"/>
    <w:rsid w:val="00246F2C"/>
    <w:rsid w:val="00246F71"/>
    <w:rsid w:val="00250779"/>
    <w:rsid w:val="00254FB4"/>
    <w:rsid w:val="00256038"/>
    <w:rsid w:val="00256F80"/>
    <w:rsid w:val="00260B05"/>
    <w:rsid w:val="0026172C"/>
    <w:rsid w:val="00263F5B"/>
    <w:rsid w:val="0026695A"/>
    <w:rsid w:val="00271443"/>
    <w:rsid w:val="00272043"/>
    <w:rsid w:val="00272C8D"/>
    <w:rsid w:val="00272E98"/>
    <w:rsid w:val="00274164"/>
    <w:rsid w:val="00276BE2"/>
    <w:rsid w:val="00280FE0"/>
    <w:rsid w:val="00281BA2"/>
    <w:rsid w:val="00282324"/>
    <w:rsid w:val="00283173"/>
    <w:rsid w:val="00284DE0"/>
    <w:rsid w:val="00286C1B"/>
    <w:rsid w:val="00287BA3"/>
    <w:rsid w:val="0029166B"/>
    <w:rsid w:val="00293624"/>
    <w:rsid w:val="00295F5C"/>
    <w:rsid w:val="002A0E5F"/>
    <w:rsid w:val="002A2F55"/>
    <w:rsid w:val="002B0B7B"/>
    <w:rsid w:val="002B5377"/>
    <w:rsid w:val="002B5AFC"/>
    <w:rsid w:val="002B646F"/>
    <w:rsid w:val="002B705C"/>
    <w:rsid w:val="002B75D4"/>
    <w:rsid w:val="002C267E"/>
    <w:rsid w:val="002C642D"/>
    <w:rsid w:val="002C6E2D"/>
    <w:rsid w:val="002D3CAF"/>
    <w:rsid w:val="002E1F43"/>
    <w:rsid w:val="002E3260"/>
    <w:rsid w:val="002E3B9A"/>
    <w:rsid w:val="002E3E8F"/>
    <w:rsid w:val="002E6ADA"/>
    <w:rsid w:val="002E6F0D"/>
    <w:rsid w:val="002F138D"/>
    <w:rsid w:val="002F264A"/>
    <w:rsid w:val="002F4653"/>
    <w:rsid w:val="002F4BB8"/>
    <w:rsid w:val="002F7221"/>
    <w:rsid w:val="00300D54"/>
    <w:rsid w:val="00303D3E"/>
    <w:rsid w:val="00304C6A"/>
    <w:rsid w:val="00305D0E"/>
    <w:rsid w:val="00306E4A"/>
    <w:rsid w:val="00311359"/>
    <w:rsid w:val="00311435"/>
    <w:rsid w:val="00313FE2"/>
    <w:rsid w:val="003149B2"/>
    <w:rsid w:val="003222CA"/>
    <w:rsid w:val="00323BBC"/>
    <w:rsid w:val="003300F9"/>
    <w:rsid w:val="00331FDC"/>
    <w:rsid w:val="00337969"/>
    <w:rsid w:val="0034089C"/>
    <w:rsid w:val="00340F67"/>
    <w:rsid w:val="00345E1E"/>
    <w:rsid w:val="00346BA8"/>
    <w:rsid w:val="00351100"/>
    <w:rsid w:val="003519B1"/>
    <w:rsid w:val="003530C7"/>
    <w:rsid w:val="003535AB"/>
    <w:rsid w:val="00354205"/>
    <w:rsid w:val="0035509A"/>
    <w:rsid w:val="003569C1"/>
    <w:rsid w:val="00356EE7"/>
    <w:rsid w:val="003576B2"/>
    <w:rsid w:val="003630FF"/>
    <w:rsid w:val="0036344A"/>
    <w:rsid w:val="00364E20"/>
    <w:rsid w:val="00365D71"/>
    <w:rsid w:val="00367A0D"/>
    <w:rsid w:val="00370A9F"/>
    <w:rsid w:val="00371338"/>
    <w:rsid w:val="00371836"/>
    <w:rsid w:val="003722E5"/>
    <w:rsid w:val="00373BCE"/>
    <w:rsid w:val="00373E72"/>
    <w:rsid w:val="00376B0F"/>
    <w:rsid w:val="00377E15"/>
    <w:rsid w:val="0038132D"/>
    <w:rsid w:val="00382087"/>
    <w:rsid w:val="00382BF2"/>
    <w:rsid w:val="00383E25"/>
    <w:rsid w:val="00383F3C"/>
    <w:rsid w:val="00383FFC"/>
    <w:rsid w:val="003842A1"/>
    <w:rsid w:val="00384372"/>
    <w:rsid w:val="00384CF3"/>
    <w:rsid w:val="003879B7"/>
    <w:rsid w:val="00387AD1"/>
    <w:rsid w:val="00392A94"/>
    <w:rsid w:val="0039321E"/>
    <w:rsid w:val="00393EEC"/>
    <w:rsid w:val="003A04AF"/>
    <w:rsid w:val="003A166F"/>
    <w:rsid w:val="003A61ED"/>
    <w:rsid w:val="003B27BB"/>
    <w:rsid w:val="003B2DA8"/>
    <w:rsid w:val="003B2F49"/>
    <w:rsid w:val="003B79FE"/>
    <w:rsid w:val="003C1849"/>
    <w:rsid w:val="003C7511"/>
    <w:rsid w:val="003C7686"/>
    <w:rsid w:val="003C790D"/>
    <w:rsid w:val="003D0636"/>
    <w:rsid w:val="003D1AF5"/>
    <w:rsid w:val="003D4D66"/>
    <w:rsid w:val="003D6783"/>
    <w:rsid w:val="003E11E8"/>
    <w:rsid w:val="003E3CF6"/>
    <w:rsid w:val="003E5F76"/>
    <w:rsid w:val="003E78CC"/>
    <w:rsid w:val="003F005C"/>
    <w:rsid w:val="003F0256"/>
    <w:rsid w:val="003F52E6"/>
    <w:rsid w:val="003F563E"/>
    <w:rsid w:val="00401CD8"/>
    <w:rsid w:val="004041AC"/>
    <w:rsid w:val="00405C3D"/>
    <w:rsid w:val="00406140"/>
    <w:rsid w:val="00406BA5"/>
    <w:rsid w:val="00410C90"/>
    <w:rsid w:val="00413B0F"/>
    <w:rsid w:val="0041665C"/>
    <w:rsid w:val="00420D5D"/>
    <w:rsid w:val="00420F80"/>
    <w:rsid w:val="00421824"/>
    <w:rsid w:val="00421E1C"/>
    <w:rsid w:val="00421F29"/>
    <w:rsid w:val="00422BFB"/>
    <w:rsid w:val="004254FD"/>
    <w:rsid w:val="00425F59"/>
    <w:rsid w:val="0042655E"/>
    <w:rsid w:val="00427642"/>
    <w:rsid w:val="0043463D"/>
    <w:rsid w:val="00441F5E"/>
    <w:rsid w:val="0044408E"/>
    <w:rsid w:val="00450394"/>
    <w:rsid w:val="004528EA"/>
    <w:rsid w:val="00456387"/>
    <w:rsid w:val="0046092C"/>
    <w:rsid w:val="00462125"/>
    <w:rsid w:val="00462256"/>
    <w:rsid w:val="00463A61"/>
    <w:rsid w:val="00465887"/>
    <w:rsid w:val="004732E6"/>
    <w:rsid w:val="004736DF"/>
    <w:rsid w:val="00474341"/>
    <w:rsid w:val="00474577"/>
    <w:rsid w:val="0047574C"/>
    <w:rsid w:val="0047742C"/>
    <w:rsid w:val="004779BA"/>
    <w:rsid w:val="004805C2"/>
    <w:rsid w:val="0048150E"/>
    <w:rsid w:val="0048238F"/>
    <w:rsid w:val="00493060"/>
    <w:rsid w:val="00494A0C"/>
    <w:rsid w:val="004957C1"/>
    <w:rsid w:val="00495CB1"/>
    <w:rsid w:val="00495E8E"/>
    <w:rsid w:val="004A07C8"/>
    <w:rsid w:val="004A1E10"/>
    <w:rsid w:val="004A66ED"/>
    <w:rsid w:val="004B1565"/>
    <w:rsid w:val="004B18A0"/>
    <w:rsid w:val="004B1DB6"/>
    <w:rsid w:val="004B32D6"/>
    <w:rsid w:val="004B3806"/>
    <w:rsid w:val="004B47B8"/>
    <w:rsid w:val="004B5220"/>
    <w:rsid w:val="004C294F"/>
    <w:rsid w:val="004C4222"/>
    <w:rsid w:val="004C56EA"/>
    <w:rsid w:val="004C685E"/>
    <w:rsid w:val="004C6C33"/>
    <w:rsid w:val="004C7FC9"/>
    <w:rsid w:val="004D0485"/>
    <w:rsid w:val="004D2BDF"/>
    <w:rsid w:val="004D3A25"/>
    <w:rsid w:val="004D42C5"/>
    <w:rsid w:val="004D50CB"/>
    <w:rsid w:val="004D6495"/>
    <w:rsid w:val="004D6A1F"/>
    <w:rsid w:val="004D6E66"/>
    <w:rsid w:val="004D7084"/>
    <w:rsid w:val="004D79E5"/>
    <w:rsid w:val="004E0C0C"/>
    <w:rsid w:val="004E5CD1"/>
    <w:rsid w:val="004F0374"/>
    <w:rsid w:val="004F0D67"/>
    <w:rsid w:val="004F7DA2"/>
    <w:rsid w:val="005008DC"/>
    <w:rsid w:val="005048C5"/>
    <w:rsid w:val="005063C9"/>
    <w:rsid w:val="005076F2"/>
    <w:rsid w:val="0051425E"/>
    <w:rsid w:val="005148F1"/>
    <w:rsid w:val="00516129"/>
    <w:rsid w:val="005175B8"/>
    <w:rsid w:val="005175BA"/>
    <w:rsid w:val="00520774"/>
    <w:rsid w:val="005211F5"/>
    <w:rsid w:val="00521482"/>
    <w:rsid w:val="0052201B"/>
    <w:rsid w:val="0052349A"/>
    <w:rsid w:val="005249B0"/>
    <w:rsid w:val="00524B37"/>
    <w:rsid w:val="005340DA"/>
    <w:rsid w:val="00535BEF"/>
    <w:rsid w:val="00536084"/>
    <w:rsid w:val="00540976"/>
    <w:rsid w:val="00545353"/>
    <w:rsid w:val="005457A9"/>
    <w:rsid w:val="005503C1"/>
    <w:rsid w:val="0055154F"/>
    <w:rsid w:val="005521A3"/>
    <w:rsid w:val="00552891"/>
    <w:rsid w:val="00553047"/>
    <w:rsid w:val="00553A21"/>
    <w:rsid w:val="00554504"/>
    <w:rsid w:val="005572B4"/>
    <w:rsid w:val="005635C4"/>
    <w:rsid w:val="0056776E"/>
    <w:rsid w:val="005749FD"/>
    <w:rsid w:val="00574A56"/>
    <w:rsid w:val="00575BF1"/>
    <w:rsid w:val="0057760B"/>
    <w:rsid w:val="00580742"/>
    <w:rsid w:val="00581B67"/>
    <w:rsid w:val="0058360A"/>
    <w:rsid w:val="00583B3B"/>
    <w:rsid w:val="00586426"/>
    <w:rsid w:val="00586F40"/>
    <w:rsid w:val="00593D31"/>
    <w:rsid w:val="005963F1"/>
    <w:rsid w:val="00597C06"/>
    <w:rsid w:val="005A191A"/>
    <w:rsid w:val="005A20DD"/>
    <w:rsid w:val="005A66A7"/>
    <w:rsid w:val="005B12E3"/>
    <w:rsid w:val="005B3643"/>
    <w:rsid w:val="005B4913"/>
    <w:rsid w:val="005C4E0F"/>
    <w:rsid w:val="005D325A"/>
    <w:rsid w:val="005D39D2"/>
    <w:rsid w:val="005E1608"/>
    <w:rsid w:val="005E30AB"/>
    <w:rsid w:val="005E34C9"/>
    <w:rsid w:val="005E40A1"/>
    <w:rsid w:val="005E6471"/>
    <w:rsid w:val="005F1906"/>
    <w:rsid w:val="005F1D2F"/>
    <w:rsid w:val="005F4768"/>
    <w:rsid w:val="005F4FFC"/>
    <w:rsid w:val="005F503E"/>
    <w:rsid w:val="005F77A6"/>
    <w:rsid w:val="00602062"/>
    <w:rsid w:val="00602DE7"/>
    <w:rsid w:val="00603339"/>
    <w:rsid w:val="0060449C"/>
    <w:rsid w:val="0060594A"/>
    <w:rsid w:val="006070E2"/>
    <w:rsid w:val="006075A1"/>
    <w:rsid w:val="00610441"/>
    <w:rsid w:val="00610841"/>
    <w:rsid w:val="00610E25"/>
    <w:rsid w:val="006111A7"/>
    <w:rsid w:val="0061360A"/>
    <w:rsid w:val="00614167"/>
    <w:rsid w:val="0061762B"/>
    <w:rsid w:val="00617F50"/>
    <w:rsid w:val="00620F4A"/>
    <w:rsid w:val="0062207E"/>
    <w:rsid w:val="0062497D"/>
    <w:rsid w:val="00624BA3"/>
    <w:rsid w:val="006403F7"/>
    <w:rsid w:val="00646ADC"/>
    <w:rsid w:val="00647806"/>
    <w:rsid w:val="0065114F"/>
    <w:rsid w:val="00651542"/>
    <w:rsid w:val="006517CA"/>
    <w:rsid w:val="00655CFB"/>
    <w:rsid w:val="00656BE9"/>
    <w:rsid w:val="00656F33"/>
    <w:rsid w:val="0066134A"/>
    <w:rsid w:val="0066269C"/>
    <w:rsid w:val="00666EE9"/>
    <w:rsid w:val="006671C0"/>
    <w:rsid w:val="006678EE"/>
    <w:rsid w:val="0067057D"/>
    <w:rsid w:val="00677694"/>
    <w:rsid w:val="006801C6"/>
    <w:rsid w:val="00681F16"/>
    <w:rsid w:val="0068229D"/>
    <w:rsid w:val="00683088"/>
    <w:rsid w:val="00683EE5"/>
    <w:rsid w:val="00684DA6"/>
    <w:rsid w:val="006864B9"/>
    <w:rsid w:val="006905D1"/>
    <w:rsid w:val="006907E6"/>
    <w:rsid w:val="00690DCB"/>
    <w:rsid w:val="00691537"/>
    <w:rsid w:val="00694731"/>
    <w:rsid w:val="0069531D"/>
    <w:rsid w:val="0069535C"/>
    <w:rsid w:val="00695EE6"/>
    <w:rsid w:val="00695F74"/>
    <w:rsid w:val="00697F48"/>
    <w:rsid w:val="00697F90"/>
    <w:rsid w:val="006A54A8"/>
    <w:rsid w:val="006A61E6"/>
    <w:rsid w:val="006B050A"/>
    <w:rsid w:val="006B2C3F"/>
    <w:rsid w:val="006B5CF7"/>
    <w:rsid w:val="006B6E85"/>
    <w:rsid w:val="006B71CF"/>
    <w:rsid w:val="006C2AF2"/>
    <w:rsid w:val="006C4A25"/>
    <w:rsid w:val="006C6DD4"/>
    <w:rsid w:val="006D03E0"/>
    <w:rsid w:val="006D1D1B"/>
    <w:rsid w:val="006D24A1"/>
    <w:rsid w:val="006D24EB"/>
    <w:rsid w:val="006D5CA7"/>
    <w:rsid w:val="006D61E6"/>
    <w:rsid w:val="006D6AC4"/>
    <w:rsid w:val="006D77C1"/>
    <w:rsid w:val="006E416A"/>
    <w:rsid w:val="006E4514"/>
    <w:rsid w:val="006F0315"/>
    <w:rsid w:val="006F0667"/>
    <w:rsid w:val="006F080C"/>
    <w:rsid w:val="006F39A0"/>
    <w:rsid w:val="006F5EA3"/>
    <w:rsid w:val="00702E7B"/>
    <w:rsid w:val="00705E5A"/>
    <w:rsid w:val="00706E89"/>
    <w:rsid w:val="0071097B"/>
    <w:rsid w:val="00710AC0"/>
    <w:rsid w:val="00713BFE"/>
    <w:rsid w:val="00714713"/>
    <w:rsid w:val="00714B30"/>
    <w:rsid w:val="00715C57"/>
    <w:rsid w:val="00715FB3"/>
    <w:rsid w:val="007174B4"/>
    <w:rsid w:val="00720AE1"/>
    <w:rsid w:val="00723677"/>
    <w:rsid w:val="00731BF5"/>
    <w:rsid w:val="00734EAB"/>
    <w:rsid w:val="00737963"/>
    <w:rsid w:val="007407E9"/>
    <w:rsid w:val="0074520F"/>
    <w:rsid w:val="00747A3C"/>
    <w:rsid w:val="00750D6E"/>
    <w:rsid w:val="00752386"/>
    <w:rsid w:val="00752E06"/>
    <w:rsid w:val="00756900"/>
    <w:rsid w:val="00760235"/>
    <w:rsid w:val="00762D60"/>
    <w:rsid w:val="00770DDA"/>
    <w:rsid w:val="0077164F"/>
    <w:rsid w:val="00773C14"/>
    <w:rsid w:val="00777D67"/>
    <w:rsid w:val="00784785"/>
    <w:rsid w:val="007861FD"/>
    <w:rsid w:val="007902B5"/>
    <w:rsid w:val="007904B2"/>
    <w:rsid w:val="00795FA8"/>
    <w:rsid w:val="007960A7"/>
    <w:rsid w:val="00796B89"/>
    <w:rsid w:val="007A0368"/>
    <w:rsid w:val="007A2243"/>
    <w:rsid w:val="007A2FD7"/>
    <w:rsid w:val="007A458D"/>
    <w:rsid w:val="007A59A3"/>
    <w:rsid w:val="007A689A"/>
    <w:rsid w:val="007A6AA9"/>
    <w:rsid w:val="007B0310"/>
    <w:rsid w:val="007B2EC2"/>
    <w:rsid w:val="007B30B6"/>
    <w:rsid w:val="007C0167"/>
    <w:rsid w:val="007C2A8C"/>
    <w:rsid w:val="007C2CA1"/>
    <w:rsid w:val="007C2D7D"/>
    <w:rsid w:val="007C332E"/>
    <w:rsid w:val="007C3606"/>
    <w:rsid w:val="007C5A29"/>
    <w:rsid w:val="007D017D"/>
    <w:rsid w:val="007D0866"/>
    <w:rsid w:val="007D1942"/>
    <w:rsid w:val="007D35D5"/>
    <w:rsid w:val="007D5085"/>
    <w:rsid w:val="007D5A20"/>
    <w:rsid w:val="007D7157"/>
    <w:rsid w:val="007E134A"/>
    <w:rsid w:val="007E2B11"/>
    <w:rsid w:val="007E4BBD"/>
    <w:rsid w:val="007E5F8F"/>
    <w:rsid w:val="007F0488"/>
    <w:rsid w:val="007F3F10"/>
    <w:rsid w:val="007F65B6"/>
    <w:rsid w:val="00800ABA"/>
    <w:rsid w:val="008015B4"/>
    <w:rsid w:val="0080202B"/>
    <w:rsid w:val="008039EA"/>
    <w:rsid w:val="00806BCA"/>
    <w:rsid w:val="00806E6A"/>
    <w:rsid w:val="00807EC3"/>
    <w:rsid w:val="00821235"/>
    <w:rsid w:val="00821E01"/>
    <w:rsid w:val="00825454"/>
    <w:rsid w:val="00834632"/>
    <w:rsid w:val="00834900"/>
    <w:rsid w:val="00834BB9"/>
    <w:rsid w:val="0083553E"/>
    <w:rsid w:val="00836700"/>
    <w:rsid w:val="00840980"/>
    <w:rsid w:val="00840C47"/>
    <w:rsid w:val="0084261B"/>
    <w:rsid w:val="00845055"/>
    <w:rsid w:val="00845108"/>
    <w:rsid w:val="0084519C"/>
    <w:rsid w:val="008476A6"/>
    <w:rsid w:val="00847E4B"/>
    <w:rsid w:val="008519E8"/>
    <w:rsid w:val="0085240B"/>
    <w:rsid w:val="0085434E"/>
    <w:rsid w:val="00857378"/>
    <w:rsid w:val="008655D3"/>
    <w:rsid w:val="0086605E"/>
    <w:rsid w:val="00871170"/>
    <w:rsid w:val="008723B3"/>
    <w:rsid w:val="008751A7"/>
    <w:rsid w:val="008753D4"/>
    <w:rsid w:val="00875865"/>
    <w:rsid w:val="0087671C"/>
    <w:rsid w:val="00877A4C"/>
    <w:rsid w:val="0088350A"/>
    <w:rsid w:val="00884296"/>
    <w:rsid w:val="00884BA0"/>
    <w:rsid w:val="00884E61"/>
    <w:rsid w:val="00885E51"/>
    <w:rsid w:val="008908AC"/>
    <w:rsid w:val="0089110C"/>
    <w:rsid w:val="00893EC2"/>
    <w:rsid w:val="008949E8"/>
    <w:rsid w:val="008958E9"/>
    <w:rsid w:val="008962B3"/>
    <w:rsid w:val="008A13E1"/>
    <w:rsid w:val="008A18F9"/>
    <w:rsid w:val="008A6019"/>
    <w:rsid w:val="008A6C51"/>
    <w:rsid w:val="008B19C2"/>
    <w:rsid w:val="008B2765"/>
    <w:rsid w:val="008B3F75"/>
    <w:rsid w:val="008C0D05"/>
    <w:rsid w:val="008C15DF"/>
    <w:rsid w:val="008C2200"/>
    <w:rsid w:val="008C2566"/>
    <w:rsid w:val="008C4A35"/>
    <w:rsid w:val="008C6F6B"/>
    <w:rsid w:val="008D1B65"/>
    <w:rsid w:val="008D4503"/>
    <w:rsid w:val="008D76D7"/>
    <w:rsid w:val="008D7A24"/>
    <w:rsid w:val="008D7B3A"/>
    <w:rsid w:val="008E2364"/>
    <w:rsid w:val="008E2A6F"/>
    <w:rsid w:val="008E3EB9"/>
    <w:rsid w:val="008E5C1A"/>
    <w:rsid w:val="008F09A6"/>
    <w:rsid w:val="008F0E62"/>
    <w:rsid w:val="008F197A"/>
    <w:rsid w:val="008F3077"/>
    <w:rsid w:val="0090146D"/>
    <w:rsid w:val="00903C1A"/>
    <w:rsid w:val="00905657"/>
    <w:rsid w:val="00907215"/>
    <w:rsid w:val="009101F7"/>
    <w:rsid w:val="00911A6C"/>
    <w:rsid w:val="00912904"/>
    <w:rsid w:val="0091470B"/>
    <w:rsid w:val="009172A2"/>
    <w:rsid w:val="009175DA"/>
    <w:rsid w:val="0092248F"/>
    <w:rsid w:val="0092331A"/>
    <w:rsid w:val="00927561"/>
    <w:rsid w:val="0092777B"/>
    <w:rsid w:val="009303FA"/>
    <w:rsid w:val="00930C9A"/>
    <w:rsid w:val="0093116D"/>
    <w:rsid w:val="00934780"/>
    <w:rsid w:val="00937D5D"/>
    <w:rsid w:val="00944071"/>
    <w:rsid w:val="00946472"/>
    <w:rsid w:val="009469AC"/>
    <w:rsid w:val="0095161A"/>
    <w:rsid w:val="00951E00"/>
    <w:rsid w:val="00952B94"/>
    <w:rsid w:val="00955D96"/>
    <w:rsid w:val="00965309"/>
    <w:rsid w:val="00966E58"/>
    <w:rsid w:val="00971A90"/>
    <w:rsid w:val="0097530B"/>
    <w:rsid w:val="0098155A"/>
    <w:rsid w:val="0098197B"/>
    <w:rsid w:val="00984442"/>
    <w:rsid w:val="00991288"/>
    <w:rsid w:val="009922B6"/>
    <w:rsid w:val="0099783C"/>
    <w:rsid w:val="009979C2"/>
    <w:rsid w:val="009A0F50"/>
    <w:rsid w:val="009A4431"/>
    <w:rsid w:val="009A6698"/>
    <w:rsid w:val="009A6905"/>
    <w:rsid w:val="009A7C8D"/>
    <w:rsid w:val="009B175F"/>
    <w:rsid w:val="009B1AC8"/>
    <w:rsid w:val="009B346F"/>
    <w:rsid w:val="009B59C8"/>
    <w:rsid w:val="009B63BF"/>
    <w:rsid w:val="009C0C26"/>
    <w:rsid w:val="009C1AAC"/>
    <w:rsid w:val="009C5FFB"/>
    <w:rsid w:val="009D03EB"/>
    <w:rsid w:val="009D047E"/>
    <w:rsid w:val="009D0CA2"/>
    <w:rsid w:val="009D1823"/>
    <w:rsid w:val="009D3307"/>
    <w:rsid w:val="009D35F1"/>
    <w:rsid w:val="009D4570"/>
    <w:rsid w:val="009D77A5"/>
    <w:rsid w:val="009E3DD7"/>
    <w:rsid w:val="009E3FE4"/>
    <w:rsid w:val="009E6FDB"/>
    <w:rsid w:val="009E7EEA"/>
    <w:rsid w:val="009F22A8"/>
    <w:rsid w:val="009F310D"/>
    <w:rsid w:val="00A0422D"/>
    <w:rsid w:val="00A051EF"/>
    <w:rsid w:val="00A10E9C"/>
    <w:rsid w:val="00A11C09"/>
    <w:rsid w:val="00A126E6"/>
    <w:rsid w:val="00A150C1"/>
    <w:rsid w:val="00A17C3B"/>
    <w:rsid w:val="00A2398D"/>
    <w:rsid w:val="00A23C53"/>
    <w:rsid w:val="00A27510"/>
    <w:rsid w:val="00A32689"/>
    <w:rsid w:val="00A33861"/>
    <w:rsid w:val="00A33A86"/>
    <w:rsid w:val="00A35F72"/>
    <w:rsid w:val="00A36A10"/>
    <w:rsid w:val="00A404DF"/>
    <w:rsid w:val="00A40D51"/>
    <w:rsid w:val="00A46020"/>
    <w:rsid w:val="00A525C6"/>
    <w:rsid w:val="00A53270"/>
    <w:rsid w:val="00A53D70"/>
    <w:rsid w:val="00A53FB8"/>
    <w:rsid w:val="00A55134"/>
    <w:rsid w:val="00A56518"/>
    <w:rsid w:val="00A620A5"/>
    <w:rsid w:val="00A6397F"/>
    <w:rsid w:val="00A6445C"/>
    <w:rsid w:val="00A64C16"/>
    <w:rsid w:val="00A65CA6"/>
    <w:rsid w:val="00A679F2"/>
    <w:rsid w:val="00A71F72"/>
    <w:rsid w:val="00A7323C"/>
    <w:rsid w:val="00A73B4C"/>
    <w:rsid w:val="00A74126"/>
    <w:rsid w:val="00A74AB4"/>
    <w:rsid w:val="00A758D8"/>
    <w:rsid w:val="00A805D8"/>
    <w:rsid w:val="00A81F1D"/>
    <w:rsid w:val="00A83AAD"/>
    <w:rsid w:val="00A83AF5"/>
    <w:rsid w:val="00A86BC1"/>
    <w:rsid w:val="00A87A66"/>
    <w:rsid w:val="00A90F9E"/>
    <w:rsid w:val="00A91CBA"/>
    <w:rsid w:val="00A93027"/>
    <w:rsid w:val="00A9319B"/>
    <w:rsid w:val="00A937FA"/>
    <w:rsid w:val="00AA0F76"/>
    <w:rsid w:val="00AA17C4"/>
    <w:rsid w:val="00AA30D7"/>
    <w:rsid w:val="00AA63EE"/>
    <w:rsid w:val="00AA7CFA"/>
    <w:rsid w:val="00AA7FFE"/>
    <w:rsid w:val="00AC1558"/>
    <w:rsid w:val="00AC3D68"/>
    <w:rsid w:val="00AC662E"/>
    <w:rsid w:val="00AC7199"/>
    <w:rsid w:val="00AD2231"/>
    <w:rsid w:val="00AD2667"/>
    <w:rsid w:val="00AD2957"/>
    <w:rsid w:val="00AD3B50"/>
    <w:rsid w:val="00AD4C06"/>
    <w:rsid w:val="00AD689C"/>
    <w:rsid w:val="00AE1A5B"/>
    <w:rsid w:val="00AE1B26"/>
    <w:rsid w:val="00AE1B6B"/>
    <w:rsid w:val="00AE232B"/>
    <w:rsid w:val="00AE2EA0"/>
    <w:rsid w:val="00AE4F38"/>
    <w:rsid w:val="00AE7EFF"/>
    <w:rsid w:val="00AF162C"/>
    <w:rsid w:val="00AF2CD3"/>
    <w:rsid w:val="00AF2F50"/>
    <w:rsid w:val="00AF4DA2"/>
    <w:rsid w:val="00AF5BF6"/>
    <w:rsid w:val="00B01122"/>
    <w:rsid w:val="00B0403A"/>
    <w:rsid w:val="00B13486"/>
    <w:rsid w:val="00B15888"/>
    <w:rsid w:val="00B16C45"/>
    <w:rsid w:val="00B17253"/>
    <w:rsid w:val="00B20617"/>
    <w:rsid w:val="00B21D8D"/>
    <w:rsid w:val="00B27DBB"/>
    <w:rsid w:val="00B30135"/>
    <w:rsid w:val="00B32561"/>
    <w:rsid w:val="00B32928"/>
    <w:rsid w:val="00B32FED"/>
    <w:rsid w:val="00B3354D"/>
    <w:rsid w:val="00B3382A"/>
    <w:rsid w:val="00B34A03"/>
    <w:rsid w:val="00B361AA"/>
    <w:rsid w:val="00B37595"/>
    <w:rsid w:val="00B37C63"/>
    <w:rsid w:val="00B42A58"/>
    <w:rsid w:val="00B4404D"/>
    <w:rsid w:val="00B44443"/>
    <w:rsid w:val="00B45A00"/>
    <w:rsid w:val="00B466F2"/>
    <w:rsid w:val="00B473F7"/>
    <w:rsid w:val="00B47D87"/>
    <w:rsid w:val="00B50CA9"/>
    <w:rsid w:val="00B50D96"/>
    <w:rsid w:val="00B516D6"/>
    <w:rsid w:val="00B532BE"/>
    <w:rsid w:val="00B53CB1"/>
    <w:rsid w:val="00B576CC"/>
    <w:rsid w:val="00B61917"/>
    <w:rsid w:val="00B622D4"/>
    <w:rsid w:val="00B63D81"/>
    <w:rsid w:val="00B64241"/>
    <w:rsid w:val="00B67057"/>
    <w:rsid w:val="00B711A9"/>
    <w:rsid w:val="00B72657"/>
    <w:rsid w:val="00B72B71"/>
    <w:rsid w:val="00B73861"/>
    <w:rsid w:val="00B75C1C"/>
    <w:rsid w:val="00B76617"/>
    <w:rsid w:val="00B76E4B"/>
    <w:rsid w:val="00B814EC"/>
    <w:rsid w:val="00B840CC"/>
    <w:rsid w:val="00B90E84"/>
    <w:rsid w:val="00B90F86"/>
    <w:rsid w:val="00B93510"/>
    <w:rsid w:val="00B9355F"/>
    <w:rsid w:val="00B93968"/>
    <w:rsid w:val="00B95855"/>
    <w:rsid w:val="00B97E2C"/>
    <w:rsid w:val="00BA0397"/>
    <w:rsid w:val="00BA56A8"/>
    <w:rsid w:val="00BB16A8"/>
    <w:rsid w:val="00BB1C8E"/>
    <w:rsid w:val="00BB2C8F"/>
    <w:rsid w:val="00BB3ECB"/>
    <w:rsid w:val="00BB4BB9"/>
    <w:rsid w:val="00BB6063"/>
    <w:rsid w:val="00BB7336"/>
    <w:rsid w:val="00BC0847"/>
    <w:rsid w:val="00BC1A50"/>
    <w:rsid w:val="00BC236C"/>
    <w:rsid w:val="00BC48D6"/>
    <w:rsid w:val="00BC5E8C"/>
    <w:rsid w:val="00BD4B29"/>
    <w:rsid w:val="00BD5543"/>
    <w:rsid w:val="00BD77C1"/>
    <w:rsid w:val="00BE2020"/>
    <w:rsid w:val="00BE6469"/>
    <w:rsid w:val="00BE6D51"/>
    <w:rsid w:val="00BF046D"/>
    <w:rsid w:val="00BF2B0E"/>
    <w:rsid w:val="00BF53BF"/>
    <w:rsid w:val="00BF56B0"/>
    <w:rsid w:val="00BF665D"/>
    <w:rsid w:val="00BF70F4"/>
    <w:rsid w:val="00C05262"/>
    <w:rsid w:val="00C060BD"/>
    <w:rsid w:val="00C10309"/>
    <w:rsid w:val="00C126AB"/>
    <w:rsid w:val="00C14DAF"/>
    <w:rsid w:val="00C201E4"/>
    <w:rsid w:val="00C2177F"/>
    <w:rsid w:val="00C224D7"/>
    <w:rsid w:val="00C22FB8"/>
    <w:rsid w:val="00C246E2"/>
    <w:rsid w:val="00C24E7A"/>
    <w:rsid w:val="00C27883"/>
    <w:rsid w:val="00C3206B"/>
    <w:rsid w:val="00C32263"/>
    <w:rsid w:val="00C32A9A"/>
    <w:rsid w:val="00C32F59"/>
    <w:rsid w:val="00C3337B"/>
    <w:rsid w:val="00C36396"/>
    <w:rsid w:val="00C3754E"/>
    <w:rsid w:val="00C4010A"/>
    <w:rsid w:val="00C42F7A"/>
    <w:rsid w:val="00C43FFB"/>
    <w:rsid w:val="00C44CEC"/>
    <w:rsid w:val="00C45511"/>
    <w:rsid w:val="00C4699C"/>
    <w:rsid w:val="00C46A8D"/>
    <w:rsid w:val="00C46AFE"/>
    <w:rsid w:val="00C47C38"/>
    <w:rsid w:val="00C47EAD"/>
    <w:rsid w:val="00C53C01"/>
    <w:rsid w:val="00C544F8"/>
    <w:rsid w:val="00C60249"/>
    <w:rsid w:val="00C61565"/>
    <w:rsid w:val="00C62306"/>
    <w:rsid w:val="00C6236D"/>
    <w:rsid w:val="00C671EC"/>
    <w:rsid w:val="00C674D8"/>
    <w:rsid w:val="00C67A6E"/>
    <w:rsid w:val="00C67ABE"/>
    <w:rsid w:val="00C72E58"/>
    <w:rsid w:val="00C74348"/>
    <w:rsid w:val="00C75CE4"/>
    <w:rsid w:val="00C775B7"/>
    <w:rsid w:val="00C77698"/>
    <w:rsid w:val="00C81F37"/>
    <w:rsid w:val="00C83C56"/>
    <w:rsid w:val="00C8446E"/>
    <w:rsid w:val="00C864C9"/>
    <w:rsid w:val="00C8692B"/>
    <w:rsid w:val="00C87978"/>
    <w:rsid w:val="00C925E3"/>
    <w:rsid w:val="00C9557E"/>
    <w:rsid w:val="00C970C8"/>
    <w:rsid w:val="00C97782"/>
    <w:rsid w:val="00CA0B53"/>
    <w:rsid w:val="00CA1670"/>
    <w:rsid w:val="00CA1998"/>
    <w:rsid w:val="00CA513C"/>
    <w:rsid w:val="00CA66D1"/>
    <w:rsid w:val="00CB365B"/>
    <w:rsid w:val="00CB4EFD"/>
    <w:rsid w:val="00CB5115"/>
    <w:rsid w:val="00CC611B"/>
    <w:rsid w:val="00CC6164"/>
    <w:rsid w:val="00CD25EA"/>
    <w:rsid w:val="00CD4E54"/>
    <w:rsid w:val="00CD69B7"/>
    <w:rsid w:val="00CD7029"/>
    <w:rsid w:val="00CE61A2"/>
    <w:rsid w:val="00CE648B"/>
    <w:rsid w:val="00CE65D2"/>
    <w:rsid w:val="00CE757F"/>
    <w:rsid w:val="00CF0F91"/>
    <w:rsid w:val="00CF48C2"/>
    <w:rsid w:val="00CF4D71"/>
    <w:rsid w:val="00CF7AEB"/>
    <w:rsid w:val="00D04355"/>
    <w:rsid w:val="00D06ED6"/>
    <w:rsid w:val="00D10B91"/>
    <w:rsid w:val="00D11FF5"/>
    <w:rsid w:val="00D14C46"/>
    <w:rsid w:val="00D15A01"/>
    <w:rsid w:val="00D16931"/>
    <w:rsid w:val="00D17A1B"/>
    <w:rsid w:val="00D17A69"/>
    <w:rsid w:val="00D227A9"/>
    <w:rsid w:val="00D2411C"/>
    <w:rsid w:val="00D26E10"/>
    <w:rsid w:val="00D279A0"/>
    <w:rsid w:val="00D30B22"/>
    <w:rsid w:val="00D338EA"/>
    <w:rsid w:val="00D34A47"/>
    <w:rsid w:val="00D363EB"/>
    <w:rsid w:val="00D36FB2"/>
    <w:rsid w:val="00D371EF"/>
    <w:rsid w:val="00D40B6C"/>
    <w:rsid w:val="00D42C2C"/>
    <w:rsid w:val="00D43001"/>
    <w:rsid w:val="00D43A51"/>
    <w:rsid w:val="00D50A94"/>
    <w:rsid w:val="00D54EC7"/>
    <w:rsid w:val="00D5713D"/>
    <w:rsid w:val="00D57635"/>
    <w:rsid w:val="00D61077"/>
    <w:rsid w:val="00D61E0A"/>
    <w:rsid w:val="00D622FB"/>
    <w:rsid w:val="00D64369"/>
    <w:rsid w:val="00D67D66"/>
    <w:rsid w:val="00D67DE8"/>
    <w:rsid w:val="00D73201"/>
    <w:rsid w:val="00D73A9E"/>
    <w:rsid w:val="00D73FED"/>
    <w:rsid w:val="00D7465B"/>
    <w:rsid w:val="00D74DB6"/>
    <w:rsid w:val="00D81527"/>
    <w:rsid w:val="00D9162D"/>
    <w:rsid w:val="00D95C30"/>
    <w:rsid w:val="00D961B0"/>
    <w:rsid w:val="00D96534"/>
    <w:rsid w:val="00DA1BD1"/>
    <w:rsid w:val="00DA1CAF"/>
    <w:rsid w:val="00DA3172"/>
    <w:rsid w:val="00DA3609"/>
    <w:rsid w:val="00DA3D8F"/>
    <w:rsid w:val="00DA6191"/>
    <w:rsid w:val="00DB0526"/>
    <w:rsid w:val="00DB07BD"/>
    <w:rsid w:val="00DB0FA4"/>
    <w:rsid w:val="00DB1F69"/>
    <w:rsid w:val="00DB2F5A"/>
    <w:rsid w:val="00DB474B"/>
    <w:rsid w:val="00DB59C6"/>
    <w:rsid w:val="00DC079D"/>
    <w:rsid w:val="00DC4005"/>
    <w:rsid w:val="00DC5439"/>
    <w:rsid w:val="00DD5B3F"/>
    <w:rsid w:val="00DE00E4"/>
    <w:rsid w:val="00DE02F2"/>
    <w:rsid w:val="00DE1098"/>
    <w:rsid w:val="00DE18FC"/>
    <w:rsid w:val="00DE19EE"/>
    <w:rsid w:val="00DE5528"/>
    <w:rsid w:val="00DE6B9D"/>
    <w:rsid w:val="00DF4630"/>
    <w:rsid w:val="00DF70FC"/>
    <w:rsid w:val="00E0023C"/>
    <w:rsid w:val="00E01875"/>
    <w:rsid w:val="00E079BF"/>
    <w:rsid w:val="00E10F7D"/>
    <w:rsid w:val="00E11A25"/>
    <w:rsid w:val="00E12945"/>
    <w:rsid w:val="00E13CDE"/>
    <w:rsid w:val="00E14C7A"/>
    <w:rsid w:val="00E1640E"/>
    <w:rsid w:val="00E2185A"/>
    <w:rsid w:val="00E224E3"/>
    <w:rsid w:val="00E229B6"/>
    <w:rsid w:val="00E24B16"/>
    <w:rsid w:val="00E2602A"/>
    <w:rsid w:val="00E27803"/>
    <w:rsid w:val="00E30544"/>
    <w:rsid w:val="00E32A75"/>
    <w:rsid w:val="00E369FB"/>
    <w:rsid w:val="00E374B2"/>
    <w:rsid w:val="00E44F48"/>
    <w:rsid w:val="00E52DB9"/>
    <w:rsid w:val="00E530B6"/>
    <w:rsid w:val="00E539E7"/>
    <w:rsid w:val="00E53E76"/>
    <w:rsid w:val="00E56BCF"/>
    <w:rsid w:val="00E602F7"/>
    <w:rsid w:val="00E62143"/>
    <w:rsid w:val="00E637DE"/>
    <w:rsid w:val="00E647E2"/>
    <w:rsid w:val="00E6746E"/>
    <w:rsid w:val="00E67DC1"/>
    <w:rsid w:val="00E7197E"/>
    <w:rsid w:val="00E748C5"/>
    <w:rsid w:val="00E77985"/>
    <w:rsid w:val="00E77F77"/>
    <w:rsid w:val="00E82030"/>
    <w:rsid w:val="00E836B4"/>
    <w:rsid w:val="00E8462A"/>
    <w:rsid w:val="00E85132"/>
    <w:rsid w:val="00E91F1B"/>
    <w:rsid w:val="00E93A0A"/>
    <w:rsid w:val="00E93BA3"/>
    <w:rsid w:val="00E957FA"/>
    <w:rsid w:val="00EA0634"/>
    <w:rsid w:val="00EA2930"/>
    <w:rsid w:val="00EA2EE5"/>
    <w:rsid w:val="00EA312A"/>
    <w:rsid w:val="00EA350A"/>
    <w:rsid w:val="00EA3CC5"/>
    <w:rsid w:val="00EA5963"/>
    <w:rsid w:val="00EB1BFF"/>
    <w:rsid w:val="00EB2B71"/>
    <w:rsid w:val="00EB36F9"/>
    <w:rsid w:val="00EC0BD4"/>
    <w:rsid w:val="00EC28A9"/>
    <w:rsid w:val="00EC322A"/>
    <w:rsid w:val="00EC3FF7"/>
    <w:rsid w:val="00EC74E5"/>
    <w:rsid w:val="00ED1945"/>
    <w:rsid w:val="00ED2552"/>
    <w:rsid w:val="00ED4214"/>
    <w:rsid w:val="00ED6CD0"/>
    <w:rsid w:val="00ED70FF"/>
    <w:rsid w:val="00EE0467"/>
    <w:rsid w:val="00EE1B63"/>
    <w:rsid w:val="00EE2AD6"/>
    <w:rsid w:val="00EE2BC5"/>
    <w:rsid w:val="00EE4942"/>
    <w:rsid w:val="00EE6285"/>
    <w:rsid w:val="00EE6A01"/>
    <w:rsid w:val="00EF1FC0"/>
    <w:rsid w:val="00EF340D"/>
    <w:rsid w:val="00EF41F5"/>
    <w:rsid w:val="00EF6940"/>
    <w:rsid w:val="00EF70F5"/>
    <w:rsid w:val="00F0057F"/>
    <w:rsid w:val="00F061F2"/>
    <w:rsid w:val="00F06557"/>
    <w:rsid w:val="00F07859"/>
    <w:rsid w:val="00F07DE4"/>
    <w:rsid w:val="00F10CDC"/>
    <w:rsid w:val="00F1146A"/>
    <w:rsid w:val="00F1289D"/>
    <w:rsid w:val="00F13213"/>
    <w:rsid w:val="00F15DC5"/>
    <w:rsid w:val="00F177D2"/>
    <w:rsid w:val="00F23C0F"/>
    <w:rsid w:val="00F2636B"/>
    <w:rsid w:val="00F27A80"/>
    <w:rsid w:val="00F3007F"/>
    <w:rsid w:val="00F30482"/>
    <w:rsid w:val="00F304F4"/>
    <w:rsid w:val="00F34227"/>
    <w:rsid w:val="00F36F25"/>
    <w:rsid w:val="00F371A6"/>
    <w:rsid w:val="00F4022A"/>
    <w:rsid w:val="00F43304"/>
    <w:rsid w:val="00F446EC"/>
    <w:rsid w:val="00F4630C"/>
    <w:rsid w:val="00F468B1"/>
    <w:rsid w:val="00F51F00"/>
    <w:rsid w:val="00F526CD"/>
    <w:rsid w:val="00F5630C"/>
    <w:rsid w:val="00F63EE2"/>
    <w:rsid w:val="00F6473C"/>
    <w:rsid w:val="00F65EBD"/>
    <w:rsid w:val="00F66B3F"/>
    <w:rsid w:val="00F671AB"/>
    <w:rsid w:val="00F67952"/>
    <w:rsid w:val="00F70DAE"/>
    <w:rsid w:val="00F71EA8"/>
    <w:rsid w:val="00F726AA"/>
    <w:rsid w:val="00F72D82"/>
    <w:rsid w:val="00F75ABE"/>
    <w:rsid w:val="00F7618E"/>
    <w:rsid w:val="00F77DA4"/>
    <w:rsid w:val="00F80D8F"/>
    <w:rsid w:val="00F8142E"/>
    <w:rsid w:val="00F82FB5"/>
    <w:rsid w:val="00F84244"/>
    <w:rsid w:val="00F86C23"/>
    <w:rsid w:val="00F870FC"/>
    <w:rsid w:val="00F87444"/>
    <w:rsid w:val="00F90D2C"/>
    <w:rsid w:val="00F940D1"/>
    <w:rsid w:val="00F947CE"/>
    <w:rsid w:val="00F952E9"/>
    <w:rsid w:val="00F96E52"/>
    <w:rsid w:val="00F9771B"/>
    <w:rsid w:val="00FA1E05"/>
    <w:rsid w:val="00FA357D"/>
    <w:rsid w:val="00FA3783"/>
    <w:rsid w:val="00FA40C1"/>
    <w:rsid w:val="00FA472A"/>
    <w:rsid w:val="00FA56F9"/>
    <w:rsid w:val="00FA5C84"/>
    <w:rsid w:val="00FA62CE"/>
    <w:rsid w:val="00FA7440"/>
    <w:rsid w:val="00FA763B"/>
    <w:rsid w:val="00FB2FF9"/>
    <w:rsid w:val="00FB32D5"/>
    <w:rsid w:val="00FB4429"/>
    <w:rsid w:val="00FB4E03"/>
    <w:rsid w:val="00FB7543"/>
    <w:rsid w:val="00FB78FE"/>
    <w:rsid w:val="00FC1E8F"/>
    <w:rsid w:val="00FC25C4"/>
    <w:rsid w:val="00FC514E"/>
    <w:rsid w:val="00FC5261"/>
    <w:rsid w:val="00FC550D"/>
    <w:rsid w:val="00FC6831"/>
    <w:rsid w:val="00FC7497"/>
    <w:rsid w:val="00FD508E"/>
    <w:rsid w:val="00FF1548"/>
    <w:rsid w:val="00FF3A9A"/>
    <w:rsid w:val="00FF5F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7BE0CB5"/>
  <w15:chartTrackingRefBased/>
  <w15:docId w15:val="{132D3E00-7C49-4D3A-AE74-E897811E1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0D4093"/>
    <w:pPr>
      <w:autoSpaceDE w:val="0"/>
      <w:autoSpaceDN w:val="0"/>
    </w:pPr>
    <w:rPr>
      <w:szCs w:val="24"/>
    </w:rPr>
  </w:style>
  <w:style w:type="paragraph" w:styleId="Nadpis1">
    <w:name w:val="heading 1"/>
    <w:basedOn w:val="Normln"/>
    <w:next w:val="Normln"/>
    <w:qFormat/>
    <w:rsid w:val="00647806"/>
    <w:pPr>
      <w:keepNext/>
      <w:spacing w:before="9" w:line="283" w:lineRule="exact"/>
      <w:outlineLvl w:val="0"/>
    </w:pPr>
    <w:rPr>
      <w:b/>
      <w:bCs/>
    </w:rPr>
  </w:style>
  <w:style w:type="paragraph" w:styleId="Nadpis2">
    <w:name w:val="heading 2"/>
    <w:basedOn w:val="Normln"/>
    <w:next w:val="Normln"/>
    <w:qFormat/>
    <w:rsid w:val="0046092C"/>
    <w:pPr>
      <w:keepNext/>
      <w:spacing w:before="240" w:after="60"/>
      <w:outlineLvl w:val="1"/>
    </w:pPr>
    <w:rPr>
      <w:rFonts w:ascii="Arial" w:hAnsi="Arial" w:cs="Arial"/>
      <w:b/>
      <w:bCs/>
      <w:i/>
      <w:iCs/>
      <w:sz w:val="28"/>
      <w:szCs w:val="28"/>
    </w:rPr>
  </w:style>
  <w:style w:type="paragraph" w:styleId="Nadpis3">
    <w:name w:val="heading 3"/>
    <w:aliases w:val="Článek"/>
    <w:basedOn w:val="Normln"/>
    <w:next w:val="Normln"/>
    <w:qFormat/>
    <w:rsid w:val="0046092C"/>
    <w:pPr>
      <w:keepNext/>
      <w:spacing w:after="120"/>
      <w:jc w:val="center"/>
      <w:outlineLvl w:val="2"/>
    </w:pPr>
    <w:rPr>
      <w:b/>
      <w:bCs/>
      <w:iCs/>
      <w:sz w:val="24"/>
    </w:rPr>
  </w:style>
  <w:style w:type="paragraph" w:styleId="Nadpis4">
    <w:name w:val="heading 4"/>
    <w:basedOn w:val="Normln"/>
    <w:next w:val="Normln"/>
    <w:qFormat/>
    <w:rsid w:val="00647806"/>
    <w:pPr>
      <w:keepNext/>
      <w:spacing w:line="259" w:lineRule="exact"/>
      <w:jc w:val="center"/>
      <w:outlineLvl w:val="3"/>
    </w:pPr>
    <w:rPr>
      <w:i/>
      <w:iCs/>
    </w:rPr>
  </w:style>
  <w:style w:type="paragraph" w:styleId="Nadpis6">
    <w:name w:val="heading 6"/>
    <w:basedOn w:val="Normln"/>
    <w:next w:val="Normln"/>
    <w:qFormat/>
    <w:rsid w:val="00647806"/>
    <w:pPr>
      <w:keepNext/>
      <w:jc w:val="center"/>
      <w:outlineLvl w:val="5"/>
    </w:pPr>
    <w:rPr>
      <w:b/>
      <w:bCs/>
    </w:rPr>
  </w:style>
  <w:style w:type="character" w:default="1" w:styleId="Standardnpsmoodstavce">
    <w:name w:val="Default Paragraph Font"/>
    <w:aliases w:val=" Char"/>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Zhlav">
    <w:name w:val="header"/>
    <w:basedOn w:val="Normln"/>
    <w:rsid w:val="00647806"/>
    <w:pPr>
      <w:tabs>
        <w:tab w:val="center" w:pos="4536"/>
        <w:tab w:val="right" w:pos="9072"/>
      </w:tabs>
    </w:pPr>
  </w:style>
  <w:style w:type="paragraph" w:styleId="Zpat">
    <w:name w:val="footer"/>
    <w:basedOn w:val="Normln"/>
    <w:rsid w:val="00647806"/>
    <w:pPr>
      <w:tabs>
        <w:tab w:val="center" w:pos="4536"/>
        <w:tab w:val="right" w:pos="9072"/>
      </w:tabs>
    </w:pPr>
  </w:style>
  <w:style w:type="paragraph" w:styleId="Zkladntextodsazen">
    <w:name w:val="Body Text Indent"/>
    <w:basedOn w:val="Normln"/>
    <w:rsid w:val="00647806"/>
    <w:pPr>
      <w:spacing w:line="288" w:lineRule="exact"/>
      <w:ind w:right="1"/>
      <w:jc w:val="both"/>
    </w:pPr>
  </w:style>
  <w:style w:type="paragraph" w:styleId="Textpoznpodarou">
    <w:name w:val="footnote text"/>
    <w:basedOn w:val="Normln"/>
    <w:semiHidden/>
    <w:rsid w:val="00647806"/>
    <w:rPr>
      <w:szCs w:val="20"/>
    </w:rPr>
  </w:style>
  <w:style w:type="character" w:styleId="Znakapoznpodarou">
    <w:name w:val="footnote reference"/>
    <w:semiHidden/>
    <w:rsid w:val="00647806"/>
    <w:rPr>
      <w:vertAlign w:val="superscript"/>
    </w:rPr>
  </w:style>
  <w:style w:type="paragraph" w:customStyle="1" w:styleId="BodyText21">
    <w:name w:val="Body Text 21"/>
    <w:basedOn w:val="Normln"/>
    <w:rsid w:val="00647806"/>
    <w:pPr>
      <w:widowControl w:val="0"/>
      <w:spacing w:line="321" w:lineRule="exact"/>
      <w:jc w:val="both"/>
    </w:pPr>
  </w:style>
  <w:style w:type="paragraph" w:styleId="Zkladntext3">
    <w:name w:val="Body Text 3"/>
    <w:basedOn w:val="Normln"/>
    <w:rsid w:val="00647806"/>
    <w:pPr>
      <w:spacing w:line="292" w:lineRule="exact"/>
      <w:ind w:right="72"/>
      <w:jc w:val="both"/>
    </w:pPr>
    <w:rPr>
      <w:i/>
      <w:iCs/>
    </w:rPr>
  </w:style>
  <w:style w:type="paragraph" w:styleId="Zkladntext">
    <w:name w:val="Body Text"/>
    <w:basedOn w:val="Normln"/>
    <w:rsid w:val="00647806"/>
    <w:pPr>
      <w:spacing w:line="297" w:lineRule="exact"/>
      <w:ind w:right="72"/>
      <w:jc w:val="both"/>
    </w:pPr>
  </w:style>
  <w:style w:type="paragraph" w:styleId="Nzev">
    <w:name w:val="Title"/>
    <w:basedOn w:val="Normln"/>
    <w:qFormat/>
    <w:rsid w:val="00647806"/>
    <w:pPr>
      <w:autoSpaceDE/>
      <w:autoSpaceDN/>
      <w:jc w:val="center"/>
    </w:pPr>
    <w:rPr>
      <w:b/>
      <w:bCs/>
      <w:sz w:val="24"/>
    </w:rPr>
  </w:style>
  <w:style w:type="paragraph" w:styleId="Podtitul">
    <w:name w:val="Podtitul"/>
    <w:basedOn w:val="Normln"/>
    <w:qFormat/>
    <w:rsid w:val="00647806"/>
    <w:pPr>
      <w:autoSpaceDE/>
      <w:autoSpaceDN/>
      <w:jc w:val="center"/>
    </w:pPr>
    <w:rPr>
      <w:b/>
      <w:bCs/>
      <w:sz w:val="32"/>
    </w:rPr>
  </w:style>
  <w:style w:type="table" w:styleId="Mkatabulky">
    <w:name w:val="Table Grid"/>
    <w:basedOn w:val="Normlntabulka"/>
    <w:rsid w:val="00647806"/>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semiHidden/>
    <w:rsid w:val="00032FA9"/>
    <w:pPr>
      <w:shd w:val="clear" w:color="auto" w:fill="000080"/>
    </w:pPr>
    <w:rPr>
      <w:rFonts w:ascii="Tahoma" w:hAnsi="Tahoma" w:cs="Tahoma"/>
    </w:rPr>
  </w:style>
  <w:style w:type="paragraph" w:styleId="Textbubliny">
    <w:name w:val="Balloon Text"/>
    <w:basedOn w:val="Normln"/>
    <w:semiHidden/>
    <w:rsid w:val="004B5220"/>
    <w:rPr>
      <w:rFonts w:ascii="Tahoma" w:hAnsi="Tahoma" w:cs="Tahoma"/>
      <w:sz w:val="16"/>
      <w:szCs w:val="16"/>
    </w:rPr>
  </w:style>
  <w:style w:type="character" w:styleId="Odkaznakoment">
    <w:name w:val="annotation reference"/>
    <w:semiHidden/>
    <w:rsid w:val="00DE6B9D"/>
    <w:rPr>
      <w:sz w:val="16"/>
      <w:szCs w:val="16"/>
    </w:rPr>
  </w:style>
  <w:style w:type="paragraph" w:styleId="Textkomente">
    <w:name w:val="annotation text"/>
    <w:basedOn w:val="Normln"/>
    <w:semiHidden/>
    <w:rsid w:val="00DE6B9D"/>
    <w:rPr>
      <w:szCs w:val="20"/>
    </w:rPr>
  </w:style>
  <w:style w:type="paragraph" w:styleId="Pedmtkomente">
    <w:name w:val="annotation subject"/>
    <w:basedOn w:val="Textkomente"/>
    <w:next w:val="Textkomente"/>
    <w:semiHidden/>
    <w:rsid w:val="00DE6B9D"/>
    <w:rPr>
      <w:b/>
      <w:bCs/>
    </w:rPr>
  </w:style>
  <w:style w:type="character" w:styleId="Hypertextovodkaz">
    <w:name w:val="Hyperlink"/>
    <w:uiPriority w:val="99"/>
    <w:unhideWhenUsed/>
    <w:rsid w:val="00AE7EFF"/>
    <w:rPr>
      <w:color w:val="0000FF"/>
      <w:u w:val="single"/>
    </w:rPr>
  </w:style>
  <w:style w:type="paragraph" w:customStyle="1" w:styleId="a">
    <w:basedOn w:val="Normln"/>
    <w:rsid w:val="000D4093"/>
    <w:pPr>
      <w:widowControl w:val="0"/>
      <w:autoSpaceDE/>
      <w:autoSpaceDN/>
      <w:adjustRightInd w:val="0"/>
      <w:spacing w:after="160" w:line="240" w:lineRule="exact"/>
      <w:jc w:val="both"/>
      <w:textAlignment w:val="baseline"/>
    </w:pPr>
    <w:rPr>
      <w:rFonts w:ascii="Verdana" w:hAnsi="Verdana"/>
      <w:szCs w:val="20"/>
      <w:lang w:val="en-US" w:eastAsia="en-US"/>
    </w:rPr>
  </w:style>
  <w:style w:type="paragraph" w:customStyle="1" w:styleId="CharCharChar1CharChar">
    <w:name w:val=" Char Char Char1 Char Char"/>
    <w:basedOn w:val="Normln"/>
    <w:link w:val="Standardnpsmoodstavce"/>
    <w:rsid w:val="00280FE0"/>
    <w:pPr>
      <w:widowControl w:val="0"/>
      <w:autoSpaceDE/>
      <w:autoSpaceDN/>
      <w:adjustRightInd w:val="0"/>
      <w:spacing w:after="160" w:line="240" w:lineRule="exact"/>
      <w:jc w:val="both"/>
      <w:textAlignment w:val="baseline"/>
    </w:pPr>
    <w:rPr>
      <w:rFonts w:ascii="Verdana" w:hAnsi="Verdana"/>
      <w:szCs w:val="20"/>
      <w:lang w:val="en-US" w:eastAsia="en-US"/>
    </w:rPr>
  </w:style>
  <w:style w:type="paragraph" w:styleId="Revize">
    <w:name w:val="Revision"/>
    <w:hidden/>
    <w:uiPriority w:val="99"/>
    <w:semiHidden/>
    <w:rsid w:val="00AD4C06"/>
    <w:rPr>
      <w:szCs w:val="24"/>
    </w:rPr>
  </w:style>
  <w:style w:type="paragraph" w:styleId="Nadpisobsahu">
    <w:name w:val="TOC Heading"/>
    <w:basedOn w:val="Nadpis1"/>
    <w:next w:val="Normln"/>
    <w:uiPriority w:val="39"/>
    <w:unhideWhenUsed/>
    <w:qFormat/>
    <w:rsid w:val="00F72D82"/>
    <w:pPr>
      <w:keepLines/>
      <w:autoSpaceDE/>
      <w:autoSpaceDN/>
      <w:spacing w:before="240" w:line="259" w:lineRule="auto"/>
      <w:outlineLvl w:val="9"/>
    </w:pPr>
    <w:rPr>
      <w:rFonts w:ascii="Calibri Light" w:hAnsi="Calibri Light"/>
      <w:b w:val="0"/>
      <w:bCs w:val="0"/>
      <w:color w:val="2E74B5"/>
      <w:sz w:val="32"/>
      <w:szCs w:val="32"/>
    </w:rPr>
  </w:style>
  <w:style w:type="paragraph" w:styleId="Obsah2">
    <w:name w:val="toc 2"/>
    <w:basedOn w:val="Normln"/>
    <w:next w:val="Normln"/>
    <w:autoRedefine/>
    <w:uiPriority w:val="39"/>
    <w:unhideWhenUsed/>
    <w:rsid w:val="00F72D82"/>
    <w:pPr>
      <w:autoSpaceDE/>
      <w:autoSpaceDN/>
      <w:spacing w:after="100" w:line="259" w:lineRule="auto"/>
      <w:ind w:left="220"/>
    </w:pPr>
    <w:rPr>
      <w:rFonts w:ascii="Calibri" w:hAnsi="Calibri"/>
      <w:sz w:val="22"/>
      <w:szCs w:val="22"/>
    </w:rPr>
  </w:style>
  <w:style w:type="paragraph" w:styleId="Obsah1">
    <w:name w:val="toc 1"/>
    <w:basedOn w:val="Normln"/>
    <w:next w:val="Normln"/>
    <w:autoRedefine/>
    <w:uiPriority w:val="39"/>
    <w:unhideWhenUsed/>
    <w:rsid w:val="00F72D82"/>
    <w:pPr>
      <w:autoSpaceDE/>
      <w:autoSpaceDN/>
      <w:spacing w:after="100" w:line="259" w:lineRule="auto"/>
    </w:pPr>
    <w:rPr>
      <w:rFonts w:ascii="Calibri" w:hAnsi="Calibri"/>
      <w:sz w:val="22"/>
      <w:szCs w:val="22"/>
    </w:rPr>
  </w:style>
  <w:style w:type="paragraph" w:styleId="Obsah3">
    <w:name w:val="toc 3"/>
    <w:basedOn w:val="Normln"/>
    <w:next w:val="Normln"/>
    <w:autoRedefine/>
    <w:uiPriority w:val="39"/>
    <w:unhideWhenUsed/>
    <w:rsid w:val="00F72D82"/>
    <w:pPr>
      <w:autoSpaceDE/>
      <w:autoSpaceDN/>
      <w:spacing w:after="100" w:line="259" w:lineRule="auto"/>
      <w:ind w:left="440"/>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intranet2.kr-stredocesky.int/nastenka_uradu/dyplohy/P&#345;&#237;lohy%20k%20Pracovn&#237;mu%20&#345;&#225;du%202019/P&#345;&#237;loha%20&#269;.%202%20k%20pracovn&#237;mu%20&#345;&#225;du%20-%20Etick&#253;%20kodex%20SK.docx"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ntranet2.kr-stredocesky.int/nastenka_uradu/dyplohy/P&#345;&#237;lohy%20k%20Pracovn&#237;mu%20&#345;&#225;du%202019/P&#345;&#237;loha%20&#269;.%201%20k%20pracovn&#237;mu%20&#345;&#225;du%20-%20pravidla%20proti%20diskriminaci.doc"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B48C0D25C2CD94D80855DC2491DE405" ma:contentTypeVersion="4" ma:contentTypeDescription="Vytvoří nový dokument" ma:contentTypeScope="" ma:versionID="298e1bcfbb1d2db52c60da985eabc51b">
  <xsd:schema xmlns:xsd="http://www.w3.org/2001/XMLSchema" xmlns:xs="http://www.w3.org/2001/XMLSchema" xmlns:p="http://schemas.microsoft.com/office/2006/metadata/properties" xmlns:ns2="9becaa06-86d0-46e6-af63-dbbf441219e3" targetNamespace="http://schemas.microsoft.com/office/2006/metadata/properties" ma:root="true" ma:fieldsID="f1f2c9b6585fe9e556f6918357d7eb02" ns2:_="">
    <xsd:import namespace="9becaa06-86d0-46e6-af63-dbbf441219e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ecaa06-86d0-46e6-af63-dbbf441219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0B8E14-1F44-41B4-857B-CB7EC6DA2B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ecaa06-86d0-46e6-af63-dbbf441219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AD6529-88FF-4996-8ADE-C7FD17A4678D}">
  <ds:schemaRefs>
    <ds:schemaRef ds:uri="http://schemas.openxmlformats.org/officeDocument/2006/bibliography"/>
  </ds:schemaRefs>
</ds:datastoreItem>
</file>

<file path=customXml/itemProps3.xml><?xml version="1.0" encoding="utf-8"?>
<ds:datastoreItem xmlns:ds="http://schemas.openxmlformats.org/officeDocument/2006/customXml" ds:itemID="{A0E6DF2A-E9B6-4B3B-B6F6-9BD45EF7387B}">
  <ds:schemaRefs>
    <ds:schemaRef ds:uri="http://schemas.microsoft.com/sharepoint/v3/contenttype/forms"/>
  </ds:schemaRefs>
</ds:datastoreItem>
</file>

<file path=customXml/itemProps4.xml><?xml version="1.0" encoding="utf-8"?>
<ds:datastoreItem xmlns:ds="http://schemas.openxmlformats.org/officeDocument/2006/customXml" ds:itemID="{C17F1698-29DF-454F-A322-69DA82DD7C56}">
  <ds:schemaRefs>
    <ds:schemaRef ds:uri="http://schemas.microsoft.com/office/2006/metadata/longProperties"/>
  </ds:schemaRefs>
</ds:datastoreItem>
</file>

<file path=customXml/itemProps5.xml><?xml version="1.0" encoding="utf-8"?>
<ds:datastoreItem xmlns:ds="http://schemas.openxmlformats.org/officeDocument/2006/customXml" ds:itemID="{17757CF4-EDAD-40DE-BAA1-30726343E6B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6367</Words>
  <Characters>37568</Characters>
  <Application>Microsoft Office Word</Application>
  <DocSecurity>0</DocSecurity>
  <Lines>313</Lines>
  <Paragraphs>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Pracovní řád 2019</vt:lpstr>
      <vt:lpstr>Pracovní řád</vt:lpstr>
    </vt:vector>
  </TitlesOfParts>
  <Company>Krajský úřad</Company>
  <LinksUpToDate>false</LinksUpToDate>
  <CharactersWithSpaces>43848</CharactersWithSpaces>
  <SharedDoc>false</SharedDoc>
  <HLinks>
    <vt:vector size="12" baseType="variant">
      <vt:variant>
        <vt:i4>6291873</vt:i4>
      </vt:variant>
      <vt:variant>
        <vt:i4>6</vt:i4>
      </vt:variant>
      <vt:variant>
        <vt:i4>0</vt:i4>
      </vt:variant>
      <vt:variant>
        <vt:i4>5</vt:i4>
      </vt:variant>
      <vt:variant>
        <vt:lpwstr>https://intranet2.kr-stredocesky.int/nastenka_uradu/dyplohy/Přílohy k Pracovnímu řádu 2019/Příloha č. 2 k pracovnímu řádu - Etický kodex SK.docx</vt:lpwstr>
      </vt:variant>
      <vt:variant>
        <vt:lpwstr/>
      </vt:variant>
      <vt:variant>
        <vt:i4>8651231</vt:i4>
      </vt:variant>
      <vt:variant>
        <vt:i4>3</vt:i4>
      </vt:variant>
      <vt:variant>
        <vt:i4>0</vt:i4>
      </vt:variant>
      <vt:variant>
        <vt:i4>5</vt:i4>
      </vt:variant>
      <vt:variant>
        <vt:lpwstr>https://intranet2.kr-stredocesky.int/nastenka_uradu/dyplohy/Přílohy k Pracovnímu řádu 2019/Příloha č. 1 k pracovnímu řádu - pravidla proti diskriminaci.doc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Pracovní řád 2019</dc:title>
  <dc:subject/>
  <dc:creator>Středočeský kraj</dc:creator>
  <cp:keywords/>
  <cp:lastModifiedBy>Němcová Ludmila</cp:lastModifiedBy>
  <cp:revision>2</cp:revision>
  <cp:lastPrinted>2019-07-10T14:49:00Z</cp:lastPrinted>
  <dcterms:created xsi:type="dcterms:W3CDTF">2024-06-26T12:57:00Z</dcterms:created>
  <dcterms:modified xsi:type="dcterms:W3CDTF">2024-06-26T12:57:00Z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Druh">
    <vt:lpwstr>Řád</vt:lpwstr>
  </property>
  <property fmtid="{D5CDD505-2E9C-101B-9397-08002B2CF9AE}" pid="4" name="xd_Signature">
    <vt:lpwstr/>
  </property>
  <property fmtid="{D5CDD505-2E9C-101B-9397-08002B2CF9AE}" pid="5" name="TemplateUrl">
    <vt:lpwstr/>
  </property>
  <property fmtid="{D5CDD505-2E9C-101B-9397-08002B2CF9AE}" pid="6" name="xd_ProgID">
    <vt:lpwstr/>
  </property>
  <property fmtid="{D5CDD505-2E9C-101B-9397-08002B2CF9AE}" pid="7" name="Subject">
    <vt:lpwstr/>
  </property>
  <property fmtid="{D5CDD505-2E9C-101B-9397-08002B2CF9AE}" pid="8" name="Keywords">
    <vt:lpwstr/>
  </property>
  <property fmtid="{D5CDD505-2E9C-101B-9397-08002B2CF9AE}" pid="9" name="_Author">
    <vt:lpwstr>Středočeský kraj</vt:lpwstr>
  </property>
  <property fmtid="{D5CDD505-2E9C-101B-9397-08002B2CF9AE}" pid="10" name="_Category">
    <vt:lpwstr/>
  </property>
  <property fmtid="{D5CDD505-2E9C-101B-9397-08002B2CF9AE}" pid="11" name="Categories">
    <vt:lpwstr/>
  </property>
  <property fmtid="{D5CDD505-2E9C-101B-9397-08002B2CF9AE}" pid="12" name="Approval Level">
    <vt:lpwstr/>
  </property>
  <property fmtid="{D5CDD505-2E9C-101B-9397-08002B2CF9AE}" pid="13" name="_Comments">
    <vt:lpwstr/>
  </property>
  <property fmtid="{D5CDD505-2E9C-101B-9397-08002B2CF9AE}" pid="14" name="Assigned To">
    <vt:lpwstr/>
  </property>
  <property fmtid="{D5CDD505-2E9C-101B-9397-08002B2CF9AE}" pid="15" name="Platnost">
    <vt:lpwstr>Neplatné</vt:lpwstr>
  </property>
  <property fmtid="{D5CDD505-2E9C-101B-9397-08002B2CF9AE}" pid="16" name="ValidFrom">
    <vt:lpwstr>2019-07-01T00:00:00Z</vt:lpwstr>
  </property>
  <property fmtid="{D5CDD505-2E9C-101B-9397-08002B2CF9AE}" pid="17" name="_CopySource">
    <vt:lpwstr>http://intranetnew/krajskyurad/rady/Pracovní řád 2019.doc</vt:lpwstr>
  </property>
  <property fmtid="{D5CDD505-2E9C-101B-9397-08002B2CF9AE}" pid="18" name="Order">
    <vt:lpwstr>400.000000000000</vt:lpwstr>
  </property>
  <property fmtid="{D5CDD505-2E9C-101B-9397-08002B2CF9AE}" pid="19" name="Rok vydání">
    <vt:lpwstr>2019</vt:lpwstr>
  </property>
  <property fmtid="{D5CDD505-2E9C-101B-9397-08002B2CF9AE}" pid="20" name="display_urn:schemas-microsoft-com:office:office#Editor">
    <vt:lpwstr>Puls Jan</vt:lpwstr>
  </property>
  <property fmtid="{D5CDD505-2E9C-101B-9397-08002B2CF9AE}" pid="21" name="Nadpis">
    <vt:lpwstr>Pracovní řád 2019</vt:lpwstr>
  </property>
  <property fmtid="{D5CDD505-2E9C-101B-9397-08002B2CF9AE}" pid="22" name="display_urn:schemas-microsoft-com:office:office#Author">
    <vt:lpwstr>Málková Martina</vt:lpwstr>
  </property>
  <property fmtid="{D5CDD505-2E9C-101B-9397-08002B2CF9AE}" pid="23" name="Zdroj kopírování">
    <vt:lpwstr>http://intranetnew/krajskyurad/rady/Pracovní řád 2019.doc</vt:lpwstr>
  </property>
</Properties>
</file>