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7D45C" w14:textId="5E96AAFC" w:rsidR="00FB517D" w:rsidRDefault="009B76D4">
      <w:r>
        <w:t xml:space="preserve">     </w:t>
      </w:r>
      <w:r>
        <w:rPr>
          <w:noProof/>
        </w:rPr>
        <w:drawing>
          <wp:inline distT="0" distB="0" distL="0" distR="0" wp14:anchorId="4293D4AA" wp14:editId="66F18811">
            <wp:extent cx="2353310" cy="487680"/>
            <wp:effectExtent l="0" t="0" r="8890" b="762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487680"/>
                    </a:xfrm>
                    <a:prstGeom prst="rect">
                      <a:avLst/>
                    </a:prstGeom>
                    <a:noFill/>
                  </pic:spPr>
                </pic:pic>
              </a:graphicData>
            </a:graphic>
          </wp:inline>
        </w:drawing>
      </w:r>
      <w:r>
        <w:t xml:space="preserve">                           </w:t>
      </w:r>
      <w:r>
        <w:rPr>
          <w:noProof/>
        </w:rPr>
        <w:drawing>
          <wp:inline distT="0" distB="0" distL="0" distR="0" wp14:anchorId="75E67AC1" wp14:editId="4A6096EE">
            <wp:extent cx="2060575" cy="36576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365760"/>
                    </a:xfrm>
                    <a:prstGeom prst="rect">
                      <a:avLst/>
                    </a:prstGeom>
                    <a:noFill/>
                  </pic:spPr>
                </pic:pic>
              </a:graphicData>
            </a:graphic>
          </wp:inline>
        </w:drawing>
      </w:r>
      <w:r>
        <w:t xml:space="preserve">                                                             </w:t>
      </w:r>
    </w:p>
    <w:p w14:paraId="6F8A90EE" w14:textId="77777777" w:rsidR="007159D7" w:rsidRDefault="007159D7"/>
    <w:p w14:paraId="31E6ED8D" w14:textId="77777777" w:rsidR="007159D7" w:rsidRDefault="007159D7"/>
    <w:p w14:paraId="03341411" w14:textId="77777777" w:rsidR="007159D7" w:rsidRDefault="007159D7"/>
    <w:p w14:paraId="7FF27B7B" w14:textId="77777777" w:rsidR="007159D7" w:rsidRDefault="007159D7"/>
    <w:p w14:paraId="14781D71" w14:textId="77777777" w:rsidR="007159D7" w:rsidRDefault="007159D7"/>
    <w:p w14:paraId="5F0E36EA" w14:textId="77777777" w:rsidR="007159D7" w:rsidRDefault="007159D7"/>
    <w:p w14:paraId="3F5D980F" w14:textId="77777777" w:rsidR="007159D7" w:rsidRDefault="007159D7"/>
    <w:p w14:paraId="049F4441" w14:textId="77777777" w:rsidR="007159D7" w:rsidRDefault="007159D7"/>
    <w:p w14:paraId="6D0A2C0E" w14:textId="77777777" w:rsidR="007159D7" w:rsidRDefault="007159D7"/>
    <w:p w14:paraId="3A490900" w14:textId="77777777" w:rsidR="007159D7" w:rsidRDefault="007159D7"/>
    <w:p w14:paraId="1EEB1ED7" w14:textId="77777777" w:rsidR="007159D7" w:rsidRDefault="007159D7"/>
    <w:p w14:paraId="3D0AEFC7" w14:textId="77777777" w:rsidR="007159D7" w:rsidRDefault="007159D7"/>
    <w:p w14:paraId="679D7EAE" w14:textId="77777777" w:rsidR="007159D7" w:rsidRDefault="007159D7"/>
    <w:p w14:paraId="2011CDCD" w14:textId="77777777" w:rsidR="005A2073" w:rsidRDefault="005A2073" w:rsidP="0049366F">
      <w:pPr>
        <w:spacing w:line="360" w:lineRule="auto"/>
        <w:jc w:val="center"/>
        <w:rPr>
          <w:b/>
          <w:sz w:val="40"/>
          <w:szCs w:val="40"/>
        </w:rPr>
      </w:pPr>
    </w:p>
    <w:p w14:paraId="6610FD39" w14:textId="5B9DCDB4" w:rsidR="00575892" w:rsidRPr="00141C9C" w:rsidRDefault="007716BE" w:rsidP="00575892">
      <w:pPr>
        <w:spacing w:line="360" w:lineRule="auto"/>
        <w:jc w:val="center"/>
        <w:rPr>
          <w:rFonts w:asciiTheme="minorHAnsi" w:hAnsiTheme="minorHAnsi" w:cstheme="minorHAnsi"/>
          <w:b/>
          <w:bCs/>
          <w:sz w:val="48"/>
          <w:szCs w:val="48"/>
          <w:shd w:val="clear" w:color="auto" w:fill="FFFFFF"/>
        </w:rPr>
      </w:pPr>
      <w:r w:rsidRPr="00141C9C">
        <w:rPr>
          <w:rFonts w:asciiTheme="minorHAnsi" w:hAnsiTheme="minorHAnsi" w:cstheme="minorHAnsi"/>
          <w:b/>
          <w:bCs/>
          <w:sz w:val="48"/>
          <w:szCs w:val="48"/>
          <w:shd w:val="clear" w:color="auto" w:fill="FFFFFF"/>
        </w:rPr>
        <w:t>ABECEDA POJMŮ</w:t>
      </w:r>
    </w:p>
    <w:p w14:paraId="6BE12236" w14:textId="594BABFC" w:rsidR="00BD0E58" w:rsidRPr="00141C9C" w:rsidRDefault="00BD0E58" w:rsidP="00575892">
      <w:pPr>
        <w:spacing w:line="360" w:lineRule="auto"/>
        <w:jc w:val="center"/>
        <w:rPr>
          <w:rFonts w:asciiTheme="minorHAnsi" w:hAnsiTheme="minorHAnsi" w:cstheme="minorHAnsi"/>
          <w:b/>
          <w:bCs/>
          <w:sz w:val="48"/>
          <w:szCs w:val="48"/>
          <w:shd w:val="clear" w:color="auto" w:fill="FFFFFF"/>
        </w:rPr>
      </w:pPr>
      <w:r w:rsidRPr="00141C9C">
        <w:rPr>
          <w:rFonts w:asciiTheme="minorHAnsi" w:hAnsiTheme="minorHAnsi" w:cstheme="minorHAnsi"/>
          <w:b/>
          <w:bCs/>
          <w:sz w:val="48"/>
          <w:szCs w:val="48"/>
          <w:shd w:val="clear" w:color="auto" w:fill="FFFFFF"/>
        </w:rPr>
        <w:t>SMART CITY</w:t>
      </w:r>
    </w:p>
    <w:p w14:paraId="34CF660C" w14:textId="77777777" w:rsidR="007159D7" w:rsidRPr="00DA610D" w:rsidRDefault="007159D7" w:rsidP="007159D7">
      <w:pPr>
        <w:jc w:val="center"/>
        <w:rPr>
          <w:rFonts w:asciiTheme="minorHAnsi" w:hAnsiTheme="minorHAnsi"/>
          <w:b/>
          <w:sz w:val="24"/>
        </w:rPr>
      </w:pPr>
    </w:p>
    <w:p w14:paraId="138ABB3F" w14:textId="77777777" w:rsidR="00CB1374" w:rsidRPr="00DA610D" w:rsidRDefault="00C3082E" w:rsidP="0049366F">
      <w:pPr>
        <w:rPr>
          <w:rFonts w:asciiTheme="minorHAnsi" w:hAnsiTheme="minorHAnsi"/>
          <w:sz w:val="24"/>
        </w:rPr>
      </w:pPr>
      <w:r w:rsidRPr="00DA610D">
        <w:rPr>
          <w:rFonts w:asciiTheme="minorHAnsi" w:hAnsiTheme="minorHAnsi"/>
          <w:sz w:val="24"/>
        </w:rPr>
        <w:br w:type="page"/>
      </w:r>
    </w:p>
    <w:sdt>
      <w:sdtPr>
        <w:rPr>
          <w:rFonts w:asciiTheme="minorHAnsi" w:eastAsia="Cambria" w:hAnsiTheme="minorHAnsi" w:cstheme="minorHAnsi"/>
          <w:b w:val="0"/>
          <w:bCs w:val="0"/>
          <w:color w:val="auto"/>
          <w:sz w:val="24"/>
          <w:szCs w:val="24"/>
          <w:lang w:eastAsia="cs-CZ"/>
        </w:rPr>
        <w:id w:val="18164766"/>
        <w:docPartObj>
          <w:docPartGallery w:val="Table of Contents"/>
          <w:docPartUnique/>
        </w:docPartObj>
      </w:sdtPr>
      <w:sdtEndPr/>
      <w:sdtContent>
        <w:p w14:paraId="4C3E0E0B" w14:textId="77777777" w:rsidR="005A2073" w:rsidRPr="00805220" w:rsidRDefault="005A2073" w:rsidP="005A2073">
          <w:pPr>
            <w:pStyle w:val="Nadpisobsahu"/>
            <w:rPr>
              <w:rFonts w:asciiTheme="minorHAnsi" w:hAnsiTheme="minorHAnsi" w:cstheme="minorHAnsi"/>
              <w:color w:val="auto"/>
              <w:sz w:val="24"/>
              <w:szCs w:val="24"/>
            </w:rPr>
          </w:pPr>
          <w:r w:rsidRPr="00805220">
            <w:rPr>
              <w:rFonts w:asciiTheme="minorHAnsi" w:hAnsiTheme="minorHAnsi" w:cstheme="minorHAnsi"/>
              <w:color w:val="auto"/>
              <w:sz w:val="24"/>
              <w:szCs w:val="24"/>
            </w:rPr>
            <w:t>Obsah</w:t>
          </w:r>
          <w:bookmarkStart w:id="0" w:name="_GoBack"/>
          <w:bookmarkEnd w:id="0"/>
        </w:p>
        <w:p w14:paraId="03AD91A5" w14:textId="77777777" w:rsidR="005A2073" w:rsidRPr="00805220" w:rsidRDefault="005A2073" w:rsidP="005A2073">
          <w:pPr>
            <w:rPr>
              <w:rFonts w:asciiTheme="minorHAnsi" w:hAnsiTheme="minorHAnsi" w:cstheme="minorHAnsi"/>
              <w:sz w:val="24"/>
              <w:lang w:eastAsia="en-US"/>
            </w:rPr>
          </w:pPr>
        </w:p>
        <w:p w14:paraId="3A587387" w14:textId="77777777" w:rsidR="00805220" w:rsidRPr="00805220" w:rsidRDefault="00856068">
          <w:pPr>
            <w:pStyle w:val="Obsah1"/>
            <w:rPr>
              <w:rFonts w:asciiTheme="minorHAnsi" w:eastAsiaTheme="minorEastAsia" w:hAnsiTheme="minorHAnsi" w:cstheme="minorHAnsi"/>
              <w:noProof/>
              <w:sz w:val="24"/>
            </w:rPr>
          </w:pPr>
          <w:r w:rsidRPr="00805220">
            <w:rPr>
              <w:rFonts w:asciiTheme="minorHAnsi" w:hAnsiTheme="minorHAnsi" w:cstheme="minorHAnsi"/>
              <w:sz w:val="24"/>
            </w:rPr>
            <w:fldChar w:fldCharType="begin"/>
          </w:r>
          <w:r w:rsidR="005A2073" w:rsidRPr="00805220">
            <w:rPr>
              <w:rFonts w:asciiTheme="minorHAnsi" w:hAnsiTheme="minorHAnsi" w:cstheme="minorHAnsi"/>
              <w:sz w:val="24"/>
            </w:rPr>
            <w:instrText xml:space="preserve"> TOC \o "1-3" \h \z \u </w:instrText>
          </w:r>
          <w:r w:rsidRPr="00805220">
            <w:rPr>
              <w:rFonts w:asciiTheme="minorHAnsi" w:hAnsiTheme="minorHAnsi" w:cstheme="minorHAnsi"/>
              <w:sz w:val="24"/>
            </w:rPr>
            <w:fldChar w:fldCharType="separate"/>
          </w:r>
          <w:hyperlink w:anchor="_Toc53475576" w:history="1">
            <w:r w:rsidR="00805220" w:rsidRPr="00805220">
              <w:rPr>
                <w:rStyle w:val="Hypertextovodkaz"/>
                <w:rFonts w:asciiTheme="minorHAnsi" w:hAnsiTheme="minorHAnsi" w:cstheme="minorHAnsi"/>
                <w:noProof/>
                <w:sz w:val="24"/>
              </w:rPr>
              <w:t>A</w:t>
            </w:r>
            <w:r w:rsidR="00805220" w:rsidRPr="00805220">
              <w:rPr>
                <w:rFonts w:asciiTheme="minorHAnsi" w:hAnsiTheme="minorHAnsi" w:cstheme="minorHAnsi"/>
                <w:noProof/>
                <w:webHidden/>
                <w:sz w:val="24"/>
              </w:rPr>
              <w:tab/>
            </w:r>
            <w:r w:rsidR="00805220" w:rsidRPr="00805220">
              <w:rPr>
                <w:rFonts w:asciiTheme="minorHAnsi" w:hAnsiTheme="minorHAnsi" w:cstheme="minorHAnsi"/>
                <w:noProof/>
                <w:webHidden/>
                <w:sz w:val="24"/>
              </w:rPr>
              <w:fldChar w:fldCharType="begin"/>
            </w:r>
            <w:r w:rsidR="00805220" w:rsidRPr="00805220">
              <w:rPr>
                <w:rFonts w:asciiTheme="minorHAnsi" w:hAnsiTheme="minorHAnsi" w:cstheme="minorHAnsi"/>
                <w:noProof/>
                <w:webHidden/>
                <w:sz w:val="24"/>
              </w:rPr>
              <w:instrText xml:space="preserve"> PAGEREF _Toc53475576 \h </w:instrText>
            </w:r>
            <w:r w:rsidR="00805220" w:rsidRPr="00805220">
              <w:rPr>
                <w:rFonts w:asciiTheme="minorHAnsi" w:hAnsiTheme="minorHAnsi" w:cstheme="minorHAnsi"/>
                <w:noProof/>
                <w:webHidden/>
                <w:sz w:val="24"/>
              </w:rPr>
            </w:r>
            <w:r w:rsidR="00805220" w:rsidRPr="00805220">
              <w:rPr>
                <w:rFonts w:asciiTheme="minorHAnsi" w:hAnsiTheme="minorHAnsi" w:cstheme="minorHAnsi"/>
                <w:noProof/>
                <w:webHidden/>
                <w:sz w:val="24"/>
              </w:rPr>
              <w:fldChar w:fldCharType="separate"/>
            </w:r>
            <w:r w:rsidR="00805220">
              <w:rPr>
                <w:rFonts w:asciiTheme="minorHAnsi" w:hAnsiTheme="minorHAnsi" w:cstheme="minorHAnsi"/>
                <w:noProof/>
                <w:webHidden/>
                <w:sz w:val="24"/>
              </w:rPr>
              <w:t>6</w:t>
            </w:r>
            <w:r w:rsidR="00805220" w:rsidRPr="00805220">
              <w:rPr>
                <w:rFonts w:asciiTheme="minorHAnsi" w:hAnsiTheme="minorHAnsi" w:cstheme="minorHAnsi"/>
                <w:noProof/>
                <w:webHidden/>
                <w:sz w:val="24"/>
              </w:rPr>
              <w:fldChar w:fldCharType="end"/>
            </w:r>
          </w:hyperlink>
        </w:p>
        <w:p w14:paraId="6E54D762" w14:textId="77777777" w:rsidR="00805220" w:rsidRPr="00805220" w:rsidRDefault="00805220">
          <w:pPr>
            <w:pStyle w:val="Obsah2"/>
            <w:rPr>
              <w:rFonts w:asciiTheme="minorHAnsi" w:eastAsiaTheme="minorEastAsia" w:hAnsiTheme="minorHAnsi" w:cstheme="minorHAnsi"/>
              <w:noProof/>
              <w:sz w:val="24"/>
            </w:rPr>
          </w:pPr>
          <w:hyperlink w:anchor="_Toc53475577" w:history="1">
            <w:r w:rsidRPr="00805220">
              <w:rPr>
                <w:rStyle w:val="Hypertextovodkaz"/>
                <w:rFonts w:asciiTheme="minorHAnsi" w:hAnsiTheme="minorHAnsi" w:cstheme="minorHAnsi"/>
                <w:noProof/>
                <w:sz w:val="24"/>
              </w:rPr>
              <w:t>AR - Augmented Reality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_Toc53475577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6</w:t>
            </w:r>
            <w:r w:rsidRPr="00805220">
              <w:rPr>
                <w:rFonts w:asciiTheme="minorHAnsi" w:hAnsiTheme="minorHAnsi" w:cstheme="minorHAnsi"/>
                <w:noProof/>
                <w:webHidden/>
                <w:sz w:val="24"/>
              </w:rPr>
              <w:fldChar w:fldCharType="end"/>
            </w:r>
          </w:hyperlink>
        </w:p>
        <w:p w14:paraId="47D7C688" w14:textId="77777777" w:rsidR="00805220" w:rsidRPr="00805220" w:rsidRDefault="00805220">
          <w:pPr>
            <w:pStyle w:val="Obsah2"/>
            <w:rPr>
              <w:rFonts w:asciiTheme="minorHAnsi" w:eastAsiaTheme="minorEastAsia" w:hAnsiTheme="minorHAnsi" w:cstheme="minorHAnsi"/>
              <w:noProof/>
              <w:sz w:val="24"/>
            </w:rPr>
          </w:pPr>
          <w:hyperlink w:anchor="_Toc53475578" w:history="1">
            <w:r w:rsidRPr="00805220">
              <w:rPr>
                <w:rStyle w:val="Hypertextovodkaz"/>
                <w:rFonts w:asciiTheme="minorHAnsi" w:hAnsiTheme="minorHAnsi" w:cstheme="minorHAnsi"/>
                <w:noProof/>
                <w:sz w:val="24"/>
              </w:rPr>
              <w:t>Automatizace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_Toc53475578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6</w:t>
            </w:r>
            <w:r w:rsidRPr="00805220">
              <w:rPr>
                <w:rFonts w:asciiTheme="minorHAnsi" w:hAnsiTheme="minorHAnsi" w:cstheme="minorHAnsi"/>
                <w:noProof/>
                <w:webHidden/>
                <w:sz w:val="24"/>
              </w:rPr>
              <w:fldChar w:fldCharType="end"/>
            </w:r>
          </w:hyperlink>
        </w:p>
        <w:p w14:paraId="3BE83A08" w14:textId="77777777" w:rsidR="00805220" w:rsidRPr="00805220" w:rsidRDefault="00805220">
          <w:pPr>
            <w:pStyle w:val="Obsah2"/>
            <w:rPr>
              <w:rFonts w:asciiTheme="minorHAnsi" w:eastAsiaTheme="minorEastAsia" w:hAnsiTheme="minorHAnsi" w:cstheme="minorHAnsi"/>
              <w:noProof/>
              <w:sz w:val="24"/>
            </w:rPr>
          </w:pPr>
          <w:hyperlink w:anchor="_Toc53475579" w:history="1">
            <w:r w:rsidRPr="00805220">
              <w:rPr>
                <w:rStyle w:val="Hypertextovodkaz"/>
                <w:rFonts w:asciiTheme="minorHAnsi" w:hAnsiTheme="minorHAnsi" w:cstheme="minorHAnsi"/>
                <w:noProof/>
                <w:sz w:val="24"/>
              </w:rPr>
              <w:t>Autonomní rekreační objekt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_Toc53475579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7</w:t>
            </w:r>
            <w:r w:rsidRPr="00805220">
              <w:rPr>
                <w:rFonts w:asciiTheme="minorHAnsi" w:hAnsiTheme="minorHAnsi" w:cstheme="minorHAnsi"/>
                <w:noProof/>
                <w:webHidden/>
                <w:sz w:val="24"/>
              </w:rPr>
              <w:fldChar w:fldCharType="end"/>
            </w:r>
          </w:hyperlink>
        </w:p>
        <w:p w14:paraId="57070A97" w14:textId="77777777" w:rsidR="00805220" w:rsidRPr="00805220" w:rsidRDefault="00805220">
          <w:pPr>
            <w:pStyle w:val="Obsah1"/>
            <w:rPr>
              <w:rFonts w:asciiTheme="minorHAnsi" w:eastAsiaTheme="minorEastAsia" w:hAnsiTheme="minorHAnsi" w:cstheme="minorHAnsi"/>
              <w:noProof/>
              <w:sz w:val="24"/>
            </w:rPr>
          </w:pPr>
          <w:hyperlink w:anchor="_Toc53475580" w:history="1">
            <w:r w:rsidRPr="00805220">
              <w:rPr>
                <w:rStyle w:val="Hypertextovodkaz"/>
                <w:rFonts w:asciiTheme="minorHAnsi" w:hAnsiTheme="minorHAnsi" w:cstheme="minorHAnsi"/>
                <w:noProof/>
                <w:sz w:val="24"/>
              </w:rPr>
              <w:t>B</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7</w:t>
            </w:r>
            <w:r w:rsidRPr="00805220">
              <w:rPr>
                <w:rFonts w:asciiTheme="minorHAnsi" w:hAnsiTheme="minorHAnsi" w:cstheme="minorHAnsi"/>
                <w:noProof/>
                <w:webHidden/>
                <w:sz w:val="24"/>
              </w:rPr>
              <w:fldChar w:fldCharType="end"/>
            </w:r>
          </w:hyperlink>
        </w:p>
        <w:p w14:paraId="442E19D9" w14:textId="77777777" w:rsidR="00805220" w:rsidRPr="00805220" w:rsidRDefault="00805220">
          <w:pPr>
            <w:pStyle w:val="Obsah2"/>
            <w:rPr>
              <w:rFonts w:asciiTheme="minorHAnsi" w:eastAsiaTheme="minorEastAsia" w:hAnsiTheme="minorHAnsi" w:cstheme="minorHAnsi"/>
              <w:noProof/>
              <w:sz w:val="24"/>
            </w:rPr>
          </w:pPr>
          <w:hyperlink w:anchor="_Toc53475581" w:history="1">
            <w:r w:rsidRPr="00805220">
              <w:rPr>
                <w:rStyle w:val="Hypertextovodkaz"/>
                <w:rFonts w:asciiTheme="minorHAnsi" w:hAnsiTheme="minorHAnsi" w:cstheme="minorHAnsi"/>
                <w:noProof/>
                <w:sz w:val="24"/>
              </w:rPr>
              <w:t>Big Data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7</w:t>
            </w:r>
            <w:r w:rsidRPr="00805220">
              <w:rPr>
                <w:rFonts w:asciiTheme="minorHAnsi" w:hAnsiTheme="minorHAnsi" w:cstheme="minorHAnsi"/>
                <w:noProof/>
                <w:webHidden/>
                <w:sz w:val="24"/>
              </w:rPr>
              <w:fldChar w:fldCharType="end"/>
            </w:r>
          </w:hyperlink>
        </w:p>
        <w:p w14:paraId="37A26F40" w14:textId="77777777" w:rsidR="00805220" w:rsidRPr="00805220" w:rsidRDefault="00805220">
          <w:pPr>
            <w:pStyle w:val="Obsah2"/>
            <w:rPr>
              <w:rFonts w:asciiTheme="minorHAnsi" w:eastAsiaTheme="minorEastAsia" w:hAnsiTheme="minorHAnsi" w:cstheme="minorHAnsi"/>
              <w:noProof/>
              <w:sz w:val="24"/>
            </w:rPr>
          </w:pPr>
          <w:hyperlink w:anchor="_Toc53475582" w:history="1">
            <w:r w:rsidRPr="00805220">
              <w:rPr>
                <w:rStyle w:val="Hypertextovodkaz"/>
                <w:rFonts w:asciiTheme="minorHAnsi" w:hAnsiTheme="minorHAnsi" w:cstheme="minorHAnsi"/>
                <w:noProof/>
                <w:sz w:val="24"/>
              </w:rPr>
              <w:t>BI (Business Intelligence)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7</w:t>
            </w:r>
            <w:r w:rsidRPr="00805220">
              <w:rPr>
                <w:rFonts w:asciiTheme="minorHAnsi" w:hAnsiTheme="minorHAnsi" w:cstheme="minorHAnsi"/>
                <w:noProof/>
                <w:webHidden/>
                <w:sz w:val="24"/>
              </w:rPr>
              <w:fldChar w:fldCharType="end"/>
            </w:r>
          </w:hyperlink>
        </w:p>
        <w:p w14:paraId="6D92C6C9" w14:textId="77777777" w:rsidR="00805220" w:rsidRPr="00805220" w:rsidRDefault="00805220">
          <w:pPr>
            <w:pStyle w:val="Obsah2"/>
            <w:rPr>
              <w:rFonts w:asciiTheme="minorHAnsi" w:eastAsiaTheme="minorEastAsia" w:hAnsiTheme="minorHAnsi" w:cstheme="minorHAnsi"/>
              <w:noProof/>
              <w:sz w:val="24"/>
            </w:rPr>
          </w:pPr>
          <w:hyperlink w:anchor="_Toc53475583" w:history="1">
            <w:r w:rsidRPr="00805220">
              <w:rPr>
                <w:rStyle w:val="Hypertextovodkaz"/>
                <w:rFonts w:asciiTheme="minorHAnsi" w:hAnsiTheme="minorHAnsi" w:cstheme="minorHAnsi"/>
                <w:noProof/>
                <w:sz w:val="24"/>
              </w:rPr>
              <w:t>Blockchain</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7</w:t>
            </w:r>
            <w:r w:rsidRPr="00805220">
              <w:rPr>
                <w:rFonts w:asciiTheme="minorHAnsi" w:hAnsiTheme="minorHAnsi" w:cstheme="minorHAnsi"/>
                <w:noProof/>
                <w:webHidden/>
                <w:sz w:val="24"/>
              </w:rPr>
              <w:fldChar w:fldCharType="end"/>
            </w:r>
          </w:hyperlink>
        </w:p>
        <w:p w14:paraId="32E0F35F" w14:textId="77777777" w:rsidR="00805220" w:rsidRPr="00805220" w:rsidRDefault="00805220">
          <w:pPr>
            <w:pStyle w:val="Obsah2"/>
            <w:rPr>
              <w:rFonts w:asciiTheme="minorHAnsi" w:eastAsiaTheme="minorEastAsia" w:hAnsiTheme="minorHAnsi" w:cstheme="minorHAnsi"/>
              <w:noProof/>
              <w:sz w:val="24"/>
            </w:rPr>
          </w:pPr>
          <w:hyperlink w:anchor="_Toc53475584" w:history="1">
            <w:r w:rsidRPr="00805220">
              <w:rPr>
                <w:rStyle w:val="Hypertextovodkaz"/>
                <w:rFonts w:asciiTheme="minorHAnsi" w:hAnsiTheme="minorHAnsi" w:cstheme="minorHAnsi"/>
                <w:noProof/>
                <w:sz w:val="24"/>
              </w:rPr>
              <w:t>Brownfieldy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8</w:t>
            </w:r>
            <w:r w:rsidRPr="00805220">
              <w:rPr>
                <w:rFonts w:asciiTheme="minorHAnsi" w:hAnsiTheme="minorHAnsi" w:cstheme="minorHAnsi"/>
                <w:noProof/>
                <w:webHidden/>
                <w:sz w:val="24"/>
              </w:rPr>
              <w:fldChar w:fldCharType="end"/>
            </w:r>
          </w:hyperlink>
        </w:p>
        <w:p w14:paraId="7AE56225" w14:textId="77777777" w:rsidR="00805220" w:rsidRPr="00805220" w:rsidRDefault="00805220">
          <w:pPr>
            <w:pStyle w:val="Obsah1"/>
            <w:rPr>
              <w:rFonts w:asciiTheme="minorHAnsi" w:eastAsiaTheme="minorEastAsia" w:hAnsiTheme="minorHAnsi" w:cstheme="minorHAnsi"/>
              <w:noProof/>
              <w:sz w:val="24"/>
            </w:rPr>
          </w:pPr>
          <w:hyperlink w:anchor="_Toc53475585" w:history="1">
            <w:r w:rsidRPr="00805220">
              <w:rPr>
                <w:rStyle w:val="Hypertextovodkaz"/>
                <w:rFonts w:asciiTheme="minorHAnsi" w:hAnsiTheme="minorHAnsi" w:cstheme="minorHAnsi"/>
                <w:noProof/>
                <w:sz w:val="24"/>
              </w:rPr>
              <w:t>C</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8</w:t>
            </w:r>
            <w:r w:rsidRPr="00805220">
              <w:rPr>
                <w:rFonts w:asciiTheme="minorHAnsi" w:hAnsiTheme="minorHAnsi" w:cstheme="minorHAnsi"/>
                <w:noProof/>
                <w:webHidden/>
                <w:sz w:val="24"/>
              </w:rPr>
              <w:fldChar w:fldCharType="end"/>
            </w:r>
          </w:hyperlink>
        </w:p>
        <w:p w14:paraId="4CF30F17" w14:textId="77777777" w:rsidR="00805220" w:rsidRPr="00805220" w:rsidRDefault="00805220">
          <w:pPr>
            <w:pStyle w:val="Obsah2"/>
            <w:rPr>
              <w:rFonts w:asciiTheme="minorHAnsi" w:eastAsiaTheme="minorEastAsia" w:hAnsiTheme="minorHAnsi" w:cstheme="minorHAnsi"/>
              <w:noProof/>
              <w:sz w:val="24"/>
            </w:rPr>
          </w:pPr>
          <w:hyperlink w:anchor="_Toc53475586" w:history="1">
            <w:r w:rsidRPr="00805220">
              <w:rPr>
                <w:rStyle w:val="Hypertextovodkaz"/>
                <w:rFonts w:asciiTheme="minorHAnsi" w:hAnsiTheme="minorHAnsi" w:cstheme="minorHAnsi"/>
                <w:noProof/>
                <w:sz w:val="24"/>
              </w:rPr>
              <w:t>Cisco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8</w:t>
            </w:r>
            <w:r w:rsidRPr="00805220">
              <w:rPr>
                <w:rFonts w:asciiTheme="minorHAnsi" w:hAnsiTheme="minorHAnsi" w:cstheme="minorHAnsi"/>
                <w:noProof/>
                <w:webHidden/>
                <w:sz w:val="24"/>
              </w:rPr>
              <w:fldChar w:fldCharType="end"/>
            </w:r>
          </w:hyperlink>
        </w:p>
        <w:p w14:paraId="2396C3B1" w14:textId="77777777" w:rsidR="00805220" w:rsidRPr="00805220" w:rsidRDefault="00805220">
          <w:pPr>
            <w:pStyle w:val="Obsah2"/>
            <w:rPr>
              <w:rFonts w:asciiTheme="minorHAnsi" w:eastAsiaTheme="minorEastAsia" w:hAnsiTheme="minorHAnsi" w:cstheme="minorHAnsi"/>
              <w:noProof/>
              <w:sz w:val="24"/>
            </w:rPr>
          </w:pPr>
          <w:hyperlink w:anchor="_Toc53475587" w:history="1">
            <w:r w:rsidRPr="00805220">
              <w:rPr>
                <w:rStyle w:val="Hypertextovodkaz"/>
                <w:rFonts w:asciiTheme="minorHAnsi" w:hAnsiTheme="minorHAnsi" w:cstheme="minorHAnsi"/>
                <w:noProof/>
                <w:sz w:val="24"/>
              </w:rPr>
              <w:t>Citiq Park</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8</w:t>
            </w:r>
            <w:r w:rsidRPr="00805220">
              <w:rPr>
                <w:rFonts w:asciiTheme="minorHAnsi" w:hAnsiTheme="minorHAnsi" w:cstheme="minorHAnsi"/>
                <w:noProof/>
                <w:webHidden/>
                <w:sz w:val="24"/>
              </w:rPr>
              <w:fldChar w:fldCharType="end"/>
            </w:r>
          </w:hyperlink>
        </w:p>
        <w:p w14:paraId="69DE2B13" w14:textId="77777777" w:rsidR="00805220" w:rsidRPr="00805220" w:rsidRDefault="00805220">
          <w:pPr>
            <w:pStyle w:val="Obsah2"/>
            <w:rPr>
              <w:rFonts w:asciiTheme="minorHAnsi" w:eastAsiaTheme="minorEastAsia" w:hAnsiTheme="minorHAnsi" w:cstheme="minorHAnsi"/>
              <w:noProof/>
              <w:sz w:val="24"/>
            </w:rPr>
          </w:pPr>
          <w:hyperlink w:anchor="_Toc53475588" w:history="1">
            <w:r w:rsidRPr="00805220">
              <w:rPr>
                <w:rStyle w:val="Hypertextovodkaz"/>
                <w:rFonts w:asciiTheme="minorHAnsi" w:hAnsiTheme="minorHAnsi" w:cstheme="minorHAnsi"/>
                <w:noProof/>
                <w:sz w:val="24"/>
              </w:rPr>
              <w:t>Cloud</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8</w:t>
            </w:r>
            <w:r w:rsidRPr="00805220">
              <w:rPr>
                <w:rFonts w:asciiTheme="minorHAnsi" w:hAnsiTheme="minorHAnsi" w:cstheme="minorHAnsi"/>
                <w:noProof/>
                <w:webHidden/>
                <w:sz w:val="24"/>
              </w:rPr>
              <w:fldChar w:fldCharType="end"/>
            </w:r>
          </w:hyperlink>
        </w:p>
        <w:p w14:paraId="0B276693" w14:textId="77777777" w:rsidR="00805220" w:rsidRPr="00805220" w:rsidRDefault="00805220">
          <w:pPr>
            <w:pStyle w:val="Obsah2"/>
            <w:rPr>
              <w:rFonts w:asciiTheme="minorHAnsi" w:eastAsiaTheme="minorEastAsia" w:hAnsiTheme="minorHAnsi" w:cstheme="minorHAnsi"/>
              <w:noProof/>
              <w:sz w:val="24"/>
            </w:rPr>
          </w:pPr>
          <w:hyperlink w:anchor="_Toc53475589" w:history="1">
            <w:r w:rsidRPr="00805220">
              <w:rPr>
                <w:rStyle w:val="Hypertextovodkaz"/>
                <w:rFonts w:asciiTheme="minorHAnsi" w:hAnsiTheme="minorHAnsi" w:cstheme="minorHAnsi"/>
                <w:noProof/>
                <w:sz w:val="24"/>
              </w:rPr>
              <w:t>Cloudové technologie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_Toc53475589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8</w:t>
            </w:r>
            <w:r w:rsidRPr="00805220">
              <w:rPr>
                <w:rFonts w:asciiTheme="minorHAnsi" w:hAnsiTheme="minorHAnsi" w:cstheme="minorHAnsi"/>
                <w:noProof/>
                <w:webHidden/>
                <w:sz w:val="24"/>
              </w:rPr>
              <w:fldChar w:fldCharType="end"/>
            </w:r>
          </w:hyperlink>
        </w:p>
        <w:p w14:paraId="0196D3BF" w14:textId="77777777" w:rsidR="00805220" w:rsidRPr="00805220" w:rsidRDefault="00805220">
          <w:pPr>
            <w:pStyle w:val="Obsah1"/>
            <w:rPr>
              <w:rFonts w:asciiTheme="minorHAnsi" w:eastAsiaTheme="minorEastAsia" w:hAnsiTheme="minorHAnsi" w:cstheme="minorHAnsi"/>
              <w:noProof/>
              <w:sz w:val="24"/>
            </w:rPr>
          </w:pPr>
          <w:hyperlink w:anchor="_Toc53475590" w:history="1">
            <w:r w:rsidRPr="00805220">
              <w:rPr>
                <w:rStyle w:val="Hypertextovodkaz"/>
                <w:rFonts w:asciiTheme="minorHAnsi" w:hAnsiTheme="minorHAnsi" w:cstheme="minorHAnsi"/>
                <w:noProof/>
                <w:sz w:val="24"/>
              </w:rPr>
              <w:t>D</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9</w:t>
            </w:r>
            <w:r w:rsidRPr="00805220">
              <w:rPr>
                <w:rFonts w:asciiTheme="minorHAnsi" w:hAnsiTheme="minorHAnsi" w:cstheme="minorHAnsi"/>
                <w:noProof/>
                <w:webHidden/>
                <w:sz w:val="24"/>
              </w:rPr>
              <w:fldChar w:fldCharType="end"/>
            </w:r>
          </w:hyperlink>
        </w:p>
        <w:p w14:paraId="1245FEA9" w14:textId="77777777" w:rsidR="00805220" w:rsidRPr="00805220" w:rsidRDefault="00805220">
          <w:pPr>
            <w:pStyle w:val="Obsah2"/>
            <w:rPr>
              <w:rFonts w:asciiTheme="minorHAnsi" w:eastAsiaTheme="minorEastAsia" w:hAnsiTheme="minorHAnsi" w:cstheme="minorHAnsi"/>
              <w:noProof/>
              <w:sz w:val="24"/>
            </w:rPr>
          </w:pPr>
          <w:hyperlink w:anchor="_Toc53475591" w:history="1">
            <w:r w:rsidRPr="00805220">
              <w:rPr>
                <w:rStyle w:val="Hypertextovodkaz"/>
                <w:rFonts w:asciiTheme="minorHAnsi" w:hAnsiTheme="minorHAnsi" w:cstheme="minorHAnsi"/>
                <w:noProof/>
                <w:sz w:val="24"/>
              </w:rPr>
              <w:t>Data Mining</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9</w:t>
            </w:r>
            <w:r w:rsidRPr="00805220">
              <w:rPr>
                <w:rFonts w:asciiTheme="minorHAnsi" w:hAnsiTheme="minorHAnsi" w:cstheme="minorHAnsi"/>
                <w:noProof/>
                <w:webHidden/>
                <w:sz w:val="24"/>
              </w:rPr>
              <w:fldChar w:fldCharType="end"/>
            </w:r>
          </w:hyperlink>
        </w:p>
        <w:p w14:paraId="22475CAF" w14:textId="77777777" w:rsidR="00805220" w:rsidRPr="00805220" w:rsidRDefault="00805220">
          <w:pPr>
            <w:pStyle w:val="Obsah2"/>
            <w:rPr>
              <w:rFonts w:asciiTheme="minorHAnsi" w:eastAsiaTheme="minorEastAsia" w:hAnsiTheme="minorHAnsi" w:cstheme="minorHAnsi"/>
              <w:noProof/>
              <w:sz w:val="24"/>
            </w:rPr>
          </w:pPr>
          <w:hyperlink w:anchor="_Toc53475592" w:history="1">
            <w:r w:rsidRPr="00805220">
              <w:rPr>
                <w:rStyle w:val="Hypertextovodkaz"/>
                <w:rFonts w:asciiTheme="minorHAnsi" w:hAnsiTheme="minorHAnsi" w:cstheme="minorHAnsi"/>
                <w:noProof/>
                <w:sz w:val="24"/>
              </w:rPr>
              <w:t>Digitální město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9</w:t>
            </w:r>
            <w:r w:rsidRPr="00805220">
              <w:rPr>
                <w:rFonts w:asciiTheme="minorHAnsi" w:hAnsiTheme="minorHAnsi" w:cstheme="minorHAnsi"/>
                <w:noProof/>
                <w:webHidden/>
                <w:sz w:val="24"/>
              </w:rPr>
              <w:fldChar w:fldCharType="end"/>
            </w:r>
          </w:hyperlink>
        </w:p>
        <w:p w14:paraId="26BB68E6" w14:textId="77777777" w:rsidR="00805220" w:rsidRPr="00805220" w:rsidRDefault="00805220">
          <w:pPr>
            <w:pStyle w:val="Obsah2"/>
            <w:rPr>
              <w:rFonts w:asciiTheme="minorHAnsi" w:eastAsiaTheme="minorEastAsia" w:hAnsiTheme="minorHAnsi" w:cstheme="minorHAnsi"/>
              <w:noProof/>
              <w:sz w:val="24"/>
            </w:rPr>
          </w:pPr>
          <w:hyperlink w:anchor="_Toc53475593" w:history="1">
            <w:r w:rsidRPr="00805220">
              <w:rPr>
                <w:rStyle w:val="Hypertextovodkaz"/>
                <w:rFonts w:asciiTheme="minorHAnsi" w:hAnsiTheme="minorHAnsi" w:cstheme="minorHAnsi"/>
                <w:noProof/>
                <w:sz w:val="24"/>
              </w:rPr>
              <w:t>Diverzita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9</w:t>
            </w:r>
            <w:r w:rsidRPr="00805220">
              <w:rPr>
                <w:rFonts w:asciiTheme="minorHAnsi" w:hAnsiTheme="minorHAnsi" w:cstheme="minorHAnsi"/>
                <w:noProof/>
                <w:webHidden/>
                <w:sz w:val="24"/>
              </w:rPr>
              <w:fldChar w:fldCharType="end"/>
            </w:r>
          </w:hyperlink>
        </w:p>
        <w:p w14:paraId="7EB40E0A" w14:textId="77777777" w:rsidR="00805220" w:rsidRPr="00805220" w:rsidRDefault="00805220">
          <w:pPr>
            <w:pStyle w:val="Obsah2"/>
            <w:rPr>
              <w:rFonts w:asciiTheme="minorHAnsi" w:eastAsiaTheme="minorEastAsia" w:hAnsiTheme="minorHAnsi" w:cstheme="minorHAnsi"/>
              <w:noProof/>
              <w:sz w:val="24"/>
            </w:rPr>
          </w:pPr>
          <w:hyperlink w:anchor="_Toc53475594" w:history="1">
            <w:r w:rsidRPr="00805220">
              <w:rPr>
                <w:rStyle w:val="Hypertextovodkaz"/>
                <w:rFonts w:asciiTheme="minorHAnsi" w:hAnsiTheme="minorHAnsi" w:cstheme="minorHAnsi"/>
                <w:noProof/>
                <w:sz w:val="24"/>
              </w:rPr>
              <w:t>Doprava v kontextu SC</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9</w:t>
            </w:r>
            <w:r w:rsidRPr="00805220">
              <w:rPr>
                <w:rFonts w:asciiTheme="minorHAnsi" w:hAnsiTheme="minorHAnsi" w:cstheme="minorHAnsi"/>
                <w:noProof/>
                <w:webHidden/>
                <w:sz w:val="24"/>
              </w:rPr>
              <w:fldChar w:fldCharType="end"/>
            </w:r>
          </w:hyperlink>
        </w:p>
        <w:p w14:paraId="5C8B8CF4" w14:textId="77777777" w:rsidR="00805220" w:rsidRPr="00805220" w:rsidRDefault="00805220">
          <w:pPr>
            <w:pStyle w:val="Obsah1"/>
            <w:rPr>
              <w:rFonts w:asciiTheme="minorHAnsi" w:eastAsiaTheme="minorEastAsia" w:hAnsiTheme="minorHAnsi" w:cstheme="minorHAnsi"/>
              <w:noProof/>
              <w:sz w:val="24"/>
            </w:rPr>
          </w:pPr>
          <w:hyperlink w:anchor="_Toc53475595" w:history="1">
            <w:r w:rsidRPr="00805220">
              <w:rPr>
                <w:rStyle w:val="Hypertextovodkaz"/>
                <w:rFonts w:asciiTheme="minorHAnsi" w:hAnsiTheme="minorHAnsi" w:cstheme="minorHAnsi"/>
                <w:noProof/>
                <w:sz w:val="24"/>
              </w:rPr>
              <w:t>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10</w:t>
            </w:r>
            <w:r w:rsidRPr="00805220">
              <w:rPr>
                <w:rFonts w:asciiTheme="minorHAnsi" w:hAnsiTheme="minorHAnsi" w:cstheme="minorHAnsi"/>
                <w:noProof/>
                <w:webHidden/>
                <w:sz w:val="24"/>
              </w:rPr>
              <w:fldChar w:fldCharType="end"/>
            </w:r>
          </w:hyperlink>
        </w:p>
        <w:p w14:paraId="70AB63D9" w14:textId="77777777" w:rsidR="00805220" w:rsidRPr="00805220" w:rsidRDefault="00805220">
          <w:pPr>
            <w:pStyle w:val="Obsah2"/>
            <w:rPr>
              <w:rFonts w:asciiTheme="minorHAnsi" w:eastAsiaTheme="minorEastAsia" w:hAnsiTheme="minorHAnsi" w:cstheme="minorHAnsi"/>
              <w:noProof/>
              <w:sz w:val="24"/>
            </w:rPr>
          </w:pPr>
          <w:hyperlink w:anchor="_Toc53475596" w:history="1">
            <w:r w:rsidRPr="00805220">
              <w:rPr>
                <w:rStyle w:val="Hypertextovodkaz"/>
                <w:rFonts w:asciiTheme="minorHAnsi" w:hAnsiTheme="minorHAnsi" w:cstheme="minorHAnsi"/>
                <w:noProof/>
                <w:sz w:val="24"/>
              </w:rPr>
              <w:t>E-administrace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10</w:t>
            </w:r>
            <w:r w:rsidRPr="00805220">
              <w:rPr>
                <w:rFonts w:asciiTheme="minorHAnsi" w:hAnsiTheme="minorHAnsi" w:cstheme="minorHAnsi"/>
                <w:noProof/>
                <w:webHidden/>
                <w:sz w:val="24"/>
              </w:rPr>
              <w:fldChar w:fldCharType="end"/>
            </w:r>
          </w:hyperlink>
        </w:p>
        <w:p w14:paraId="7A227BA8" w14:textId="77777777" w:rsidR="00805220" w:rsidRPr="00805220" w:rsidRDefault="00805220">
          <w:pPr>
            <w:pStyle w:val="Obsah2"/>
            <w:rPr>
              <w:rFonts w:asciiTheme="minorHAnsi" w:eastAsiaTheme="minorEastAsia" w:hAnsiTheme="minorHAnsi" w:cstheme="minorHAnsi"/>
              <w:noProof/>
              <w:sz w:val="24"/>
            </w:rPr>
          </w:pPr>
          <w:hyperlink w:anchor="_Toc53475597" w:history="1">
            <w:r w:rsidRPr="00805220">
              <w:rPr>
                <w:rStyle w:val="Hypertextovodkaz"/>
                <w:rFonts w:asciiTheme="minorHAnsi" w:hAnsiTheme="minorHAnsi" w:cstheme="minorHAnsi"/>
                <w:noProof/>
                <w:sz w:val="24"/>
              </w:rPr>
              <w:t>E-government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11</w:t>
            </w:r>
            <w:r w:rsidRPr="00805220">
              <w:rPr>
                <w:rFonts w:asciiTheme="minorHAnsi" w:hAnsiTheme="minorHAnsi" w:cstheme="minorHAnsi"/>
                <w:noProof/>
                <w:webHidden/>
                <w:sz w:val="24"/>
              </w:rPr>
              <w:fldChar w:fldCharType="end"/>
            </w:r>
          </w:hyperlink>
        </w:p>
        <w:p w14:paraId="17EED7BE" w14:textId="77777777" w:rsidR="00805220" w:rsidRPr="00805220" w:rsidRDefault="00805220">
          <w:pPr>
            <w:pStyle w:val="Obsah2"/>
            <w:rPr>
              <w:rFonts w:asciiTheme="minorHAnsi" w:eastAsiaTheme="minorEastAsia" w:hAnsiTheme="minorHAnsi" w:cstheme="minorHAnsi"/>
              <w:noProof/>
              <w:sz w:val="24"/>
            </w:rPr>
          </w:pPr>
          <w:hyperlink w:anchor="_Toc53475598" w:history="1">
            <w:r w:rsidRPr="00805220">
              <w:rPr>
                <w:rStyle w:val="Hypertextovodkaz"/>
                <w:rFonts w:asciiTheme="minorHAnsi" w:hAnsiTheme="minorHAnsi" w:cstheme="minorHAnsi"/>
                <w:noProof/>
                <w:sz w:val="24"/>
              </w:rPr>
              <w:t>Ekonomika sdílení</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11</w:t>
            </w:r>
            <w:r w:rsidRPr="00805220">
              <w:rPr>
                <w:rFonts w:asciiTheme="minorHAnsi" w:hAnsiTheme="minorHAnsi" w:cstheme="minorHAnsi"/>
                <w:noProof/>
                <w:webHidden/>
                <w:sz w:val="24"/>
              </w:rPr>
              <w:fldChar w:fldCharType="end"/>
            </w:r>
          </w:hyperlink>
        </w:p>
        <w:p w14:paraId="40D7434E" w14:textId="77777777" w:rsidR="00805220" w:rsidRPr="00805220" w:rsidRDefault="00805220">
          <w:pPr>
            <w:pStyle w:val="Obsah2"/>
            <w:rPr>
              <w:rFonts w:asciiTheme="minorHAnsi" w:eastAsiaTheme="minorEastAsia" w:hAnsiTheme="minorHAnsi" w:cstheme="minorHAnsi"/>
              <w:noProof/>
              <w:sz w:val="24"/>
            </w:rPr>
          </w:pPr>
          <w:hyperlink w:anchor="_Toc53475599" w:history="1">
            <w:r w:rsidRPr="00805220">
              <w:rPr>
                <w:rStyle w:val="Hypertextovodkaz"/>
                <w:rFonts w:asciiTheme="minorHAnsi" w:hAnsiTheme="minorHAnsi" w:cstheme="minorHAnsi"/>
                <w:noProof/>
                <w:sz w:val="24"/>
              </w:rPr>
              <w:t>Energie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_Toc53475599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11</w:t>
            </w:r>
            <w:r w:rsidRPr="00805220">
              <w:rPr>
                <w:rFonts w:asciiTheme="minorHAnsi" w:hAnsiTheme="minorHAnsi" w:cstheme="minorHAnsi"/>
                <w:noProof/>
                <w:webHidden/>
                <w:sz w:val="24"/>
              </w:rPr>
              <w:fldChar w:fldCharType="end"/>
            </w:r>
          </w:hyperlink>
        </w:p>
        <w:p w14:paraId="1D3DD26B" w14:textId="77777777" w:rsidR="00805220" w:rsidRPr="00805220" w:rsidRDefault="00805220">
          <w:pPr>
            <w:pStyle w:val="Obsah1"/>
            <w:rPr>
              <w:rFonts w:asciiTheme="minorHAnsi" w:eastAsiaTheme="minorEastAsia" w:hAnsiTheme="minorHAnsi" w:cstheme="minorHAnsi"/>
              <w:noProof/>
              <w:sz w:val="24"/>
            </w:rPr>
          </w:pPr>
          <w:hyperlink w:anchor="_Toc53475600" w:history="1">
            <w:r w:rsidRPr="00805220">
              <w:rPr>
                <w:rStyle w:val="Hypertextovodkaz"/>
                <w:rFonts w:asciiTheme="minorHAnsi" w:hAnsiTheme="minorHAnsi" w:cstheme="minorHAnsi"/>
                <w:noProof/>
                <w:sz w:val="24"/>
              </w:rPr>
              <w:t>G</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12</w:t>
            </w:r>
            <w:r w:rsidRPr="00805220">
              <w:rPr>
                <w:rFonts w:asciiTheme="minorHAnsi" w:hAnsiTheme="minorHAnsi" w:cstheme="minorHAnsi"/>
                <w:noProof/>
                <w:webHidden/>
                <w:sz w:val="24"/>
              </w:rPr>
              <w:fldChar w:fldCharType="end"/>
            </w:r>
          </w:hyperlink>
        </w:p>
        <w:p w14:paraId="67BE067F" w14:textId="77777777" w:rsidR="00805220" w:rsidRPr="00805220" w:rsidRDefault="00805220">
          <w:pPr>
            <w:pStyle w:val="Obsah2"/>
            <w:rPr>
              <w:rFonts w:asciiTheme="minorHAnsi" w:eastAsiaTheme="minorEastAsia" w:hAnsiTheme="minorHAnsi" w:cstheme="minorHAnsi"/>
              <w:noProof/>
              <w:sz w:val="24"/>
            </w:rPr>
          </w:pPr>
          <w:hyperlink w:anchor="_Toc53475601" w:history="1">
            <w:r w:rsidRPr="00805220">
              <w:rPr>
                <w:rStyle w:val="Hypertextovodkaz"/>
                <w:rFonts w:asciiTheme="minorHAnsi" w:hAnsiTheme="minorHAnsi" w:cstheme="minorHAnsi"/>
                <w:noProof/>
                <w:sz w:val="24"/>
              </w:rPr>
              <w:t>GrowSmarter</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12</w:t>
            </w:r>
            <w:r w:rsidRPr="00805220">
              <w:rPr>
                <w:rFonts w:asciiTheme="minorHAnsi" w:hAnsiTheme="minorHAnsi" w:cstheme="minorHAnsi"/>
                <w:noProof/>
                <w:webHidden/>
                <w:sz w:val="24"/>
              </w:rPr>
              <w:fldChar w:fldCharType="end"/>
            </w:r>
          </w:hyperlink>
        </w:p>
        <w:p w14:paraId="000C15C0" w14:textId="77777777" w:rsidR="00805220" w:rsidRPr="00805220" w:rsidRDefault="00805220">
          <w:pPr>
            <w:pStyle w:val="Obsah1"/>
            <w:rPr>
              <w:rFonts w:asciiTheme="minorHAnsi" w:eastAsiaTheme="minorEastAsia" w:hAnsiTheme="minorHAnsi" w:cstheme="minorHAnsi"/>
              <w:noProof/>
              <w:sz w:val="24"/>
            </w:rPr>
          </w:pPr>
          <w:hyperlink w:anchor="_Toc53475602" w:history="1">
            <w:r w:rsidRPr="00805220">
              <w:rPr>
                <w:rStyle w:val="Hypertextovodkaz"/>
                <w:rFonts w:asciiTheme="minorHAnsi" w:hAnsiTheme="minorHAnsi" w:cstheme="minorHAnsi"/>
                <w:noProof/>
                <w:sz w:val="24"/>
              </w:rPr>
              <w:t>H</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12</w:t>
            </w:r>
            <w:r w:rsidRPr="00805220">
              <w:rPr>
                <w:rFonts w:asciiTheme="minorHAnsi" w:hAnsiTheme="minorHAnsi" w:cstheme="minorHAnsi"/>
                <w:noProof/>
                <w:webHidden/>
                <w:sz w:val="24"/>
              </w:rPr>
              <w:fldChar w:fldCharType="end"/>
            </w:r>
          </w:hyperlink>
        </w:p>
        <w:p w14:paraId="6AAB1188" w14:textId="77777777" w:rsidR="00805220" w:rsidRPr="00805220" w:rsidRDefault="00805220">
          <w:pPr>
            <w:pStyle w:val="Obsah2"/>
            <w:rPr>
              <w:rFonts w:asciiTheme="minorHAnsi" w:eastAsiaTheme="minorEastAsia" w:hAnsiTheme="minorHAnsi" w:cstheme="minorHAnsi"/>
              <w:noProof/>
              <w:sz w:val="24"/>
            </w:rPr>
          </w:pPr>
          <w:hyperlink w:anchor="_Toc53475603" w:history="1">
            <w:r w:rsidRPr="00805220">
              <w:rPr>
                <w:rStyle w:val="Hypertextovodkaz"/>
                <w:rFonts w:asciiTheme="minorHAnsi" w:hAnsiTheme="minorHAnsi" w:cstheme="minorHAnsi"/>
                <w:noProof/>
                <w:sz w:val="24"/>
              </w:rPr>
              <w:t>Historie digitální technologie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12</w:t>
            </w:r>
            <w:r w:rsidRPr="00805220">
              <w:rPr>
                <w:rFonts w:asciiTheme="minorHAnsi" w:hAnsiTheme="minorHAnsi" w:cstheme="minorHAnsi"/>
                <w:noProof/>
                <w:webHidden/>
                <w:sz w:val="24"/>
              </w:rPr>
              <w:fldChar w:fldCharType="end"/>
            </w:r>
          </w:hyperlink>
        </w:p>
        <w:p w14:paraId="3FCC83BF" w14:textId="77777777" w:rsidR="00805220" w:rsidRPr="00805220" w:rsidRDefault="00805220">
          <w:pPr>
            <w:pStyle w:val="Obsah2"/>
            <w:rPr>
              <w:rFonts w:asciiTheme="minorHAnsi" w:eastAsiaTheme="minorEastAsia" w:hAnsiTheme="minorHAnsi" w:cstheme="minorHAnsi"/>
              <w:noProof/>
              <w:sz w:val="24"/>
            </w:rPr>
          </w:pPr>
          <w:hyperlink w:anchor="_Toc53475604" w:history="1">
            <w:r w:rsidRPr="00805220">
              <w:rPr>
                <w:rStyle w:val="Hypertextovodkaz"/>
                <w:rFonts w:asciiTheme="minorHAnsi" w:hAnsiTheme="minorHAnsi" w:cstheme="minorHAnsi"/>
                <w:noProof/>
                <w:sz w:val="24"/>
              </w:rPr>
              <w:t>Hospodárná a zdravá škola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13</w:t>
            </w:r>
            <w:r w:rsidRPr="00805220">
              <w:rPr>
                <w:rFonts w:asciiTheme="minorHAnsi" w:hAnsiTheme="minorHAnsi" w:cstheme="minorHAnsi"/>
                <w:noProof/>
                <w:webHidden/>
                <w:sz w:val="24"/>
              </w:rPr>
              <w:fldChar w:fldCharType="end"/>
            </w:r>
          </w:hyperlink>
        </w:p>
        <w:p w14:paraId="23E708BC" w14:textId="77777777" w:rsidR="00805220" w:rsidRPr="00805220" w:rsidRDefault="00805220">
          <w:pPr>
            <w:pStyle w:val="Obsah1"/>
            <w:rPr>
              <w:rFonts w:asciiTheme="minorHAnsi" w:eastAsiaTheme="minorEastAsia" w:hAnsiTheme="minorHAnsi" w:cstheme="minorHAnsi"/>
              <w:noProof/>
              <w:sz w:val="24"/>
            </w:rPr>
          </w:pPr>
          <w:hyperlink w:anchor="_Toc53475605" w:history="1">
            <w:r w:rsidRPr="00805220">
              <w:rPr>
                <w:rStyle w:val="Hypertextovodkaz"/>
                <w:rFonts w:asciiTheme="minorHAnsi" w:hAnsiTheme="minorHAnsi" w:cstheme="minorHAnsi"/>
                <w:noProof/>
                <w:sz w:val="24"/>
              </w:rPr>
              <w:t>CH</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13</w:t>
            </w:r>
            <w:r w:rsidRPr="00805220">
              <w:rPr>
                <w:rFonts w:asciiTheme="minorHAnsi" w:hAnsiTheme="minorHAnsi" w:cstheme="minorHAnsi"/>
                <w:noProof/>
                <w:webHidden/>
                <w:sz w:val="24"/>
              </w:rPr>
              <w:fldChar w:fldCharType="end"/>
            </w:r>
          </w:hyperlink>
        </w:p>
        <w:p w14:paraId="7146DFAC" w14:textId="77777777" w:rsidR="00805220" w:rsidRPr="00805220" w:rsidRDefault="00805220">
          <w:pPr>
            <w:pStyle w:val="Obsah2"/>
            <w:rPr>
              <w:rFonts w:asciiTheme="minorHAnsi" w:eastAsiaTheme="minorEastAsia" w:hAnsiTheme="minorHAnsi" w:cstheme="minorHAnsi"/>
              <w:noProof/>
              <w:sz w:val="24"/>
            </w:rPr>
          </w:pPr>
          <w:hyperlink w:anchor="_Toc53475606" w:history="1">
            <w:r w:rsidRPr="00805220">
              <w:rPr>
                <w:rStyle w:val="Hypertextovodkaz"/>
                <w:rFonts w:asciiTheme="minorHAnsi" w:hAnsiTheme="minorHAnsi" w:cstheme="minorHAnsi"/>
                <w:noProof/>
                <w:sz w:val="24"/>
              </w:rPr>
              <w:t>Chytrá kancelář starosty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13</w:t>
            </w:r>
            <w:r w:rsidRPr="00805220">
              <w:rPr>
                <w:rFonts w:asciiTheme="minorHAnsi" w:hAnsiTheme="minorHAnsi" w:cstheme="minorHAnsi"/>
                <w:noProof/>
                <w:webHidden/>
                <w:sz w:val="24"/>
              </w:rPr>
              <w:fldChar w:fldCharType="end"/>
            </w:r>
          </w:hyperlink>
        </w:p>
        <w:p w14:paraId="46FFBF59" w14:textId="77777777" w:rsidR="00805220" w:rsidRPr="00805220" w:rsidRDefault="00805220">
          <w:pPr>
            <w:pStyle w:val="Obsah2"/>
            <w:rPr>
              <w:rFonts w:asciiTheme="minorHAnsi" w:eastAsiaTheme="minorEastAsia" w:hAnsiTheme="minorHAnsi" w:cstheme="minorHAnsi"/>
              <w:noProof/>
              <w:sz w:val="24"/>
            </w:rPr>
          </w:pPr>
          <w:hyperlink w:anchor="_Toc53475607" w:history="1">
            <w:r w:rsidRPr="00805220">
              <w:rPr>
                <w:rStyle w:val="Hypertextovodkaz"/>
                <w:rFonts w:asciiTheme="minorHAnsi" w:hAnsiTheme="minorHAnsi" w:cstheme="minorHAnsi"/>
                <w:noProof/>
                <w:sz w:val="24"/>
              </w:rPr>
              <w:t>Chytrá karanténa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14</w:t>
            </w:r>
            <w:r w:rsidRPr="00805220">
              <w:rPr>
                <w:rFonts w:asciiTheme="minorHAnsi" w:hAnsiTheme="minorHAnsi" w:cstheme="minorHAnsi"/>
                <w:noProof/>
                <w:webHidden/>
                <w:sz w:val="24"/>
              </w:rPr>
              <w:fldChar w:fldCharType="end"/>
            </w:r>
          </w:hyperlink>
        </w:p>
        <w:p w14:paraId="5C5C8888" w14:textId="77777777" w:rsidR="00805220" w:rsidRPr="00805220" w:rsidRDefault="00805220">
          <w:pPr>
            <w:pStyle w:val="Obsah2"/>
            <w:rPr>
              <w:rFonts w:asciiTheme="minorHAnsi" w:eastAsiaTheme="minorEastAsia" w:hAnsiTheme="minorHAnsi" w:cstheme="minorHAnsi"/>
              <w:noProof/>
              <w:sz w:val="24"/>
            </w:rPr>
          </w:pPr>
          <w:hyperlink w:anchor="_Toc53475608" w:history="1">
            <w:r w:rsidRPr="00805220">
              <w:rPr>
                <w:rStyle w:val="Hypertextovodkaz"/>
                <w:rFonts w:asciiTheme="minorHAnsi" w:hAnsiTheme="minorHAnsi" w:cstheme="minorHAnsi"/>
                <w:noProof/>
                <w:sz w:val="24"/>
              </w:rPr>
              <w:t>Chytrá organizace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14</w:t>
            </w:r>
            <w:r w:rsidRPr="00805220">
              <w:rPr>
                <w:rFonts w:asciiTheme="minorHAnsi" w:hAnsiTheme="minorHAnsi" w:cstheme="minorHAnsi"/>
                <w:noProof/>
                <w:webHidden/>
                <w:sz w:val="24"/>
              </w:rPr>
              <w:fldChar w:fldCharType="end"/>
            </w:r>
          </w:hyperlink>
        </w:p>
        <w:p w14:paraId="64EEA305" w14:textId="77777777" w:rsidR="00805220" w:rsidRPr="00805220" w:rsidRDefault="00805220">
          <w:pPr>
            <w:pStyle w:val="Obsah2"/>
            <w:rPr>
              <w:rFonts w:asciiTheme="minorHAnsi" w:eastAsiaTheme="minorEastAsia" w:hAnsiTheme="minorHAnsi" w:cstheme="minorHAnsi"/>
              <w:noProof/>
              <w:sz w:val="24"/>
            </w:rPr>
          </w:pPr>
          <w:hyperlink w:anchor="_Toc53475609" w:history="1">
            <w:r w:rsidRPr="00805220">
              <w:rPr>
                <w:rStyle w:val="Hypertextovodkaz"/>
                <w:rFonts w:asciiTheme="minorHAnsi" w:hAnsiTheme="minorHAnsi" w:cstheme="minorHAnsi"/>
                <w:noProof/>
                <w:sz w:val="24"/>
              </w:rPr>
              <w:t>Chytrá veřejná správa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_Toc53475609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14</w:t>
            </w:r>
            <w:r w:rsidRPr="00805220">
              <w:rPr>
                <w:rFonts w:asciiTheme="minorHAnsi" w:hAnsiTheme="minorHAnsi" w:cstheme="minorHAnsi"/>
                <w:noProof/>
                <w:webHidden/>
                <w:sz w:val="24"/>
              </w:rPr>
              <w:fldChar w:fldCharType="end"/>
            </w:r>
          </w:hyperlink>
        </w:p>
        <w:p w14:paraId="31F0D9F3" w14:textId="77777777" w:rsidR="00805220" w:rsidRPr="00805220" w:rsidRDefault="00805220">
          <w:pPr>
            <w:pStyle w:val="Obsah2"/>
            <w:rPr>
              <w:rFonts w:asciiTheme="minorHAnsi" w:eastAsiaTheme="minorEastAsia" w:hAnsiTheme="minorHAnsi" w:cstheme="minorHAnsi"/>
              <w:noProof/>
              <w:sz w:val="24"/>
            </w:rPr>
          </w:pPr>
          <w:hyperlink w:anchor="_Toc53475610" w:history="1">
            <w:r w:rsidRPr="00805220">
              <w:rPr>
                <w:rStyle w:val="Hypertextovodkaz"/>
                <w:rFonts w:asciiTheme="minorHAnsi" w:hAnsiTheme="minorHAnsi" w:cstheme="minorHAnsi"/>
                <w:noProof/>
                <w:sz w:val="24"/>
              </w:rPr>
              <w:t>Chytré domy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14</w:t>
            </w:r>
            <w:r w:rsidRPr="00805220">
              <w:rPr>
                <w:rFonts w:asciiTheme="minorHAnsi" w:hAnsiTheme="minorHAnsi" w:cstheme="minorHAnsi"/>
                <w:noProof/>
                <w:webHidden/>
                <w:sz w:val="24"/>
              </w:rPr>
              <w:fldChar w:fldCharType="end"/>
            </w:r>
          </w:hyperlink>
        </w:p>
        <w:p w14:paraId="7FE5FEAA" w14:textId="77777777" w:rsidR="00805220" w:rsidRPr="00805220" w:rsidRDefault="00805220">
          <w:pPr>
            <w:pStyle w:val="Obsah2"/>
            <w:rPr>
              <w:rFonts w:asciiTheme="minorHAnsi" w:eastAsiaTheme="minorEastAsia" w:hAnsiTheme="minorHAnsi" w:cstheme="minorHAnsi"/>
              <w:noProof/>
              <w:sz w:val="24"/>
            </w:rPr>
          </w:pPr>
          <w:hyperlink w:anchor="_Toc53475611" w:history="1">
            <w:r w:rsidRPr="00805220">
              <w:rPr>
                <w:rStyle w:val="Hypertextovodkaz"/>
                <w:rFonts w:asciiTheme="minorHAnsi" w:hAnsiTheme="minorHAnsi" w:cstheme="minorHAnsi"/>
                <w:noProof/>
                <w:sz w:val="24"/>
              </w:rPr>
              <w:t>Chytré místo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3567B339" w14:textId="77777777" w:rsidR="00805220" w:rsidRPr="00805220" w:rsidRDefault="00805220">
          <w:pPr>
            <w:pStyle w:val="Obsah2"/>
            <w:rPr>
              <w:rFonts w:asciiTheme="minorHAnsi" w:eastAsiaTheme="minorEastAsia" w:hAnsiTheme="minorHAnsi" w:cstheme="minorHAnsi"/>
              <w:noProof/>
              <w:sz w:val="24"/>
            </w:rPr>
          </w:pPr>
          <w:hyperlink w:anchor="_Toc53475612" w:history="1">
            <w:r w:rsidRPr="00805220">
              <w:rPr>
                <w:rStyle w:val="Hypertextovodkaz"/>
                <w:rFonts w:asciiTheme="minorHAnsi" w:hAnsiTheme="minorHAnsi" w:cstheme="minorHAnsi"/>
                <w:noProof/>
                <w:sz w:val="24"/>
              </w:rPr>
              <w:t>Chytrý nástroj</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66536819" w14:textId="77777777" w:rsidR="00805220" w:rsidRPr="00805220" w:rsidRDefault="00805220">
          <w:pPr>
            <w:pStyle w:val="Obsah1"/>
            <w:rPr>
              <w:rFonts w:asciiTheme="minorHAnsi" w:eastAsiaTheme="minorEastAsia" w:hAnsiTheme="minorHAnsi" w:cstheme="minorHAnsi"/>
              <w:noProof/>
              <w:sz w:val="24"/>
            </w:rPr>
          </w:pPr>
          <w:hyperlink w:anchor="_Toc53475613" w:history="1">
            <w:r w:rsidRPr="00805220">
              <w:rPr>
                <w:rStyle w:val="Hypertextovodkaz"/>
                <w:rFonts w:asciiTheme="minorHAnsi" w:hAnsiTheme="minorHAnsi" w:cstheme="minorHAnsi"/>
                <w:noProof/>
                <w:sz w:val="24"/>
              </w:rPr>
              <w:t>I</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28CD717B" w14:textId="77777777" w:rsidR="00805220" w:rsidRPr="00805220" w:rsidRDefault="00805220">
          <w:pPr>
            <w:pStyle w:val="Obsah2"/>
            <w:rPr>
              <w:rFonts w:asciiTheme="minorHAnsi" w:eastAsiaTheme="minorEastAsia" w:hAnsiTheme="minorHAnsi" w:cstheme="minorHAnsi"/>
              <w:noProof/>
              <w:sz w:val="24"/>
            </w:rPr>
          </w:pPr>
          <w:hyperlink w:anchor="_Toc53475614" w:history="1">
            <w:r w:rsidRPr="00805220">
              <w:rPr>
                <w:rStyle w:val="Hypertextovodkaz"/>
                <w:rFonts w:asciiTheme="minorHAnsi" w:hAnsiTheme="minorHAnsi" w:cstheme="minorHAnsi"/>
                <w:noProof/>
                <w:sz w:val="24"/>
              </w:rPr>
              <w:t>ICT (Informační a komunikační technologie)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6C8752D3" w14:textId="77777777" w:rsidR="00805220" w:rsidRPr="00805220" w:rsidRDefault="00805220">
          <w:pPr>
            <w:pStyle w:val="Obsah2"/>
            <w:rPr>
              <w:rFonts w:asciiTheme="minorHAnsi" w:eastAsiaTheme="minorEastAsia" w:hAnsiTheme="minorHAnsi" w:cstheme="minorHAnsi"/>
              <w:noProof/>
              <w:sz w:val="24"/>
            </w:rPr>
          </w:pPr>
          <w:hyperlink w:anchor="_Toc53475615" w:history="1">
            <w:r w:rsidRPr="00805220">
              <w:rPr>
                <w:rStyle w:val="Hypertextovodkaz"/>
                <w:rFonts w:asciiTheme="minorHAnsi" w:hAnsiTheme="minorHAnsi" w:cstheme="minorHAnsi"/>
                <w:noProof/>
                <w:sz w:val="24"/>
              </w:rPr>
              <w:t>IDS Integrovaný dopravní systém</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1E814C02" w14:textId="77777777" w:rsidR="00805220" w:rsidRPr="00805220" w:rsidRDefault="00805220">
          <w:pPr>
            <w:pStyle w:val="Obsah2"/>
            <w:rPr>
              <w:rFonts w:asciiTheme="minorHAnsi" w:eastAsiaTheme="minorEastAsia" w:hAnsiTheme="minorHAnsi" w:cstheme="minorHAnsi"/>
              <w:noProof/>
              <w:sz w:val="24"/>
            </w:rPr>
          </w:pPr>
          <w:hyperlink w:anchor="_Toc53475616" w:history="1">
            <w:r w:rsidRPr="00805220">
              <w:rPr>
                <w:rStyle w:val="Hypertextovodkaz"/>
                <w:rFonts w:asciiTheme="minorHAnsi" w:hAnsiTheme="minorHAnsi" w:cstheme="minorHAnsi"/>
                <w:noProof/>
                <w:sz w:val="24"/>
              </w:rPr>
              <w:t>Indikátory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614DBD2B" w14:textId="77777777" w:rsidR="00805220" w:rsidRPr="00805220" w:rsidRDefault="00805220">
          <w:pPr>
            <w:pStyle w:val="Obsah2"/>
            <w:rPr>
              <w:rFonts w:asciiTheme="minorHAnsi" w:eastAsiaTheme="minorEastAsia" w:hAnsiTheme="minorHAnsi" w:cstheme="minorHAnsi"/>
              <w:noProof/>
              <w:sz w:val="24"/>
            </w:rPr>
          </w:pPr>
          <w:hyperlink w:anchor="_Toc53475617" w:history="1">
            <w:r w:rsidRPr="00805220">
              <w:rPr>
                <w:rStyle w:val="Hypertextovodkaz"/>
                <w:rFonts w:asciiTheme="minorHAnsi" w:hAnsiTheme="minorHAnsi" w:cstheme="minorHAnsi"/>
                <w:noProof/>
                <w:sz w:val="24"/>
              </w:rPr>
              <w:t>Informační město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15</w:t>
            </w:r>
            <w:r w:rsidRPr="00805220">
              <w:rPr>
                <w:rFonts w:asciiTheme="minorHAnsi" w:hAnsiTheme="minorHAnsi" w:cstheme="minorHAnsi"/>
                <w:noProof/>
                <w:webHidden/>
                <w:sz w:val="24"/>
              </w:rPr>
              <w:fldChar w:fldCharType="end"/>
            </w:r>
          </w:hyperlink>
        </w:p>
        <w:p w14:paraId="7E5F0FA8" w14:textId="77777777" w:rsidR="00805220" w:rsidRPr="00805220" w:rsidRDefault="00805220">
          <w:pPr>
            <w:pStyle w:val="Obsah2"/>
            <w:rPr>
              <w:rFonts w:asciiTheme="minorHAnsi" w:eastAsiaTheme="minorEastAsia" w:hAnsiTheme="minorHAnsi" w:cstheme="minorHAnsi"/>
              <w:noProof/>
              <w:sz w:val="24"/>
            </w:rPr>
          </w:pPr>
          <w:hyperlink w:anchor="_Toc53475618" w:history="1">
            <w:r w:rsidRPr="00805220">
              <w:rPr>
                <w:rStyle w:val="Hypertextovodkaz"/>
                <w:rFonts w:asciiTheme="minorHAnsi" w:hAnsiTheme="minorHAnsi" w:cstheme="minorHAnsi"/>
                <w:noProof/>
                <w:sz w:val="24"/>
              </w:rPr>
              <w:t>Inovativní energetika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16</w:t>
            </w:r>
            <w:r w:rsidRPr="00805220">
              <w:rPr>
                <w:rFonts w:asciiTheme="minorHAnsi" w:hAnsiTheme="minorHAnsi" w:cstheme="minorHAnsi"/>
                <w:noProof/>
                <w:webHidden/>
                <w:sz w:val="24"/>
              </w:rPr>
              <w:fldChar w:fldCharType="end"/>
            </w:r>
          </w:hyperlink>
        </w:p>
        <w:p w14:paraId="1FE89599" w14:textId="77777777" w:rsidR="00805220" w:rsidRPr="00805220" w:rsidRDefault="00805220">
          <w:pPr>
            <w:pStyle w:val="Obsah2"/>
            <w:rPr>
              <w:rFonts w:asciiTheme="minorHAnsi" w:eastAsiaTheme="minorEastAsia" w:hAnsiTheme="minorHAnsi" w:cstheme="minorHAnsi"/>
              <w:noProof/>
              <w:sz w:val="24"/>
            </w:rPr>
          </w:pPr>
          <w:hyperlink w:anchor="_Toc53475619" w:history="1">
            <w:r w:rsidRPr="00805220">
              <w:rPr>
                <w:rStyle w:val="Hypertextovodkaz"/>
                <w:rFonts w:asciiTheme="minorHAnsi" w:hAnsiTheme="minorHAnsi" w:cstheme="minorHAnsi"/>
                <w:noProof/>
                <w:sz w:val="24"/>
              </w:rPr>
              <w:t>Inovativní veřejná služba (IVS)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_Toc53475619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16</w:t>
            </w:r>
            <w:r w:rsidRPr="00805220">
              <w:rPr>
                <w:rFonts w:asciiTheme="minorHAnsi" w:hAnsiTheme="minorHAnsi" w:cstheme="minorHAnsi"/>
                <w:noProof/>
                <w:webHidden/>
                <w:sz w:val="24"/>
              </w:rPr>
              <w:fldChar w:fldCharType="end"/>
            </w:r>
          </w:hyperlink>
        </w:p>
        <w:p w14:paraId="38BFC1E9" w14:textId="77777777" w:rsidR="00805220" w:rsidRPr="00805220" w:rsidRDefault="00805220">
          <w:pPr>
            <w:pStyle w:val="Obsah2"/>
            <w:rPr>
              <w:rFonts w:asciiTheme="minorHAnsi" w:eastAsiaTheme="minorEastAsia" w:hAnsiTheme="minorHAnsi" w:cstheme="minorHAnsi"/>
              <w:noProof/>
              <w:sz w:val="24"/>
            </w:rPr>
          </w:pPr>
          <w:hyperlink w:anchor="_Toc53475620" w:history="1">
            <w:r w:rsidRPr="00805220">
              <w:rPr>
                <w:rStyle w:val="Hypertextovodkaz"/>
                <w:rFonts w:asciiTheme="minorHAnsi" w:hAnsiTheme="minorHAnsi" w:cstheme="minorHAnsi"/>
                <w:noProof/>
                <w:sz w:val="24"/>
              </w:rPr>
              <w:t>Internet of Things (IoT)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16</w:t>
            </w:r>
            <w:r w:rsidRPr="00805220">
              <w:rPr>
                <w:rFonts w:asciiTheme="minorHAnsi" w:hAnsiTheme="minorHAnsi" w:cstheme="minorHAnsi"/>
                <w:noProof/>
                <w:webHidden/>
                <w:sz w:val="24"/>
              </w:rPr>
              <w:fldChar w:fldCharType="end"/>
            </w:r>
          </w:hyperlink>
        </w:p>
        <w:p w14:paraId="2F7ECB62" w14:textId="77777777" w:rsidR="00805220" w:rsidRPr="00805220" w:rsidRDefault="00805220">
          <w:pPr>
            <w:pStyle w:val="Obsah2"/>
            <w:rPr>
              <w:rFonts w:asciiTheme="minorHAnsi" w:eastAsiaTheme="minorEastAsia" w:hAnsiTheme="minorHAnsi" w:cstheme="minorHAnsi"/>
              <w:noProof/>
              <w:sz w:val="24"/>
            </w:rPr>
          </w:pPr>
          <w:hyperlink w:anchor="_Toc53475621" w:history="1">
            <w:r w:rsidRPr="00805220">
              <w:rPr>
                <w:rStyle w:val="Hypertextovodkaz"/>
                <w:rFonts w:asciiTheme="minorHAnsi" w:hAnsiTheme="minorHAnsi" w:cstheme="minorHAnsi"/>
                <w:noProof/>
                <w:sz w:val="24"/>
              </w:rPr>
              <w:t>Integrace dat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16</w:t>
            </w:r>
            <w:r w:rsidRPr="00805220">
              <w:rPr>
                <w:rFonts w:asciiTheme="minorHAnsi" w:hAnsiTheme="minorHAnsi" w:cstheme="minorHAnsi"/>
                <w:noProof/>
                <w:webHidden/>
                <w:sz w:val="24"/>
              </w:rPr>
              <w:fldChar w:fldCharType="end"/>
            </w:r>
          </w:hyperlink>
        </w:p>
        <w:p w14:paraId="2E4D29DF" w14:textId="77777777" w:rsidR="00805220" w:rsidRPr="00805220" w:rsidRDefault="00805220">
          <w:pPr>
            <w:pStyle w:val="Obsah2"/>
            <w:rPr>
              <w:rFonts w:asciiTheme="minorHAnsi" w:eastAsiaTheme="minorEastAsia" w:hAnsiTheme="minorHAnsi" w:cstheme="minorHAnsi"/>
              <w:noProof/>
              <w:sz w:val="24"/>
            </w:rPr>
          </w:pPr>
          <w:hyperlink w:anchor="_Toc53475622" w:history="1">
            <w:r w:rsidRPr="00805220">
              <w:rPr>
                <w:rStyle w:val="Hypertextovodkaz"/>
                <w:rFonts w:asciiTheme="minorHAnsi" w:hAnsiTheme="minorHAnsi" w:cstheme="minorHAnsi"/>
                <w:noProof/>
                <w:sz w:val="24"/>
              </w:rPr>
              <w:t>Inteligentní plánování území</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16</w:t>
            </w:r>
            <w:r w:rsidRPr="00805220">
              <w:rPr>
                <w:rFonts w:asciiTheme="minorHAnsi" w:hAnsiTheme="minorHAnsi" w:cstheme="minorHAnsi"/>
                <w:noProof/>
                <w:webHidden/>
                <w:sz w:val="24"/>
              </w:rPr>
              <w:fldChar w:fldCharType="end"/>
            </w:r>
          </w:hyperlink>
        </w:p>
        <w:p w14:paraId="614C1D7C" w14:textId="77777777" w:rsidR="00805220" w:rsidRPr="00805220" w:rsidRDefault="00805220">
          <w:pPr>
            <w:pStyle w:val="Obsah2"/>
            <w:rPr>
              <w:rFonts w:asciiTheme="minorHAnsi" w:eastAsiaTheme="minorEastAsia" w:hAnsiTheme="minorHAnsi" w:cstheme="minorHAnsi"/>
              <w:noProof/>
              <w:sz w:val="24"/>
            </w:rPr>
          </w:pPr>
          <w:hyperlink w:anchor="_Toc53475623" w:history="1">
            <w:r w:rsidRPr="00805220">
              <w:rPr>
                <w:rStyle w:val="Hypertextovodkaz"/>
                <w:rFonts w:asciiTheme="minorHAnsi" w:hAnsiTheme="minorHAnsi" w:cstheme="minorHAnsi"/>
                <w:noProof/>
                <w:sz w:val="24"/>
              </w:rPr>
              <w:t>Inteligentní městská ekonomika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40141735" w14:textId="77777777" w:rsidR="00805220" w:rsidRPr="00805220" w:rsidRDefault="00805220">
          <w:pPr>
            <w:pStyle w:val="Obsah2"/>
            <w:rPr>
              <w:rFonts w:asciiTheme="minorHAnsi" w:eastAsiaTheme="minorEastAsia" w:hAnsiTheme="minorHAnsi" w:cstheme="minorHAnsi"/>
              <w:noProof/>
              <w:sz w:val="24"/>
            </w:rPr>
          </w:pPr>
          <w:hyperlink w:anchor="_Toc53475624" w:history="1">
            <w:r w:rsidRPr="00805220">
              <w:rPr>
                <w:rStyle w:val="Hypertextovodkaz"/>
                <w:rFonts w:asciiTheme="minorHAnsi" w:hAnsiTheme="minorHAnsi" w:cstheme="minorHAnsi"/>
                <w:noProof/>
                <w:sz w:val="24"/>
              </w:rPr>
              <w:t>Inteligentní hospodaření s vodou</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5DCB1B14" w14:textId="77777777" w:rsidR="00805220" w:rsidRPr="00805220" w:rsidRDefault="00805220">
          <w:pPr>
            <w:pStyle w:val="Obsah1"/>
            <w:rPr>
              <w:rFonts w:asciiTheme="minorHAnsi" w:eastAsiaTheme="minorEastAsia" w:hAnsiTheme="minorHAnsi" w:cstheme="minorHAnsi"/>
              <w:noProof/>
              <w:sz w:val="24"/>
            </w:rPr>
          </w:pPr>
          <w:hyperlink w:anchor="_Toc53475625" w:history="1">
            <w:r w:rsidRPr="00805220">
              <w:rPr>
                <w:rStyle w:val="Hypertextovodkaz"/>
                <w:rFonts w:asciiTheme="minorHAnsi" w:hAnsiTheme="minorHAnsi" w:cstheme="minorHAnsi"/>
                <w:noProof/>
                <w:sz w:val="24"/>
              </w:rPr>
              <w:t>K</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53DAAB67" w14:textId="77777777" w:rsidR="00805220" w:rsidRPr="00805220" w:rsidRDefault="00805220">
          <w:pPr>
            <w:pStyle w:val="Obsah2"/>
            <w:rPr>
              <w:rFonts w:asciiTheme="minorHAnsi" w:eastAsiaTheme="minorEastAsia" w:hAnsiTheme="minorHAnsi" w:cstheme="minorHAnsi"/>
              <w:noProof/>
              <w:sz w:val="24"/>
            </w:rPr>
          </w:pPr>
          <w:hyperlink w:anchor="_Toc53475626" w:history="1">
            <w:r w:rsidRPr="00805220">
              <w:rPr>
                <w:rStyle w:val="Hypertextovodkaz"/>
                <w:rFonts w:asciiTheme="minorHAnsi" w:hAnsiTheme="minorHAnsi" w:cstheme="minorHAnsi"/>
                <w:noProof/>
                <w:sz w:val="24"/>
              </w:rPr>
              <w:t>Komunita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06EE5FCB" w14:textId="77777777" w:rsidR="00805220" w:rsidRPr="00805220" w:rsidRDefault="00805220">
          <w:pPr>
            <w:pStyle w:val="Obsah1"/>
            <w:rPr>
              <w:rFonts w:asciiTheme="minorHAnsi" w:eastAsiaTheme="minorEastAsia" w:hAnsiTheme="minorHAnsi" w:cstheme="minorHAnsi"/>
              <w:noProof/>
              <w:sz w:val="24"/>
            </w:rPr>
          </w:pPr>
          <w:hyperlink w:anchor="_Toc53475627" w:history="1">
            <w:r w:rsidRPr="00805220">
              <w:rPr>
                <w:rStyle w:val="Hypertextovodkaz"/>
                <w:rFonts w:asciiTheme="minorHAnsi" w:hAnsiTheme="minorHAnsi" w:cstheme="minorHAnsi"/>
                <w:noProof/>
                <w:sz w:val="24"/>
              </w:rPr>
              <w:t>L</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01DDAC44" w14:textId="77777777" w:rsidR="00805220" w:rsidRPr="00805220" w:rsidRDefault="00805220">
          <w:pPr>
            <w:pStyle w:val="Obsah2"/>
            <w:rPr>
              <w:rFonts w:asciiTheme="minorHAnsi" w:eastAsiaTheme="minorEastAsia" w:hAnsiTheme="minorHAnsi" w:cstheme="minorHAnsi"/>
              <w:noProof/>
              <w:sz w:val="24"/>
            </w:rPr>
          </w:pPr>
          <w:hyperlink w:anchor="_Toc53475628" w:history="1">
            <w:r w:rsidRPr="00805220">
              <w:rPr>
                <w:rStyle w:val="Hypertextovodkaz"/>
                <w:rFonts w:asciiTheme="minorHAnsi" w:hAnsiTheme="minorHAnsi" w:cstheme="minorHAnsi"/>
                <w:noProof/>
                <w:sz w:val="24"/>
              </w:rPr>
              <w:t>Leader</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3026650D" w14:textId="77777777" w:rsidR="00805220" w:rsidRPr="00805220" w:rsidRDefault="00805220">
          <w:pPr>
            <w:pStyle w:val="Obsah2"/>
            <w:rPr>
              <w:rFonts w:asciiTheme="minorHAnsi" w:eastAsiaTheme="minorEastAsia" w:hAnsiTheme="minorHAnsi" w:cstheme="minorHAnsi"/>
              <w:noProof/>
              <w:sz w:val="24"/>
            </w:rPr>
          </w:pPr>
          <w:hyperlink w:anchor="_Toc53475629" w:history="1">
            <w:r w:rsidRPr="00805220">
              <w:rPr>
                <w:rStyle w:val="Hypertextovodkaz"/>
                <w:rFonts w:asciiTheme="minorHAnsi" w:hAnsiTheme="minorHAnsi" w:cstheme="minorHAnsi"/>
                <w:noProof/>
                <w:kern w:val="2"/>
                <w:sz w:val="24"/>
                <w:lang w:bidi="hi-IN"/>
              </w:rPr>
              <w:t>Lékařská a zdravotní péče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_Toc53475629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17</w:t>
            </w:r>
            <w:r w:rsidRPr="00805220">
              <w:rPr>
                <w:rFonts w:asciiTheme="minorHAnsi" w:hAnsiTheme="minorHAnsi" w:cstheme="minorHAnsi"/>
                <w:noProof/>
                <w:webHidden/>
                <w:sz w:val="24"/>
              </w:rPr>
              <w:fldChar w:fldCharType="end"/>
            </w:r>
          </w:hyperlink>
        </w:p>
        <w:p w14:paraId="4BFF6DFB" w14:textId="77777777" w:rsidR="00805220" w:rsidRPr="00805220" w:rsidRDefault="00805220">
          <w:pPr>
            <w:pStyle w:val="Obsah1"/>
            <w:rPr>
              <w:rFonts w:asciiTheme="minorHAnsi" w:eastAsiaTheme="minorEastAsia" w:hAnsiTheme="minorHAnsi" w:cstheme="minorHAnsi"/>
              <w:noProof/>
              <w:sz w:val="24"/>
            </w:rPr>
          </w:pPr>
          <w:hyperlink w:anchor="_Toc53475630" w:history="1">
            <w:r w:rsidRPr="00805220">
              <w:rPr>
                <w:rStyle w:val="Hypertextovodkaz"/>
                <w:rFonts w:asciiTheme="minorHAnsi" w:hAnsiTheme="minorHAnsi" w:cstheme="minorHAnsi"/>
                <w:noProof/>
                <w:sz w:val="24"/>
              </w:rPr>
              <w:t>M</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18</w:t>
            </w:r>
            <w:r w:rsidRPr="00805220">
              <w:rPr>
                <w:rFonts w:asciiTheme="minorHAnsi" w:hAnsiTheme="minorHAnsi" w:cstheme="minorHAnsi"/>
                <w:noProof/>
                <w:webHidden/>
                <w:sz w:val="24"/>
              </w:rPr>
              <w:fldChar w:fldCharType="end"/>
            </w:r>
          </w:hyperlink>
        </w:p>
        <w:p w14:paraId="212B00E4" w14:textId="77777777" w:rsidR="00805220" w:rsidRPr="00805220" w:rsidRDefault="00805220">
          <w:pPr>
            <w:pStyle w:val="Obsah2"/>
            <w:rPr>
              <w:rFonts w:asciiTheme="minorHAnsi" w:eastAsiaTheme="minorEastAsia" w:hAnsiTheme="minorHAnsi" w:cstheme="minorHAnsi"/>
              <w:noProof/>
              <w:sz w:val="24"/>
            </w:rPr>
          </w:pPr>
          <w:hyperlink w:anchor="_Toc53475631" w:history="1">
            <w:r w:rsidRPr="00805220">
              <w:rPr>
                <w:rStyle w:val="Hypertextovodkaz"/>
                <w:rFonts w:asciiTheme="minorHAnsi" w:hAnsiTheme="minorHAnsi" w:cstheme="minorHAnsi"/>
                <w:noProof/>
                <w:sz w:val="24"/>
              </w:rPr>
              <w:t>M – Learning (Mobile learning)</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18</w:t>
            </w:r>
            <w:r w:rsidRPr="00805220">
              <w:rPr>
                <w:rFonts w:asciiTheme="minorHAnsi" w:hAnsiTheme="minorHAnsi" w:cstheme="minorHAnsi"/>
                <w:noProof/>
                <w:webHidden/>
                <w:sz w:val="24"/>
              </w:rPr>
              <w:fldChar w:fldCharType="end"/>
            </w:r>
          </w:hyperlink>
        </w:p>
        <w:p w14:paraId="09CDE1FB" w14:textId="77777777" w:rsidR="00805220" w:rsidRPr="00805220" w:rsidRDefault="00805220">
          <w:pPr>
            <w:pStyle w:val="Obsah2"/>
            <w:rPr>
              <w:rFonts w:asciiTheme="minorHAnsi" w:eastAsiaTheme="minorEastAsia" w:hAnsiTheme="minorHAnsi" w:cstheme="minorHAnsi"/>
              <w:noProof/>
              <w:sz w:val="24"/>
            </w:rPr>
          </w:pPr>
          <w:hyperlink w:anchor="_Toc53475632" w:history="1">
            <w:r w:rsidRPr="00805220">
              <w:rPr>
                <w:rStyle w:val="Hypertextovodkaz"/>
                <w:rFonts w:asciiTheme="minorHAnsi" w:hAnsiTheme="minorHAnsi" w:cstheme="minorHAnsi"/>
                <w:noProof/>
                <w:sz w:val="24"/>
              </w:rPr>
              <w:t>Metodika hodnocení Smart Cities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18</w:t>
            </w:r>
            <w:r w:rsidRPr="00805220">
              <w:rPr>
                <w:rFonts w:asciiTheme="minorHAnsi" w:hAnsiTheme="minorHAnsi" w:cstheme="minorHAnsi"/>
                <w:noProof/>
                <w:webHidden/>
                <w:sz w:val="24"/>
              </w:rPr>
              <w:fldChar w:fldCharType="end"/>
            </w:r>
          </w:hyperlink>
        </w:p>
        <w:p w14:paraId="3A6301AC" w14:textId="77777777" w:rsidR="00805220" w:rsidRPr="00805220" w:rsidRDefault="00805220">
          <w:pPr>
            <w:pStyle w:val="Obsah2"/>
            <w:rPr>
              <w:rFonts w:asciiTheme="minorHAnsi" w:eastAsiaTheme="minorEastAsia" w:hAnsiTheme="minorHAnsi" w:cstheme="minorHAnsi"/>
              <w:noProof/>
              <w:sz w:val="24"/>
            </w:rPr>
          </w:pPr>
          <w:hyperlink w:anchor="_Toc53475633" w:history="1">
            <w:r w:rsidRPr="00805220">
              <w:rPr>
                <w:rStyle w:val="Hypertextovodkaz"/>
                <w:rFonts w:asciiTheme="minorHAnsi" w:hAnsiTheme="minorHAnsi" w:cstheme="minorHAnsi"/>
                <w:noProof/>
                <w:sz w:val="24"/>
              </w:rPr>
              <w:t>Mobilní technologie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0343F2C3" w14:textId="77777777" w:rsidR="00805220" w:rsidRPr="00805220" w:rsidRDefault="00805220">
          <w:pPr>
            <w:pStyle w:val="Obsah2"/>
            <w:rPr>
              <w:rFonts w:asciiTheme="minorHAnsi" w:eastAsiaTheme="minorEastAsia" w:hAnsiTheme="minorHAnsi" w:cstheme="minorHAnsi"/>
              <w:noProof/>
              <w:sz w:val="24"/>
            </w:rPr>
          </w:pPr>
          <w:hyperlink w:anchor="_Toc53475634" w:history="1">
            <w:r w:rsidRPr="00805220">
              <w:rPr>
                <w:rStyle w:val="Hypertextovodkaz"/>
                <w:rFonts w:asciiTheme="minorHAnsi" w:hAnsiTheme="minorHAnsi" w:cstheme="minorHAnsi"/>
                <w:noProof/>
                <w:sz w:val="24"/>
              </w:rPr>
              <w:t>Municipality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60C4DD0F" w14:textId="77777777" w:rsidR="00805220" w:rsidRPr="00805220" w:rsidRDefault="00805220">
          <w:pPr>
            <w:pStyle w:val="Obsah2"/>
            <w:rPr>
              <w:rFonts w:asciiTheme="minorHAnsi" w:eastAsiaTheme="minorEastAsia" w:hAnsiTheme="minorHAnsi" w:cstheme="minorHAnsi"/>
              <w:noProof/>
              <w:sz w:val="24"/>
            </w:rPr>
          </w:pPr>
          <w:hyperlink w:anchor="_Toc53475635" w:history="1">
            <w:r w:rsidRPr="00805220">
              <w:rPr>
                <w:rStyle w:val="Hypertextovodkaz"/>
                <w:rFonts w:asciiTheme="minorHAnsi" w:hAnsiTheme="minorHAnsi" w:cstheme="minorHAnsi"/>
                <w:noProof/>
                <w:sz w:val="24"/>
              </w:rPr>
              <w:t>Místní akční skupiny (MAS)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7B616775" w14:textId="77777777" w:rsidR="00805220" w:rsidRPr="00805220" w:rsidRDefault="00805220">
          <w:pPr>
            <w:pStyle w:val="Obsah2"/>
            <w:rPr>
              <w:rFonts w:asciiTheme="minorHAnsi" w:eastAsiaTheme="minorEastAsia" w:hAnsiTheme="minorHAnsi" w:cstheme="minorHAnsi"/>
              <w:noProof/>
              <w:sz w:val="24"/>
            </w:rPr>
          </w:pPr>
          <w:hyperlink w:anchor="_Toc53475636" w:history="1">
            <w:r w:rsidRPr="00805220">
              <w:rPr>
                <w:rStyle w:val="Hypertextovodkaz"/>
                <w:rFonts w:asciiTheme="minorHAnsi" w:hAnsiTheme="minorHAnsi" w:cstheme="minorHAnsi"/>
                <w:noProof/>
                <w:sz w:val="24"/>
              </w:rPr>
              <w:t>Místní Agenda 21</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62CAF0A2" w14:textId="77777777" w:rsidR="00805220" w:rsidRPr="00805220" w:rsidRDefault="00805220">
          <w:pPr>
            <w:pStyle w:val="Obsah1"/>
            <w:rPr>
              <w:rFonts w:asciiTheme="minorHAnsi" w:eastAsiaTheme="minorEastAsia" w:hAnsiTheme="minorHAnsi" w:cstheme="minorHAnsi"/>
              <w:noProof/>
              <w:sz w:val="24"/>
            </w:rPr>
          </w:pPr>
          <w:hyperlink w:anchor="_Toc53475637" w:history="1">
            <w:r w:rsidRPr="00805220">
              <w:rPr>
                <w:rStyle w:val="Hypertextovodkaz"/>
                <w:rFonts w:asciiTheme="minorHAnsi" w:hAnsiTheme="minorHAnsi" w:cstheme="minorHAnsi"/>
                <w:noProof/>
                <w:sz w:val="24"/>
              </w:rPr>
              <w:t>N</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1E7E5DE1" w14:textId="77777777" w:rsidR="00805220" w:rsidRPr="00805220" w:rsidRDefault="00805220">
          <w:pPr>
            <w:pStyle w:val="Obsah2"/>
            <w:rPr>
              <w:rFonts w:asciiTheme="minorHAnsi" w:eastAsiaTheme="minorEastAsia" w:hAnsiTheme="minorHAnsi" w:cstheme="minorHAnsi"/>
              <w:noProof/>
              <w:sz w:val="24"/>
            </w:rPr>
          </w:pPr>
          <w:hyperlink w:anchor="_Toc53475638" w:history="1">
            <w:r w:rsidRPr="00805220">
              <w:rPr>
                <w:rStyle w:val="Hypertextovodkaz"/>
                <w:rFonts w:asciiTheme="minorHAnsi" w:hAnsiTheme="minorHAnsi" w:cstheme="minorHAnsi"/>
                <w:noProof/>
                <w:sz w:val="24"/>
              </w:rPr>
              <w:t>Národní rámec Smart City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70E45135" w14:textId="77777777" w:rsidR="00805220" w:rsidRPr="00805220" w:rsidRDefault="00805220">
          <w:pPr>
            <w:pStyle w:val="Obsah1"/>
            <w:rPr>
              <w:rFonts w:asciiTheme="minorHAnsi" w:eastAsiaTheme="minorEastAsia" w:hAnsiTheme="minorHAnsi" w:cstheme="minorHAnsi"/>
              <w:noProof/>
              <w:sz w:val="24"/>
            </w:rPr>
          </w:pPr>
          <w:hyperlink w:anchor="_Toc53475639" w:history="1">
            <w:r w:rsidRPr="00805220">
              <w:rPr>
                <w:rStyle w:val="Hypertextovodkaz"/>
                <w:rFonts w:asciiTheme="minorHAnsi" w:hAnsiTheme="minorHAnsi" w:cstheme="minorHAnsi"/>
                <w:noProof/>
                <w:sz w:val="24"/>
              </w:rPr>
              <w: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_Toc53475639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020C619B" w14:textId="77777777" w:rsidR="00805220" w:rsidRPr="00805220" w:rsidRDefault="00805220">
          <w:pPr>
            <w:pStyle w:val="Obsah2"/>
            <w:rPr>
              <w:rFonts w:asciiTheme="minorHAnsi" w:eastAsiaTheme="minorEastAsia" w:hAnsiTheme="minorHAnsi" w:cstheme="minorHAnsi"/>
              <w:noProof/>
              <w:sz w:val="24"/>
            </w:rPr>
          </w:pPr>
          <w:hyperlink w:anchor="_Toc53475640" w:history="1">
            <w:r w:rsidRPr="00805220">
              <w:rPr>
                <w:rStyle w:val="Hypertextovodkaz"/>
                <w:rFonts w:asciiTheme="minorHAnsi" w:hAnsiTheme="minorHAnsi" w:cstheme="minorHAnsi"/>
                <w:noProof/>
                <w:sz w:val="24"/>
              </w:rPr>
              <w:t>Odpad pod kontrolou (Waste management)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19</w:t>
            </w:r>
            <w:r w:rsidRPr="00805220">
              <w:rPr>
                <w:rFonts w:asciiTheme="minorHAnsi" w:hAnsiTheme="minorHAnsi" w:cstheme="minorHAnsi"/>
                <w:noProof/>
                <w:webHidden/>
                <w:sz w:val="24"/>
              </w:rPr>
              <w:fldChar w:fldCharType="end"/>
            </w:r>
          </w:hyperlink>
        </w:p>
        <w:p w14:paraId="30093AD2" w14:textId="77777777" w:rsidR="00805220" w:rsidRPr="00805220" w:rsidRDefault="00805220">
          <w:pPr>
            <w:pStyle w:val="Obsah2"/>
            <w:rPr>
              <w:rFonts w:asciiTheme="minorHAnsi" w:eastAsiaTheme="minorEastAsia" w:hAnsiTheme="minorHAnsi" w:cstheme="minorHAnsi"/>
              <w:noProof/>
              <w:sz w:val="24"/>
            </w:rPr>
          </w:pPr>
          <w:hyperlink w:anchor="_Toc53475641" w:history="1">
            <w:r w:rsidRPr="00805220">
              <w:rPr>
                <w:rStyle w:val="Hypertextovodkaz"/>
                <w:rFonts w:asciiTheme="minorHAnsi" w:hAnsiTheme="minorHAnsi" w:cstheme="minorHAnsi"/>
                <w:noProof/>
                <w:sz w:val="24"/>
              </w:rPr>
              <w:t>Otevřená data (Open data)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20</w:t>
            </w:r>
            <w:r w:rsidRPr="00805220">
              <w:rPr>
                <w:rFonts w:asciiTheme="minorHAnsi" w:hAnsiTheme="minorHAnsi" w:cstheme="minorHAnsi"/>
                <w:noProof/>
                <w:webHidden/>
                <w:sz w:val="24"/>
              </w:rPr>
              <w:fldChar w:fldCharType="end"/>
            </w:r>
          </w:hyperlink>
        </w:p>
        <w:p w14:paraId="6D225704" w14:textId="77777777" w:rsidR="00805220" w:rsidRPr="00805220" w:rsidRDefault="00805220">
          <w:pPr>
            <w:pStyle w:val="Obsah1"/>
            <w:rPr>
              <w:rFonts w:asciiTheme="minorHAnsi" w:eastAsiaTheme="minorEastAsia" w:hAnsiTheme="minorHAnsi" w:cstheme="minorHAnsi"/>
              <w:noProof/>
              <w:sz w:val="24"/>
            </w:rPr>
          </w:pPr>
          <w:hyperlink w:anchor="_Toc53475642" w:history="1">
            <w:r w:rsidRPr="00805220">
              <w:rPr>
                <w:rStyle w:val="Hypertextovodkaz"/>
                <w:rFonts w:asciiTheme="minorHAnsi" w:hAnsiTheme="minorHAnsi" w:cstheme="minorHAnsi"/>
                <w:noProof/>
                <w:sz w:val="24"/>
              </w:rPr>
              <w:t>P</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20</w:t>
            </w:r>
            <w:r w:rsidRPr="00805220">
              <w:rPr>
                <w:rFonts w:asciiTheme="minorHAnsi" w:hAnsiTheme="minorHAnsi" w:cstheme="minorHAnsi"/>
                <w:noProof/>
                <w:webHidden/>
                <w:sz w:val="24"/>
              </w:rPr>
              <w:fldChar w:fldCharType="end"/>
            </w:r>
          </w:hyperlink>
        </w:p>
        <w:p w14:paraId="5971254B" w14:textId="77777777" w:rsidR="00805220" w:rsidRPr="00805220" w:rsidRDefault="00805220">
          <w:pPr>
            <w:pStyle w:val="Obsah2"/>
            <w:rPr>
              <w:rFonts w:asciiTheme="minorHAnsi" w:eastAsiaTheme="minorEastAsia" w:hAnsiTheme="minorHAnsi" w:cstheme="minorHAnsi"/>
              <w:noProof/>
              <w:sz w:val="24"/>
            </w:rPr>
          </w:pPr>
          <w:hyperlink w:anchor="_Toc53475643" w:history="1">
            <w:r w:rsidRPr="00805220">
              <w:rPr>
                <w:rStyle w:val="Hypertextovodkaz"/>
                <w:rFonts w:asciiTheme="minorHAnsi" w:hAnsiTheme="minorHAnsi" w:cstheme="minorHAnsi"/>
                <w:noProof/>
                <w:sz w:val="24"/>
              </w:rPr>
              <w:t>Participační strategie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20</w:t>
            </w:r>
            <w:r w:rsidRPr="00805220">
              <w:rPr>
                <w:rFonts w:asciiTheme="minorHAnsi" w:hAnsiTheme="minorHAnsi" w:cstheme="minorHAnsi"/>
                <w:noProof/>
                <w:webHidden/>
                <w:sz w:val="24"/>
              </w:rPr>
              <w:fldChar w:fldCharType="end"/>
            </w:r>
          </w:hyperlink>
        </w:p>
        <w:p w14:paraId="64B09D5D" w14:textId="77777777" w:rsidR="00805220" w:rsidRPr="00805220" w:rsidRDefault="00805220">
          <w:pPr>
            <w:pStyle w:val="Obsah2"/>
            <w:rPr>
              <w:rFonts w:asciiTheme="minorHAnsi" w:eastAsiaTheme="minorEastAsia" w:hAnsiTheme="minorHAnsi" w:cstheme="minorHAnsi"/>
              <w:noProof/>
              <w:sz w:val="24"/>
            </w:rPr>
          </w:pPr>
          <w:hyperlink w:anchor="_Toc53475644" w:history="1">
            <w:r w:rsidRPr="00805220">
              <w:rPr>
                <w:rStyle w:val="Hypertextovodkaz"/>
                <w:rFonts w:asciiTheme="minorHAnsi" w:hAnsiTheme="minorHAnsi" w:cstheme="minorHAnsi"/>
                <w:noProof/>
                <w:sz w:val="24"/>
              </w:rPr>
              <w:t>Pět hnacích mechanismů chytrého venkova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20</w:t>
            </w:r>
            <w:r w:rsidRPr="00805220">
              <w:rPr>
                <w:rFonts w:asciiTheme="minorHAnsi" w:hAnsiTheme="minorHAnsi" w:cstheme="minorHAnsi"/>
                <w:noProof/>
                <w:webHidden/>
                <w:sz w:val="24"/>
              </w:rPr>
              <w:fldChar w:fldCharType="end"/>
            </w:r>
          </w:hyperlink>
        </w:p>
        <w:p w14:paraId="6691E0EF" w14:textId="77777777" w:rsidR="00805220" w:rsidRPr="00805220" w:rsidRDefault="00805220">
          <w:pPr>
            <w:pStyle w:val="Obsah2"/>
            <w:rPr>
              <w:rFonts w:asciiTheme="minorHAnsi" w:eastAsiaTheme="minorEastAsia" w:hAnsiTheme="minorHAnsi" w:cstheme="minorHAnsi"/>
              <w:noProof/>
              <w:sz w:val="24"/>
            </w:rPr>
          </w:pPr>
          <w:hyperlink w:anchor="_Toc53475645" w:history="1">
            <w:r w:rsidRPr="00805220">
              <w:rPr>
                <w:rStyle w:val="Hypertextovodkaz"/>
                <w:rFonts w:asciiTheme="minorHAnsi" w:hAnsiTheme="minorHAnsi" w:cstheme="minorHAnsi"/>
                <w:noProof/>
                <w:sz w:val="24"/>
              </w:rPr>
              <w:t>Principy chytrého města: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20</w:t>
            </w:r>
            <w:r w:rsidRPr="00805220">
              <w:rPr>
                <w:rFonts w:asciiTheme="minorHAnsi" w:hAnsiTheme="minorHAnsi" w:cstheme="minorHAnsi"/>
                <w:noProof/>
                <w:webHidden/>
                <w:sz w:val="24"/>
              </w:rPr>
              <w:fldChar w:fldCharType="end"/>
            </w:r>
          </w:hyperlink>
        </w:p>
        <w:p w14:paraId="056F1D19" w14:textId="77777777" w:rsidR="00805220" w:rsidRPr="00805220" w:rsidRDefault="00805220">
          <w:pPr>
            <w:pStyle w:val="Obsah2"/>
            <w:rPr>
              <w:rFonts w:asciiTheme="minorHAnsi" w:eastAsiaTheme="minorEastAsia" w:hAnsiTheme="minorHAnsi" w:cstheme="minorHAnsi"/>
              <w:noProof/>
              <w:sz w:val="24"/>
            </w:rPr>
          </w:pPr>
          <w:hyperlink w:anchor="_Toc53475646" w:history="1">
            <w:r w:rsidRPr="00805220">
              <w:rPr>
                <w:rStyle w:val="Hypertextovodkaz"/>
                <w:rFonts w:asciiTheme="minorHAnsi" w:hAnsiTheme="minorHAnsi" w:cstheme="minorHAnsi"/>
                <w:noProof/>
                <w:kern w:val="2"/>
                <w:sz w:val="24"/>
                <w:lang w:bidi="hi-IN"/>
              </w:rPr>
              <w:t>Programovatelný logický automat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20</w:t>
            </w:r>
            <w:r w:rsidRPr="00805220">
              <w:rPr>
                <w:rFonts w:asciiTheme="minorHAnsi" w:hAnsiTheme="minorHAnsi" w:cstheme="minorHAnsi"/>
                <w:noProof/>
                <w:webHidden/>
                <w:sz w:val="24"/>
              </w:rPr>
              <w:fldChar w:fldCharType="end"/>
            </w:r>
          </w:hyperlink>
        </w:p>
        <w:p w14:paraId="12BC0D9E" w14:textId="77777777" w:rsidR="00805220" w:rsidRPr="00805220" w:rsidRDefault="00805220">
          <w:pPr>
            <w:pStyle w:val="Obsah2"/>
            <w:rPr>
              <w:rFonts w:asciiTheme="minorHAnsi" w:eastAsiaTheme="minorEastAsia" w:hAnsiTheme="minorHAnsi" w:cstheme="minorHAnsi"/>
              <w:noProof/>
              <w:sz w:val="24"/>
            </w:rPr>
          </w:pPr>
          <w:hyperlink w:anchor="_Toc53475647" w:history="1">
            <w:r w:rsidRPr="00805220">
              <w:rPr>
                <w:rStyle w:val="Hypertextovodkaz"/>
                <w:rFonts w:asciiTheme="minorHAnsi" w:hAnsiTheme="minorHAnsi" w:cstheme="minorHAnsi"/>
                <w:noProof/>
                <w:sz w:val="24"/>
              </w:rPr>
              <w:t>Průmysl 4.0</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21</w:t>
            </w:r>
            <w:r w:rsidRPr="00805220">
              <w:rPr>
                <w:rFonts w:asciiTheme="minorHAnsi" w:hAnsiTheme="minorHAnsi" w:cstheme="minorHAnsi"/>
                <w:noProof/>
                <w:webHidden/>
                <w:sz w:val="24"/>
              </w:rPr>
              <w:fldChar w:fldCharType="end"/>
            </w:r>
          </w:hyperlink>
        </w:p>
        <w:p w14:paraId="53632F74" w14:textId="77777777" w:rsidR="00805220" w:rsidRPr="00805220" w:rsidRDefault="00805220">
          <w:pPr>
            <w:pStyle w:val="Obsah2"/>
            <w:rPr>
              <w:rFonts w:asciiTheme="minorHAnsi" w:eastAsiaTheme="minorEastAsia" w:hAnsiTheme="minorHAnsi" w:cstheme="minorHAnsi"/>
              <w:noProof/>
              <w:sz w:val="24"/>
            </w:rPr>
          </w:pPr>
          <w:hyperlink w:anchor="_Toc53475648" w:history="1">
            <w:r w:rsidRPr="00805220">
              <w:rPr>
                <w:rStyle w:val="Hypertextovodkaz"/>
                <w:rFonts w:asciiTheme="minorHAnsi" w:hAnsiTheme="minorHAnsi" w:cstheme="minorHAnsi"/>
                <w:noProof/>
                <w:sz w:val="24"/>
              </w:rPr>
              <w:t>První chytré město v ČR</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21</w:t>
            </w:r>
            <w:r w:rsidRPr="00805220">
              <w:rPr>
                <w:rFonts w:asciiTheme="minorHAnsi" w:hAnsiTheme="minorHAnsi" w:cstheme="minorHAnsi"/>
                <w:noProof/>
                <w:webHidden/>
                <w:sz w:val="24"/>
              </w:rPr>
              <w:fldChar w:fldCharType="end"/>
            </w:r>
          </w:hyperlink>
        </w:p>
        <w:p w14:paraId="1F2052CE" w14:textId="77777777" w:rsidR="00805220" w:rsidRPr="00805220" w:rsidRDefault="00805220">
          <w:pPr>
            <w:pStyle w:val="Obsah1"/>
            <w:rPr>
              <w:rFonts w:asciiTheme="minorHAnsi" w:eastAsiaTheme="minorEastAsia" w:hAnsiTheme="minorHAnsi" w:cstheme="minorHAnsi"/>
              <w:noProof/>
              <w:sz w:val="24"/>
            </w:rPr>
          </w:pPr>
          <w:hyperlink w:anchor="_Toc53475649" w:history="1">
            <w:r w:rsidRPr="00805220">
              <w:rPr>
                <w:rStyle w:val="Hypertextovodkaz"/>
                <w:rFonts w:asciiTheme="minorHAnsi" w:hAnsiTheme="minorHAnsi" w:cstheme="minorHAnsi"/>
                <w:noProof/>
                <w:sz w:val="24"/>
              </w:rPr>
              <w:t>R</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_Toc53475649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23</w:t>
            </w:r>
            <w:r w:rsidRPr="00805220">
              <w:rPr>
                <w:rFonts w:asciiTheme="minorHAnsi" w:hAnsiTheme="minorHAnsi" w:cstheme="minorHAnsi"/>
                <w:noProof/>
                <w:webHidden/>
                <w:sz w:val="24"/>
              </w:rPr>
              <w:fldChar w:fldCharType="end"/>
            </w:r>
          </w:hyperlink>
        </w:p>
        <w:p w14:paraId="36155E43" w14:textId="77777777" w:rsidR="00805220" w:rsidRPr="00805220" w:rsidRDefault="00805220">
          <w:pPr>
            <w:pStyle w:val="Obsah2"/>
            <w:rPr>
              <w:rFonts w:asciiTheme="minorHAnsi" w:eastAsiaTheme="minorEastAsia" w:hAnsiTheme="minorHAnsi" w:cstheme="minorHAnsi"/>
              <w:noProof/>
              <w:sz w:val="24"/>
            </w:rPr>
          </w:pPr>
          <w:hyperlink w:anchor="_Toc53475650" w:history="1">
            <w:r w:rsidRPr="00805220">
              <w:rPr>
                <w:rStyle w:val="Hypertextovodkaz"/>
                <w:rFonts w:asciiTheme="minorHAnsi" w:hAnsiTheme="minorHAnsi" w:cstheme="minorHAnsi"/>
                <w:noProof/>
                <w:sz w:val="24"/>
              </w:rPr>
              <w:t>Remunicipalizace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23</w:t>
            </w:r>
            <w:r w:rsidRPr="00805220">
              <w:rPr>
                <w:rFonts w:asciiTheme="minorHAnsi" w:hAnsiTheme="minorHAnsi" w:cstheme="minorHAnsi"/>
                <w:noProof/>
                <w:webHidden/>
                <w:sz w:val="24"/>
              </w:rPr>
              <w:fldChar w:fldCharType="end"/>
            </w:r>
          </w:hyperlink>
        </w:p>
        <w:p w14:paraId="6CCDF75F" w14:textId="77777777" w:rsidR="00805220" w:rsidRPr="00805220" w:rsidRDefault="00805220">
          <w:pPr>
            <w:pStyle w:val="Obsah2"/>
            <w:rPr>
              <w:rFonts w:asciiTheme="minorHAnsi" w:eastAsiaTheme="minorEastAsia" w:hAnsiTheme="minorHAnsi" w:cstheme="minorHAnsi"/>
              <w:noProof/>
              <w:sz w:val="24"/>
            </w:rPr>
          </w:pPr>
          <w:hyperlink w:anchor="_Toc53475651" w:history="1">
            <w:r w:rsidRPr="00805220">
              <w:rPr>
                <w:rStyle w:val="Hypertextovodkaz"/>
                <w:rFonts w:asciiTheme="minorHAnsi" w:hAnsiTheme="minorHAnsi" w:cstheme="minorHAnsi"/>
                <w:noProof/>
                <w:sz w:val="24"/>
              </w:rPr>
              <w:t>Robotizace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23</w:t>
            </w:r>
            <w:r w:rsidRPr="00805220">
              <w:rPr>
                <w:rFonts w:asciiTheme="minorHAnsi" w:hAnsiTheme="minorHAnsi" w:cstheme="minorHAnsi"/>
                <w:noProof/>
                <w:webHidden/>
                <w:sz w:val="24"/>
              </w:rPr>
              <w:fldChar w:fldCharType="end"/>
            </w:r>
          </w:hyperlink>
        </w:p>
        <w:p w14:paraId="3497D8D8" w14:textId="77777777" w:rsidR="00805220" w:rsidRPr="00805220" w:rsidRDefault="00805220">
          <w:pPr>
            <w:pStyle w:val="Obsah2"/>
            <w:rPr>
              <w:rFonts w:asciiTheme="minorHAnsi" w:eastAsiaTheme="minorEastAsia" w:hAnsiTheme="minorHAnsi" w:cstheme="minorHAnsi"/>
              <w:noProof/>
              <w:sz w:val="24"/>
            </w:rPr>
          </w:pPr>
          <w:hyperlink w:anchor="_Toc53475652" w:history="1">
            <w:r w:rsidRPr="00805220">
              <w:rPr>
                <w:rStyle w:val="Hypertextovodkaz"/>
                <w:rFonts w:asciiTheme="minorHAnsi" w:hAnsiTheme="minorHAnsi" w:cstheme="minorHAnsi"/>
                <w:noProof/>
                <w:kern w:val="2"/>
                <w:sz w:val="24"/>
                <w:lang w:bidi="hi-IN"/>
              </w:rPr>
              <w:t>Rozsah zavedení IoT v metropolích</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23</w:t>
            </w:r>
            <w:r w:rsidRPr="00805220">
              <w:rPr>
                <w:rFonts w:asciiTheme="minorHAnsi" w:hAnsiTheme="minorHAnsi" w:cstheme="minorHAnsi"/>
                <w:noProof/>
                <w:webHidden/>
                <w:sz w:val="24"/>
              </w:rPr>
              <w:fldChar w:fldCharType="end"/>
            </w:r>
          </w:hyperlink>
        </w:p>
        <w:p w14:paraId="4066AE83" w14:textId="77777777" w:rsidR="00805220" w:rsidRPr="00805220" w:rsidRDefault="00805220">
          <w:pPr>
            <w:pStyle w:val="Obsah1"/>
            <w:rPr>
              <w:rFonts w:asciiTheme="minorHAnsi" w:eastAsiaTheme="minorEastAsia" w:hAnsiTheme="minorHAnsi" w:cstheme="minorHAnsi"/>
              <w:noProof/>
              <w:sz w:val="24"/>
            </w:rPr>
          </w:pPr>
          <w:hyperlink w:anchor="_Toc53475653" w:history="1">
            <w:r w:rsidRPr="00805220">
              <w:rPr>
                <w:rStyle w:val="Hypertextovodkaz"/>
                <w:rFonts w:asciiTheme="minorHAnsi" w:hAnsiTheme="minorHAnsi" w:cstheme="minorHAnsi"/>
                <w:noProof/>
                <w:sz w:val="24"/>
              </w:rPr>
              <w:t>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24</w:t>
            </w:r>
            <w:r w:rsidRPr="00805220">
              <w:rPr>
                <w:rFonts w:asciiTheme="minorHAnsi" w:hAnsiTheme="minorHAnsi" w:cstheme="minorHAnsi"/>
                <w:noProof/>
                <w:webHidden/>
                <w:sz w:val="24"/>
              </w:rPr>
              <w:fldChar w:fldCharType="end"/>
            </w:r>
          </w:hyperlink>
        </w:p>
        <w:p w14:paraId="3E419B7A" w14:textId="77777777" w:rsidR="00805220" w:rsidRPr="00805220" w:rsidRDefault="00805220">
          <w:pPr>
            <w:pStyle w:val="Obsah2"/>
            <w:rPr>
              <w:rFonts w:asciiTheme="minorHAnsi" w:eastAsiaTheme="minorEastAsia" w:hAnsiTheme="minorHAnsi" w:cstheme="minorHAnsi"/>
              <w:noProof/>
              <w:sz w:val="24"/>
            </w:rPr>
          </w:pPr>
          <w:hyperlink w:anchor="_Toc53475654" w:history="1">
            <w:r w:rsidRPr="00805220">
              <w:rPr>
                <w:rStyle w:val="Hypertextovodkaz"/>
                <w:rFonts w:asciiTheme="minorHAnsi" w:hAnsiTheme="minorHAnsi" w:cstheme="minorHAnsi"/>
                <w:noProof/>
                <w:sz w:val="24"/>
              </w:rPr>
              <w:t>Senzory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24</w:t>
            </w:r>
            <w:r w:rsidRPr="00805220">
              <w:rPr>
                <w:rFonts w:asciiTheme="minorHAnsi" w:hAnsiTheme="minorHAnsi" w:cstheme="minorHAnsi"/>
                <w:noProof/>
                <w:webHidden/>
                <w:sz w:val="24"/>
              </w:rPr>
              <w:fldChar w:fldCharType="end"/>
            </w:r>
          </w:hyperlink>
        </w:p>
        <w:p w14:paraId="75F66086" w14:textId="77777777" w:rsidR="00805220" w:rsidRPr="00805220" w:rsidRDefault="00805220">
          <w:pPr>
            <w:pStyle w:val="Obsah2"/>
            <w:rPr>
              <w:rFonts w:asciiTheme="minorHAnsi" w:eastAsiaTheme="minorEastAsia" w:hAnsiTheme="minorHAnsi" w:cstheme="minorHAnsi"/>
              <w:noProof/>
              <w:sz w:val="24"/>
            </w:rPr>
          </w:pPr>
          <w:hyperlink w:anchor="_Toc53475655" w:history="1">
            <w:r w:rsidRPr="00805220">
              <w:rPr>
                <w:rStyle w:val="Hypertextovodkaz"/>
                <w:rFonts w:asciiTheme="minorHAnsi" w:hAnsiTheme="minorHAnsi" w:cstheme="minorHAnsi"/>
                <w:noProof/>
                <w:sz w:val="24"/>
              </w:rPr>
              <w:t>Senzorické parkovací systémy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24</w:t>
            </w:r>
            <w:r w:rsidRPr="00805220">
              <w:rPr>
                <w:rFonts w:asciiTheme="minorHAnsi" w:hAnsiTheme="minorHAnsi" w:cstheme="minorHAnsi"/>
                <w:noProof/>
                <w:webHidden/>
                <w:sz w:val="24"/>
              </w:rPr>
              <w:fldChar w:fldCharType="end"/>
            </w:r>
          </w:hyperlink>
        </w:p>
        <w:p w14:paraId="07E1E048" w14:textId="77777777" w:rsidR="00805220" w:rsidRPr="00805220" w:rsidRDefault="00805220">
          <w:pPr>
            <w:pStyle w:val="Obsah2"/>
            <w:rPr>
              <w:rFonts w:asciiTheme="minorHAnsi" w:eastAsiaTheme="minorEastAsia" w:hAnsiTheme="minorHAnsi" w:cstheme="minorHAnsi"/>
              <w:noProof/>
              <w:sz w:val="24"/>
            </w:rPr>
          </w:pPr>
          <w:hyperlink w:anchor="_Toc53475656" w:history="1">
            <w:r w:rsidRPr="00805220">
              <w:rPr>
                <w:rStyle w:val="Hypertextovodkaz"/>
                <w:rFonts w:asciiTheme="minorHAnsi" w:hAnsiTheme="minorHAnsi" w:cstheme="minorHAnsi"/>
                <w:noProof/>
                <w:sz w:val="24"/>
              </w:rPr>
              <w:t>S.M.A.R.T.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24</w:t>
            </w:r>
            <w:r w:rsidRPr="00805220">
              <w:rPr>
                <w:rFonts w:asciiTheme="minorHAnsi" w:hAnsiTheme="minorHAnsi" w:cstheme="minorHAnsi"/>
                <w:noProof/>
                <w:webHidden/>
                <w:sz w:val="24"/>
              </w:rPr>
              <w:fldChar w:fldCharType="end"/>
            </w:r>
          </w:hyperlink>
        </w:p>
        <w:p w14:paraId="7F65D756" w14:textId="77777777" w:rsidR="00805220" w:rsidRPr="00805220" w:rsidRDefault="00805220">
          <w:pPr>
            <w:pStyle w:val="Obsah2"/>
            <w:rPr>
              <w:rFonts w:asciiTheme="minorHAnsi" w:eastAsiaTheme="minorEastAsia" w:hAnsiTheme="minorHAnsi" w:cstheme="minorHAnsi"/>
              <w:noProof/>
              <w:sz w:val="24"/>
            </w:rPr>
          </w:pPr>
          <w:hyperlink w:anchor="_Toc53475657" w:history="1">
            <w:r w:rsidRPr="00805220">
              <w:rPr>
                <w:rStyle w:val="Hypertextovodkaz"/>
                <w:rFonts w:asciiTheme="minorHAnsi" w:hAnsiTheme="minorHAnsi" w:cstheme="minorHAnsi"/>
                <w:noProof/>
                <w:sz w:val="24"/>
              </w:rPr>
              <w:t>Smart City (koncept)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24</w:t>
            </w:r>
            <w:r w:rsidRPr="00805220">
              <w:rPr>
                <w:rFonts w:asciiTheme="minorHAnsi" w:hAnsiTheme="minorHAnsi" w:cstheme="minorHAnsi"/>
                <w:noProof/>
                <w:webHidden/>
                <w:sz w:val="24"/>
              </w:rPr>
              <w:fldChar w:fldCharType="end"/>
            </w:r>
          </w:hyperlink>
        </w:p>
        <w:p w14:paraId="0102EC64" w14:textId="77777777" w:rsidR="00805220" w:rsidRPr="00805220" w:rsidRDefault="00805220">
          <w:pPr>
            <w:pStyle w:val="Obsah2"/>
            <w:rPr>
              <w:rFonts w:asciiTheme="minorHAnsi" w:eastAsiaTheme="minorEastAsia" w:hAnsiTheme="minorHAnsi" w:cstheme="minorHAnsi"/>
              <w:noProof/>
              <w:sz w:val="24"/>
            </w:rPr>
          </w:pPr>
          <w:hyperlink w:anchor="_Toc53475658" w:history="1">
            <w:r w:rsidRPr="00805220">
              <w:rPr>
                <w:rStyle w:val="Hypertextovodkaz"/>
                <w:rFonts w:asciiTheme="minorHAnsi" w:hAnsiTheme="minorHAnsi" w:cstheme="minorHAnsi"/>
                <w:noProof/>
                <w:sz w:val="24"/>
              </w:rPr>
              <w:t>Smart City (město)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25</w:t>
            </w:r>
            <w:r w:rsidRPr="00805220">
              <w:rPr>
                <w:rFonts w:asciiTheme="minorHAnsi" w:hAnsiTheme="minorHAnsi" w:cstheme="minorHAnsi"/>
                <w:noProof/>
                <w:webHidden/>
                <w:sz w:val="24"/>
              </w:rPr>
              <w:fldChar w:fldCharType="end"/>
            </w:r>
          </w:hyperlink>
        </w:p>
        <w:p w14:paraId="68336C67" w14:textId="77777777" w:rsidR="00805220" w:rsidRPr="00805220" w:rsidRDefault="00805220">
          <w:pPr>
            <w:pStyle w:val="Obsah2"/>
            <w:rPr>
              <w:rFonts w:asciiTheme="minorHAnsi" w:eastAsiaTheme="minorEastAsia" w:hAnsiTheme="minorHAnsi" w:cstheme="minorHAnsi"/>
              <w:noProof/>
              <w:sz w:val="24"/>
            </w:rPr>
          </w:pPr>
          <w:hyperlink w:anchor="_Toc53475659" w:history="1">
            <w:r w:rsidRPr="00805220">
              <w:rPr>
                <w:rStyle w:val="Hypertextovodkaz"/>
                <w:rFonts w:asciiTheme="minorHAnsi" w:hAnsiTheme="minorHAnsi" w:cstheme="minorHAnsi"/>
                <w:noProof/>
                <w:sz w:val="24"/>
              </w:rPr>
              <w:t>Smart City Model</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_Toc53475659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25</w:t>
            </w:r>
            <w:r w:rsidRPr="00805220">
              <w:rPr>
                <w:rFonts w:asciiTheme="minorHAnsi" w:hAnsiTheme="minorHAnsi" w:cstheme="minorHAnsi"/>
                <w:noProof/>
                <w:webHidden/>
                <w:sz w:val="24"/>
              </w:rPr>
              <w:fldChar w:fldCharType="end"/>
            </w:r>
          </w:hyperlink>
        </w:p>
        <w:p w14:paraId="17D28E7A" w14:textId="77777777" w:rsidR="00805220" w:rsidRPr="00805220" w:rsidRDefault="00805220">
          <w:pPr>
            <w:pStyle w:val="Obsah2"/>
            <w:rPr>
              <w:rFonts w:asciiTheme="minorHAnsi" w:eastAsiaTheme="minorEastAsia" w:hAnsiTheme="minorHAnsi" w:cstheme="minorHAnsi"/>
              <w:noProof/>
              <w:sz w:val="24"/>
            </w:rPr>
          </w:pPr>
          <w:hyperlink w:anchor="_Toc53475660" w:history="1">
            <w:r w:rsidRPr="00805220">
              <w:rPr>
                <w:rStyle w:val="Hypertextovodkaz"/>
                <w:rFonts w:asciiTheme="minorHAnsi" w:hAnsiTheme="minorHAnsi" w:cstheme="minorHAnsi"/>
                <w:noProof/>
                <w:sz w:val="24"/>
              </w:rPr>
              <w:t>Smart Economy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26</w:t>
            </w:r>
            <w:r w:rsidRPr="00805220">
              <w:rPr>
                <w:rFonts w:asciiTheme="minorHAnsi" w:hAnsiTheme="minorHAnsi" w:cstheme="minorHAnsi"/>
                <w:noProof/>
                <w:webHidden/>
                <w:sz w:val="24"/>
              </w:rPr>
              <w:fldChar w:fldCharType="end"/>
            </w:r>
          </w:hyperlink>
        </w:p>
        <w:p w14:paraId="03B0A236" w14:textId="77777777" w:rsidR="00805220" w:rsidRPr="00805220" w:rsidRDefault="00805220">
          <w:pPr>
            <w:pStyle w:val="Obsah2"/>
            <w:rPr>
              <w:rFonts w:asciiTheme="minorHAnsi" w:eastAsiaTheme="minorEastAsia" w:hAnsiTheme="minorHAnsi" w:cstheme="minorHAnsi"/>
              <w:noProof/>
              <w:sz w:val="24"/>
            </w:rPr>
          </w:pPr>
          <w:hyperlink w:anchor="_Toc53475661" w:history="1">
            <w:r w:rsidRPr="00805220">
              <w:rPr>
                <w:rStyle w:val="Hypertextovodkaz"/>
                <w:rFonts w:asciiTheme="minorHAnsi" w:hAnsiTheme="minorHAnsi" w:cstheme="minorHAnsi"/>
                <w:noProof/>
                <w:sz w:val="24"/>
              </w:rPr>
              <w:t>Smart Environment (Smart Životní prostředí)</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26</w:t>
            </w:r>
            <w:r w:rsidRPr="00805220">
              <w:rPr>
                <w:rFonts w:asciiTheme="minorHAnsi" w:hAnsiTheme="minorHAnsi" w:cstheme="minorHAnsi"/>
                <w:noProof/>
                <w:webHidden/>
                <w:sz w:val="24"/>
              </w:rPr>
              <w:fldChar w:fldCharType="end"/>
            </w:r>
          </w:hyperlink>
        </w:p>
        <w:p w14:paraId="2A4B9476" w14:textId="77777777" w:rsidR="00805220" w:rsidRPr="00805220" w:rsidRDefault="00805220">
          <w:pPr>
            <w:pStyle w:val="Obsah2"/>
            <w:rPr>
              <w:rFonts w:asciiTheme="minorHAnsi" w:eastAsiaTheme="minorEastAsia" w:hAnsiTheme="minorHAnsi" w:cstheme="minorHAnsi"/>
              <w:noProof/>
              <w:sz w:val="24"/>
            </w:rPr>
          </w:pPr>
          <w:hyperlink w:anchor="_Toc53475662" w:history="1">
            <w:r w:rsidRPr="00805220">
              <w:rPr>
                <w:rStyle w:val="Hypertextovodkaz"/>
                <w:rFonts w:asciiTheme="minorHAnsi" w:hAnsiTheme="minorHAnsi" w:cstheme="minorHAnsi"/>
                <w:noProof/>
                <w:sz w:val="24"/>
              </w:rPr>
              <w:t>Smart Grids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26</w:t>
            </w:r>
            <w:r w:rsidRPr="00805220">
              <w:rPr>
                <w:rFonts w:asciiTheme="minorHAnsi" w:hAnsiTheme="minorHAnsi" w:cstheme="minorHAnsi"/>
                <w:noProof/>
                <w:webHidden/>
                <w:sz w:val="24"/>
              </w:rPr>
              <w:fldChar w:fldCharType="end"/>
            </w:r>
          </w:hyperlink>
        </w:p>
        <w:p w14:paraId="308B381A" w14:textId="77777777" w:rsidR="00805220" w:rsidRPr="00805220" w:rsidRDefault="00805220">
          <w:pPr>
            <w:pStyle w:val="Obsah2"/>
            <w:rPr>
              <w:rFonts w:asciiTheme="minorHAnsi" w:eastAsiaTheme="minorEastAsia" w:hAnsiTheme="minorHAnsi" w:cstheme="minorHAnsi"/>
              <w:noProof/>
              <w:sz w:val="24"/>
            </w:rPr>
          </w:pPr>
          <w:hyperlink w:anchor="_Toc53475663" w:history="1">
            <w:r w:rsidRPr="00805220">
              <w:rPr>
                <w:rStyle w:val="Hypertextovodkaz"/>
                <w:rFonts w:asciiTheme="minorHAnsi" w:hAnsiTheme="minorHAnsi" w:cstheme="minorHAnsi"/>
                <w:noProof/>
                <w:sz w:val="24"/>
              </w:rPr>
              <w:t>Smart lightning</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26</w:t>
            </w:r>
            <w:r w:rsidRPr="00805220">
              <w:rPr>
                <w:rFonts w:asciiTheme="minorHAnsi" w:hAnsiTheme="minorHAnsi" w:cstheme="minorHAnsi"/>
                <w:noProof/>
                <w:webHidden/>
                <w:sz w:val="24"/>
              </w:rPr>
              <w:fldChar w:fldCharType="end"/>
            </w:r>
          </w:hyperlink>
        </w:p>
        <w:p w14:paraId="67F410FD" w14:textId="77777777" w:rsidR="00805220" w:rsidRPr="00805220" w:rsidRDefault="00805220">
          <w:pPr>
            <w:pStyle w:val="Obsah2"/>
            <w:rPr>
              <w:rFonts w:asciiTheme="minorHAnsi" w:eastAsiaTheme="minorEastAsia" w:hAnsiTheme="minorHAnsi" w:cstheme="minorHAnsi"/>
              <w:noProof/>
              <w:sz w:val="24"/>
            </w:rPr>
          </w:pPr>
          <w:hyperlink w:anchor="_Toc53475664" w:history="1">
            <w:r w:rsidRPr="00805220">
              <w:rPr>
                <w:rStyle w:val="Hypertextovodkaz"/>
                <w:rFonts w:asciiTheme="minorHAnsi" w:hAnsiTheme="minorHAnsi" w:cstheme="minorHAnsi"/>
                <w:noProof/>
                <w:sz w:val="24"/>
              </w:rPr>
              <w:t>Smart Living</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27</w:t>
            </w:r>
            <w:r w:rsidRPr="00805220">
              <w:rPr>
                <w:rFonts w:asciiTheme="minorHAnsi" w:hAnsiTheme="minorHAnsi" w:cstheme="minorHAnsi"/>
                <w:noProof/>
                <w:webHidden/>
                <w:sz w:val="24"/>
              </w:rPr>
              <w:fldChar w:fldCharType="end"/>
            </w:r>
          </w:hyperlink>
        </w:p>
        <w:p w14:paraId="193CA80F" w14:textId="77777777" w:rsidR="00805220" w:rsidRPr="00805220" w:rsidRDefault="00805220">
          <w:pPr>
            <w:pStyle w:val="Obsah2"/>
            <w:rPr>
              <w:rFonts w:asciiTheme="minorHAnsi" w:eastAsiaTheme="minorEastAsia" w:hAnsiTheme="minorHAnsi" w:cstheme="minorHAnsi"/>
              <w:noProof/>
              <w:sz w:val="24"/>
            </w:rPr>
          </w:pPr>
          <w:hyperlink w:anchor="_Toc53475665" w:history="1">
            <w:r w:rsidRPr="00805220">
              <w:rPr>
                <w:rStyle w:val="Hypertextovodkaz"/>
                <w:rFonts w:asciiTheme="minorHAnsi" w:hAnsiTheme="minorHAnsi" w:cstheme="minorHAnsi"/>
                <w:noProof/>
                <w:sz w:val="24"/>
              </w:rPr>
              <w:t>Smart mobility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27</w:t>
            </w:r>
            <w:r w:rsidRPr="00805220">
              <w:rPr>
                <w:rFonts w:asciiTheme="minorHAnsi" w:hAnsiTheme="minorHAnsi" w:cstheme="minorHAnsi"/>
                <w:noProof/>
                <w:webHidden/>
                <w:sz w:val="24"/>
              </w:rPr>
              <w:fldChar w:fldCharType="end"/>
            </w:r>
          </w:hyperlink>
        </w:p>
        <w:p w14:paraId="4707FB60" w14:textId="77777777" w:rsidR="00805220" w:rsidRPr="00805220" w:rsidRDefault="00805220">
          <w:pPr>
            <w:pStyle w:val="Obsah2"/>
            <w:rPr>
              <w:rFonts w:asciiTheme="minorHAnsi" w:eastAsiaTheme="minorEastAsia" w:hAnsiTheme="minorHAnsi" w:cstheme="minorHAnsi"/>
              <w:noProof/>
              <w:sz w:val="24"/>
            </w:rPr>
          </w:pPr>
          <w:hyperlink w:anchor="_Toc53475666" w:history="1">
            <w:r w:rsidRPr="00805220">
              <w:rPr>
                <w:rStyle w:val="Hypertextovodkaz"/>
                <w:rFonts w:asciiTheme="minorHAnsi" w:hAnsiTheme="minorHAnsi" w:cstheme="minorHAnsi"/>
                <w:noProof/>
                <w:sz w:val="24"/>
              </w:rPr>
              <w:t>Smart Region</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27</w:t>
            </w:r>
            <w:r w:rsidRPr="00805220">
              <w:rPr>
                <w:rFonts w:asciiTheme="minorHAnsi" w:hAnsiTheme="minorHAnsi" w:cstheme="minorHAnsi"/>
                <w:noProof/>
                <w:webHidden/>
                <w:sz w:val="24"/>
              </w:rPr>
              <w:fldChar w:fldCharType="end"/>
            </w:r>
          </w:hyperlink>
        </w:p>
        <w:p w14:paraId="184366FF" w14:textId="77777777" w:rsidR="00805220" w:rsidRPr="00805220" w:rsidRDefault="00805220">
          <w:pPr>
            <w:pStyle w:val="Obsah2"/>
            <w:rPr>
              <w:rFonts w:asciiTheme="minorHAnsi" w:eastAsiaTheme="minorEastAsia" w:hAnsiTheme="minorHAnsi" w:cstheme="minorHAnsi"/>
              <w:noProof/>
              <w:sz w:val="24"/>
            </w:rPr>
          </w:pPr>
          <w:hyperlink w:anchor="_Toc53475667" w:history="1">
            <w:r w:rsidRPr="00805220">
              <w:rPr>
                <w:rStyle w:val="Hypertextovodkaz"/>
                <w:rFonts w:asciiTheme="minorHAnsi" w:hAnsiTheme="minorHAnsi" w:cstheme="minorHAnsi"/>
                <w:noProof/>
                <w:sz w:val="24"/>
              </w:rPr>
              <w:t>Smart Villages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27</w:t>
            </w:r>
            <w:r w:rsidRPr="00805220">
              <w:rPr>
                <w:rFonts w:asciiTheme="minorHAnsi" w:hAnsiTheme="minorHAnsi" w:cstheme="minorHAnsi"/>
                <w:noProof/>
                <w:webHidden/>
                <w:sz w:val="24"/>
              </w:rPr>
              <w:fldChar w:fldCharType="end"/>
            </w:r>
          </w:hyperlink>
        </w:p>
        <w:p w14:paraId="6CD3054C" w14:textId="77777777" w:rsidR="00805220" w:rsidRPr="00805220" w:rsidRDefault="00805220">
          <w:pPr>
            <w:pStyle w:val="Obsah2"/>
            <w:rPr>
              <w:rFonts w:asciiTheme="minorHAnsi" w:eastAsiaTheme="minorEastAsia" w:hAnsiTheme="minorHAnsi" w:cstheme="minorHAnsi"/>
              <w:noProof/>
              <w:sz w:val="24"/>
            </w:rPr>
          </w:pPr>
          <w:hyperlink w:anchor="_Toc53475668" w:history="1">
            <w:r w:rsidRPr="00805220">
              <w:rPr>
                <w:rStyle w:val="Hypertextovodkaz"/>
                <w:rFonts w:asciiTheme="minorHAnsi" w:hAnsiTheme="minorHAnsi" w:cstheme="minorHAnsi"/>
                <w:noProof/>
                <w:sz w:val="24"/>
              </w:rPr>
              <w:t>Smart People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27</w:t>
            </w:r>
            <w:r w:rsidRPr="00805220">
              <w:rPr>
                <w:rFonts w:asciiTheme="minorHAnsi" w:hAnsiTheme="minorHAnsi" w:cstheme="minorHAnsi"/>
                <w:noProof/>
                <w:webHidden/>
                <w:sz w:val="24"/>
              </w:rPr>
              <w:fldChar w:fldCharType="end"/>
            </w:r>
          </w:hyperlink>
        </w:p>
        <w:p w14:paraId="767F2B71" w14:textId="77777777" w:rsidR="00805220" w:rsidRPr="00805220" w:rsidRDefault="00805220">
          <w:pPr>
            <w:pStyle w:val="Obsah2"/>
            <w:rPr>
              <w:rFonts w:asciiTheme="minorHAnsi" w:eastAsiaTheme="minorEastAsia" w:hAnsiTheme="minorHAnsi" w:cstheme="minorHAnsi"/>
              <w:noProof/>
              <w:sz w:val="24"/>
            </w:rPr>
          </w:pPr>
          <w:hyperlink w:anchor="_Toc53475669" w:history="1">
            <w:r w:rsidRPr="00805220">
              <w:rPr>
                <w:rStyle w:val="Hypertextovodkaz"/>
                <w:rFonts w:asciiTheme="minorHAnsi" w:hAnsiTheme="minorHAnsi" w:cstheme="minorHAnsi"/>
                <w:noProof/>
                <w:sz w:val="24"/>
              </w:rPr>
              <w:t>Smart Governance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_Toc53475669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07B2918E" w14:textId="77777777" w:rsidR="00805220" w:rsidRPr="00805220" w:rsidRDefault="00805220">
          <w:pPr>
            <w:pStyle w:val="Obsah2"/>
            <w:rPr>
              <w:rFonts w:asciiTheme="minorHAnsi" w:eastAsiaTheme="minorEastAsia" w:hAnsiTheme="minorHAnsi" w:cstheme="minorHAnsi"/>
              <w:noProof/>
              <w:sz w:val="24"/>
            </w:rPr>
          </w:pPr>
          <w:hyperlink w:anchor="_Toc53475670" w:history="1">
            <w:r w:rsidRPr="00805220">
              <w:rPr>
                <w:rStyle w:val="Hypertextovodkaz"/>
                <w:rFonts w:asciiTheme="minorHAnsi" w:hAnsiTheme="minorHAnsi" w:cstheme="minorHAnsi"/>
                <w:noProof/>
                <w:sz w:val="24"/>
              </w:rPr>
              <w:t>Social innovations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68869FAB" w14:textId="77777777" w:rsidR="00805220" w:rsidRPr="00805220" w:rsidRDefault="00805220">
          <w:pPr>
            <w:pStyle w:val="Obsah2"/>
            <w:rPr>
              <w:rFonts w:asciiTheme="minorHAnsi" w:eastAsiaTheme="minorEastAsia" w:hAnsiTheme="minorHAnsi" w:cstheme="minorHAnsi"/>
              <w:noProof/>
              <w:sz w:val="24"/>
            </w:rPr>
          </w:pPr>
          <w:hyperlink w:anchor="_Toc53475671" w:history="1">
            <w:r w:rsidRPr="00805220">
              <w:rPr>
                <w:rStyle w:val="Hypertextovodkaz"/>
                <w:rFonts w:asciiTheme="minorHAnsi" w:hAnsiTheme="minorHAnsi" w:cstheme="minorHAnsi"/>
                <w:noProof/>
                <w:sz w:val="24"/>
              </w:rPr>
              <w:t>SCC (Smart Cities and Communities)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0FA84DF9" w14:textId="77777777" w:rsidR="00805220" w:rsidRPr="00805220" w:rsidRDefault="00805220">
          <w:pPr>
            <w:pStyle w:val="Obsah2"/>
            <w:rPr>
              <w:rFonts w:asciiTheme="minorHAnsi" w:eastAsiaTheme="minorEastAsia" w:hAnsiTheme="minorHAnsi" w:cstheme="minorHAnsi"/>
              <w:noProof/>
              <w:sz w:val="24"/>
            </w:rPr>
          </w:pPr>
          <w:hyperlink w:anchor="_Toc53475672" w:history="1">
            <w:r w:rsidRPr="00805220">
              <w:rPr>
                <w:rStyle w:val="Hypertextovodkaz"/>
                <w:rFonts w:asciiTheme="minorHAnsi" w:hAnsiTheme="minorHAnsi" w:cstheme="minorHAnsi"/>
                <w:noProof/>
                <w:sz w:val="24"/>
              </w:rPr>
              <w:t>Stakeholders</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46C3FDAF" w14:textId="77777777" w:rsidR="00805220" w:rsidRPr="00805220" w:rsidRDefault="00805220">
          <w:pPr>
            <w:pStyle w:val="Obsah2"/>
            <w:rPr>
              <w:rFonts w:asciiTheme="minorHAnsi" w:eastAsiaTheme="minorEastAsia" w:hAnsiTheme="minorHAnsi" w:cstheme="minorHAnsi"/>
              <w:noProof/>
              <w:sz w:val="24"/>
            </w:rPr>
          </w:pPr>
          <w:hyperlink w:anchor="_Toc53475673" w:history="1">
            <w:r w:rsidRPr="00805220">
              <w:rPr>
                <w:rStyle w:val="Hypertextovodkaz"/>
                <w:rFonts w:asciiTheme="minorHAnsi" w:hAnsiTheme="minorHAnsi" w:cstheme="minorHAnsi"/>
                <w:noProof/>
                <w:sz w:val="24"/>
              </w:rPr>
              <w:t>Systém pro sledování dopravní situace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67E7ED33" w14:textId="77777777" w:rsidR="00805220" w:rsidRPr="00805220" w:rsidRDefault="00805220">
          <w:pPr>
            <w:pStyle w:val="Obsah1"/>
            <w:rPr>
              <w:rFonts w:asciiTheme="minorHAnsi" w:eastAsiaTheme="minorEastAsia" w:hAnsiTheme="minorHAnsi" w:cstheme="minorHAnsi"/>
              <w:noProof/>
              <w:sz w:val="24"/>
            </w:rPr>
          </w:pPr>
          <w:hyperlink w:anchor="_Toc53475674" w:history="1">
            <w:r w:rsidRPr="00805220">
              <w:rPr>
                <w:rStyle w:val="Hypertextovodkaz"/>
                <w:rFonts w:asciiTheme="minorHAnsi" w:hAnsiTheme="minorHAnsi" w:cstheme="minorHAnsi"/>
                <w:noProof/>
                <w:sz w:val="24"/>
              </w:rPr>
              <w:t>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4783BA6F" w14:textId="77777777" w:rsidR="00805220" w:rsidRPr="00805220" w:rsidRDefault="00805220">
          <w:pPr>
            <w:pStyle w:val="Obsah2"/>
            <w:rPr>
              <w:rFonts w:asciiTheme="minorHAnsi" w:eastAsiaTheme="minorEastAsia" w:hAnsiTheme="minorHAnsi" w:cstheme="minorHAnsi"/>
              <w:noProof/>
              <w:sz w:val="24"/>
            </w:rPr>
          </w:pPr>
          <w:hyperlink w:anchor="_Toc53475675" w:history="1">
            <w:r w:rsidRPr="00805220">
              <w:rPr>
                <w:rStyle w:val="Hypertextovodkaz"/>
                <w:rFonts w:asciiTheme="minorHAnsi" w:hAnsiTheme="minorHAnsi" w:cstheme="minorHAnsi"/>
                <w:noProof/>
                <w:sz w:val="24"/>
              </w:rPr>
              <w:t>Telekomunikační přenosové technologie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28</w:t>
            </w:r>
            <w:r w:rsidRPr="00805220">
              <w:rPr>
                <w:rFonts w:asciiTheme="minorHAnsi" w:hAnsiTheme="minorHAnsi" w:cstheme="minorHAnsi"/>
                <w:noProof/>
                <w:webHidden/>
                <w:sz w:val="24"/>
              </w:rPr>
              <w:fldChar w:fldCharType="end"/>
            </w:r>
          </w:hyperlink>
        </w:p>
        <w:p w14:paraId="2394064C" w14:textId="77777777" w:rsidR="00805220" w:rsidRPr="00805220" w:rsidRDefault="00805220">
          <w:pPr>
            <w:pStyle w:val="Obsah2"/>
            <w:rPr>
              <w:rFonts w:asciiTheme="minorHAnsi" w:eastAsiaTheme="minorEastAsia" w:hAnsiTheme="minorHAnsi" w:cstheme="minorHAnsi"/>
              <w:noProof/>
              <w:sz w:val="24"/>
            </w:rPr>
          </w:pPr>
          <w:hyperlink w:anchor="_Toc53475676" w:history="1">
            <w:r w:rsidRPr="00805220">
              <w:rPr>
                <w:rStyle w:val="Hypertextovodkaz"/>
                <w:rFonts w:asciiTheme="minorHAnsi" w:hAnsiTheme="minorHAnsi" w:cstheme="minorHAnsi"/>
                <w:noProof/>
                <w:sz w:val="24"/>
              </w:rPr>
              <w:t>Technologie pro kvalitní sociální péči</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29</w:t>
            </w:r>
            <w:r w:rsidRPr="00805220">
              <w:rPr>
                <w:rFonts w:asciiTheme="minorHAnsi" w:hAnsiTheme="minorHAnsi" w:cstheme="minorHAnsi"/>
                <w:noProof/>
                <w:webHidden/>
                <w:sz w:val="24"/>
              </w:rPr>
              <w:fldChar w:fldCharType="end"/>
            </w:r>
          </w:hyperlink>
        </w:p>
        <w:p w14:paraId="00C26083" w14:textId="77777777" w:rsidR="00805220" w:rsidRPr="00805220" w:rsidRDefault="00805220">
          <w:pPr>
            <w:pStyle w:val="Obsah2"/>
            <w:rPr>
              <w:rFonts w:asciiTheme="minorHAnsi" w:eastAsiaTheme="minorEastAsia" w:hAnsiTheme="minorHAnsi" w:cstheme="minorHAnsi"/>
              <w:noProof/>
              <w:sz w:val="24"/>
            </w:rPr>
          </w:pPr>
          <w:hyperlink w:anchor="_Toc53475677" w:history="1">
            <w:r w:rsidRPr="00805220">
              <w:rPr>
                <w:rStyle w:val="Hypertextovodkaz"/>
                <w:rFonts w:asciiTheme="minorHAnsi" w:hAnsiTheme="minorHAnsi" w:cstheme="minorHAnsi"/>
                <w:noProof/>
                <w:sz w:val="24"/>
              </w:rPr>
              <w:t>Trendy ve Smart City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29</w:t>
            </w:r>
            <w:r w:rsidRPr="00805220">
              <w:rPr>
                <w:rFonts w:asciiTheme="minorHAnsi" w:hAnsiTheme="minorHAnsi" w:cstheme="minorHAnsi"/>
                <w:noProof/>
                <w:webHidden/>
                <w:sz w:val="24"/>
              </w:rPr>
              <w:fldChar w:fldCharType="end"/>
            </w:r>
          </w:hyperlink>
        </w:p>
        <w:p w14:paraId="3BFD3F55" w14:textId="77777777" w:rsidR="00805220" w:rsidRPr="00805220" w:rsidRDefault="00805220">
          <w:pPr>
            <w:pStyle w:val="Obsah2"/>
            <w:rPr>
              <w:rFonts w:asciiTheme="minorHAnsi" w:eastAsiaTheme="minorEastAsia" w:hAnsiTheme="minorHAnsi" w:cstheme="minorHAnsi"/>
              <w:noProof/>
              <w:sz w:val="24"/>
            </w:rPr>
          </w:pPr>
          <w:hyperlink w:anchor="_Toc53475678" w:history="1">
            <w:r w:rsidRPr="00805220">
              <w:rPr>
                <w:rStyle w:val="Hypertextovodkaz"/>
                <w:rFonts w:asciiTheme="minorHAnsi" w:hAnsiTheme="minorHAnsi" w:cstheme="minorHAnsi"/>
                <w:noProof/>
                <w:sz w:val="24"/>
              </w:rPr>
              <w:t>Tržiště Evropského inovačního partnerství (EIP)</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29</w:t>
            </w:r>
            <w:r w:rsidRPr="00805220">
              <w:rPr>
                <w:rFonts w:asciiTheme="minorHAnsi" w:hAnsiTheme="minorHAnsi" w:cstheme="minorHAnsi"/>
                <w:noProof/>
                <w:webHidden/>
                <w:sz w:val="24"/>
              </w:rPr>
              <w:fldChar w:fldCharType="end"/>
            </w:r>
          </w:hyperlink>
        </w:p>
        <w:p w14:paraId="7D736D21" w14:textId="77777777" w:rsidR="00805220" w:rsidRPr="00805220" w:rsidRDefault="00805220">
          <w:pPr>
            <w:pStyle w:val="Obsah1"/>
            <w:rPr>
              <w:rFonts w:asciiTheme="minorHAnsi" w:eastAsiaTheme="minorEastAsia" w:hAnsiTheme="minorHAnsi" w:cstheme="minorHAnsi"/>
              <w:noProof/>
              <w:sz w:val="24"/>
            </w:rPr>
          </w:pPr>
          <w:hyperlink w:anchor="_Toc53475679" w:history="1">
            <w:r w:rsidRPr="00805220">
              <w:rPr>
                <w:rStyle w:val="Hypertextovodkaz"/>
                <w:rFonts w:asciiTheme="minorHAnsi" w:hAnsiTheme="minorHAnsi" w:cstheme="minorHAnsi"/>
                <w:noProof/>
                <w:sz w:val="24"/>
              </w:rPr>
              <w:t>U</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_Toc53475679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502E7AB5" w14:textId="77777777" w:rsidR="00805220" w:rsidRPr="00805220" w:rsidRDefault="00805220">
          <w:pPr>
            <w:pStyle w:val="Obsah2"/>
            <w:rPr>
              <w:rFonts w:asciiTheme="minorHAnsi" w:eastAsiaTheme="minorEastAsia" w:hAnsiTheme="minorHAnsi" w:cstheme="minorHAnsi"/>
              <w:noProof/>
              <w:sz w:val="24"/>
            </w:rPr>
          </w:pPr>
          <w:hyperlink w:anchor="_Toc53475680" w:history="1">
            <w:r w:rsidRPr="00805220">
              <w:rPr>
                <w:rStyle w:val="Hypertextovodkaz"/>
                <w:rFonts w:asciiTheme="minorHAnsi" w:hAnsiTheme="minorHAnsi" w:cstheme="minorHAnsi"/>
                <w:noProof/>
                <w:sz w:val="24"/>
              </w:rPr>
              <w:t>UAV - Unmanned Aerial Vehicle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22264500" w14:textId="77777777" w:rsidR="00805220" w:rsidRPr="00805220" w:rsidRDefault="00805220">
          <w:pPr>
            <w:pStyle w:val="Obsah2"/>
            <w:rPr>
              <w:rFonts w:asciiTheme="minorHAnsi" w:eastAsiaTheme="minorEastAsia" w:hAnsiTheme="minorHAnsi" w:cstheme="minorHAnsi"/>
              <w:noProof/>
              <w:sz w:val="24"/>
            </w:rPr>
          </w:pPr>
          <w:hyperlink w:anchor="_Toc53475681" w:history="1">
            <w:r w:rsidRPr="00805220">
              <w:rPr>
                <w:rStyle w:val="Hypertextovodkaz"/>
                <w:rFonts w:asciiTheme="minorHAnsi" w:hAnsiTheme="minorHAnsi" w:cstheme="minorHAnsi"/>
                <w:noProof/>
                <w:sz w:val="24"/>
              </w:rPr>
              <w:t>Udržitelné město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3131E346" w14:textId="77777777" w:rsidR="00805220" w:rsidRPr="00805220" w:rsidRDefault="00805220">
          <w:pPr>
            <w:pStyle w:val="Obsah2"/>
            <w:rPr>
              <w:rFonts w:asciiTheme="minorHAnsi" w:eastAsiaTheme="minorEastAsia" w:hAnsiTheme="minorHAnsi" w:cstheme="minorHAnsi"/>
              <w:noProof/>
              <w:sz w:val="24"/>
            </w:rPr>
          </w:pPr>
          <w:hyperlink w:anchor="_Toc53475682" w:history="1">
            <w:r w:rsidRPr="00805220">
              <w:rPr>
                <w:rStyle w:val="Hypertextovodkaz"/>
                <w:rFonts w:asciiTheme="minorHAnsi" w:hAnsiTheme="minorHAnsi" w:cstheme="minorHAnsi"/>
                <w:noProof/>
                <w:sz w:val="24"/>
              </w:rPr>
              <w:t>Udržitelná energie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61E8B8D6" w14:textId="77777777" w:rsidR="00805220" w:rsidRPr="00805220" w:rsidRDefault="00805220">
          <w:pPr>
            <w:pStyle w:val="Obsah2"/>
            <w:rPr>
              <w:rFonts w:asciiTheme="minorHAnsi" w:eastAsiaTheme="minorEastAsia" w:hAnsiTheme="minorHAnsi" w:cstheme="minorHAnsi"/>
              <w:noProof/>
              <w:sz w:val="24"/>
            </w:rPr>
          </w:pPr>
          <w:hyperlink w:anchor="_Toc53475683" w:history="1">
            <w:r w:rsidRPr="00805220">
              <w:rPr>
                <w:rStyle w:val="Hypertextovodkaz"/>
                <w:rFonts w:asciiTheme="minorHAnsi" w:hAnsiTheme="minorHAnsi" w:cstheme="minorHAnsi"/>
                <w:noProof/>
                <w:sz w:val="24"/>
              </w:rPr>
              <w:t>UI – User Interface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3807E3BA" w14:textId="77777777" w:rsidR="00805220" w:rsidRPr="00805220" w:rsidRDefault="00805220">
          <w:pPr>
            <w:pStyle w:val="Obsah2"/>
            <w:rPr>
              <w:rFonts w:asciiTheme="minorHAnsi" w:eastAsiaTheme="minorEastAsia" w:hAnsiTheme="minorHAnsi" w:cstheme="minorHAnsi"/>
              <w:noProof/>
              <w:sz w:val="24"/>
            </w:rPr>
          </w:pPr>
          <w:hyperlink w:anchor="_Toc53475684" w:history="1">
            <w:r w:rsidRPr="00805220">
              <w:rPr>
                <w:rStyle w:val="Hypertextovodkaz"/>
                <w:rFonts w:asciiTheme="minorHAnsi" w:hAnsiTheme="minorHAnsi" w:cstheme="minorHAnsi"/>
                <w:noProof/>
                <w:sz w:val="24"/>
              </w:rPr>
              <w:t>Umělá inteligence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21B82552" w14:textId="77777777" w:rsidR="00805220" w:rsidRPr="00805220" w:rsidRDefault="00805220">
          <w:pPr>
            <w:pStyle w:val="Obsah2"/>
            <w:rPr>
              <w:rFonts w:asciiTheme="minorHAnsi" w:eastAsiaTheme="minorEastAsia" w:hAnsiTheme="minorHAnsi" w:cstheme="minorHAnsi"/>
              <w:noProof/>
              <w:sz w:val="24"/>
            </w:rPr>
          </w:pPr>
          <w:hyperlink w:anchor="_Toc53475685" w:history="1">
            <w:r w:rsidRPr="00805220">
              <w:rPr>
                <w:rStyle w:val="Hypertextovodkaz"/>
                <w:rFonts w:asciiTheme="minorHAnsi" w:hAnsiTheme="minorHAnsi" w:cstheme="minorHAnsi"/>
                <w:noProof/>
                <w:sz w:val="24"/>
              </w:rPr>
              <w:t>UX – User eXperience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307C90F5" w14:textId="77777777" w:rsidR="00805220" w:rsidRPr="00805220" w:rsidRDefault="00805220">
          <w:pPr>
            <w:pStyle w:val="Obsah2"/>
            <w:rPr>
              <w:rFonts w:asciiTheme="minorHAnsi" w:eastAsiaTheme="minorEastAsia" w:hAnsiTheme="minorHAnsi" w:cstheme="minorHAnsi"/>
              <w:noProof/>
              <w:sz w:val="24"/>
            </w:rPr>
          </w:pPr>
          <w:hyperlink w:anchor="_Toc53475686" w:history="1">
            <w:r w:rsidRPr="00805220">
              <w:rPr>
                <w:rStyle w:val="Hypertextovodkaz"/>
                <w:rFonts w:asciiTheme="minorHAnsi" w:hAnsiTheme="minorHAnsi" w:cstheme="minorHAnsi"/>
                <w:noProof/>
                <w:sz w:val="24"/>
              </w:rPr>
              <w:t>Územní plánování</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30</w:t>
            </w:r>
            <w:r w:rsidRPr="00805220">
              <w:rPr>
                <w:rFonts w:asciiTheme="minorHAnsi" w:hAnsiTheme="minorHAnsi" w:cstheme="minorHAnsi"/>
                <w:noProof/>
                <w:webHidden/>
                <w:sz w:val="24"/>
              </w:rPr>
              <w:fldChar w:fldCharType="end"/>
            </w:r>
          </w:hyperlink>
        </w:p>
        <w:p w14:paraId="35D1DC7F" w14:textId="77777777" w:rsidR="00805220" w:rsidRPr="00805220" w:rsidRDefault="00805220">
          <w:pPr>
            <w:pStyle w:val="Obsah2"/>
            <w:rPr>
              <w:rFonts w:asciiTheme="minorHAnsi" w:eastAsiaTheme="minorEastAsia" w:hAnsiTheme="minorHAnsi" w:cstheme="minorHAnsi"/>
              <w:noProof/>
              <w:sz w:val="24"/>
            </w:rPr>
          </w:pPr>
          <w:hyperlink w:anchor="_Toc53475687" w:history="1">
            <w:r w:rsidRPr="00805220">
              <w:rPr>
                <w:rStyle w:val="Hypertextovodkaz"/>
                <w:rFonts w:asciiTheme="minorHAnsi" w:hAnsiTheme="minorHAnsi" w:cstheme="minorHAnsi"/>
                <w:noProof/>
                <w:sz w:val="24"/>
              </w:rPr>
              <w:t>Územní rozvoj města v kontextu inteligentních měst</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31</w:t>
            </w:r>
            <w:r w:rsidRPr="00805220">
              <w:rPr>
                <w:rFonts w:asciiTheme="minorHAnsi" w:hAnsiTheme="minorHAnsi" w:cstheme="minorHAnsi"/>
                <w:noProof/>
                <w:webHidden/>
                <w:sz w:val="24"/>
              </w:rPr>
              <w:fldChar w:fldCharType="end"/>
            </w:r>
          </w:hyperlink>
        </w:p>
        <w:p w14:paraId="4F04D7A4" w14:textId="77777777" w:rsidR="00805220" w:rsidRPr="00805220" w:rsidRDefault="00805220">
          <w:pPr>
            <w:pStyle w:val="Obsah1"/>
            <w:rPr>
              <w:rFonts w:asciiTheme="minorHAnsi" w:eastAsiaTheme="minorEastAsia" w:hAnsiTheme="minorHAnsi" w:cstheme="minorHAnsi"/>
              <w:noProof/>
              <w:sz w:val="24"/>
            </w:rPr>
          </w:pPr>
          <w:hyperlink w:anchor="_Toc53475688" w:history="1">
            <w:r w:rsidRPr="00805220">
              <w:rPr>
                <w:rStyle w:val="Hypertextovodkaz"/>
                <w:rFonts w:asciiTheme="minorHAnsi" w:hAnsiTheme="minorHAnsi" w:cstheme="minorHAnsi"/>
                <w:noProof/>
                <w:sz w:val="24"/>
              </w:rPr>
              <w:t>V</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31</w:t>
            </w:r>
            <w:r w:rsidRPr="00805220">
              <w:rPr>
                <w:rFonts w:asciiTheme="minorHAnsi" w:hAnsiTheme="minorHAnsi" w:cstheme="minorHAnsi"/>
                <w:noProof/>
                <w:webHidden/>
                <w:sz w:val="24"/>
              </w:rPr>
              <w:fldChar w:fldCharType="end"/>
            </w:r>
          </w:hyperlink>
        </w:p>
        <w:p w14:paraId="07D190D0" w14:textId="77777777" w:rsidR="00805220" w:rsidRPr="00805220" w:rsidRDefault="00805220">
          <w:pPr>
            <w:pStyle w:val="Obsah2"/>
            <w:rPr>
              <w:rFonts w:asciiTheme="minorHAnsi" w:eastAsiaTheme="minorEastAsia" w:hAnsiTheme="minorHAnsi" w:cstheme="minorHAnsi"/>
              <w:noProof/>
              <w:sz w:val="24"/>
            </w:rPr>
          </w:pPr>
          <w:hyperlink w:anchor="_Toc53475689" w:history="1">
            <w:r w:rsidRPr="00805220">
              <w:rPr>
                <w:rStyle w:val="Hypertextovodkaz"/>
                <w:rFonts w:asciiTheme="minorHAnsi" w:hAnsiTheme="minorHAnsi" w:cstheme="minorHAnsi"/>
                <w:noProof/>
                <w:sz w:val="24"/>
              </w:rPr>
              <w:t>Venkov 3.0</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_Toc53475689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31</w:t>
            </w:r>
            <w:r w:rsidRPr="00805220">
              <w:rPr>
                <w:rFonts w:asciiTheme="minorHAnsi" w:hAnsiTheme="minorHAnsi" w:cstheme="minorHAnsi"/>
                <w:noProof/>
                <w:webHidden/>
                <w:sz w:val="24"/>
              </w:rPr>
              <w:fldChar w:fldCharType="end"/>
            </w:r>
          </w:hyperlink>
        </w:p>
        <w:p w14:paraId="0DAD3410" w14:textId="77777777" w:rsidR="00805220" w:rsidRPr="00805220" w:rsidRDefault="00805220">
          <w:pPr>
            <w:pStyle w:val="Obsah2"/>
            <w:rPr>
              <w:rFonts w:asciiTheme="minorHAnsi" w:eastAsiaTheme="minorEastAsia" w:hAnsiTheme="minorHAnsi" w:cstheme="minorHAnsi"/>
              <w:noProof/>
              <w:sz w:val="24"/>
            </w:rPr>
          </w:pPr>
          <w:hyperlink w:anchor="_Toc53475690" w:history="1">
            <w:r w:rsidRPr="00805220">
              <w:rPr>
                <w:rStyle w:val="Hypertextovodkaz"/>
                <w:rFonts w:asciiTheme="minorHAnsi" w:hAnsiTheme="minorHAnsi" w:cstheme="minorHAnsi"/>
                <w:noProof/>
                <w:sz w:val="24"/>
              </w:rPr>
              <w:t>Venkov pro život 4.0</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_Toc53475690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31</w:t>
            </w:r>
            <w:r w:rsidRPr="00805220">
              <w:rPr>
                <w:rFonts w:asciiTheme="minorHAnsi" w:hAnsiTheme="minorHAnsi" w:cstheme="minorHAnsi"/>
                <w:noProof/>
                <w:webHidden/>
                <w:sz w:val="24"/>
              </w:rPr>
              <w:fldChar w:fldCharType="end"/>
            </w:r>
          </w:hyperlink>
        </w:p>
        <w:p w14:paraId="48B2FBA4" w14:textId="77777777" w:rsidR="00805220" w:rsidRPr="00805220" w:rsidRDefault="00805220">
          <w:pPr>
            <w:pStyle w:val="Obsah2"/>
            <w:rPr>
              <w:rFonts w:asciiTheme="minorHAnsi" w:eastAsiaTheme="minorEastAsia" w:hAnsiTheme="minorHAnsi" w:cstheme="minorHAnsi"/>
              <w:noProof/>
              <w:sz w:val="24"/>
            </w:rPr>
          </w:pPr>
          <w:hyperlink w:anchor="_Toc53475691" w:history="1">
            <w:r w:rsidRPr="00805220">
              <w:rPr>
                <w:rStyle w:val="Hypertextovodkaz"/>
                <w:rFonts w:asciiTheme="minorHAnsi" w:hAnsiTheme="minorHAnsi" w:cstheme="minorHAnsi"/>
                <w:noProof/>
                <w:sz w:val="24"/>
              </w:rPr>
              <w:t>Virtuální město</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_Toc53475691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32</w:t>
            </w:r>
            <w:r w:rsidRPr="00805220">
              <w:rPr>
                <w:rFonts w:asciiTheme="minorHAnsi" w:hAnsiTheme="minorHAnsi" w:cstheme="minorHAnsi"/>
                <w:noProof/>
                <w:webHidden/>
                <w:sz w:val="24"/>
              </w:rPr>
              <w:fldChar w:fldCharType="end"/>
            </w:r>
          </w:hyperlink>
        </w:p>
        <w:p w14:paraId="156C9467" w14:textId="77777777" w:rsidR="00805220" w:rsidRPr="00805220" w:rsidRDefault="00805220">
          <w:pPr>
            <w:pStyle w:val="Obsah2"/>
            <w:rPr>
              <w:rFonts w:asciiTheme="minorHAnsi" w:eastAsiaTheme="minorEastAsia" w:hAnsiTheme="minorHAnsi" w:cstheme="minorHAnsi"/>
              <w:noProof/>
              <w:sz w:val="24"/>
            </w:rPr>
          </w:pPr>
          <w:hyperlink w:anchor="_Toc53475692" w:history="1">
            <w:r w:rsidRPr="00805220">
              <w:rPr>
                <w:rStyle w:val="Hypertextovodkaz"/>
                <w:rFonts w:asciiTheme="minorHAnsi" w:hAnsiTheme="minorHAnsi" w:cstheme="minorHAnsi"/>
                <w:noProof/>
                <w:sz w:val="24"/>
              </w:rPr>
              <w:t>Vize Chytrého města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_Toc53475692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32</w:t>
            </w:r>
            <w:r w:rsidRPr="00805220">
              <w:rPr>
                <w:rFonts w:asciiTheme="minorHAnsi" w:hAnsiTheme="minorHAnsi" w:cstheme="minorHAnsi"/>
                <w:noProof/>
                <w:webHidden/>
                <w:sz w:val="24"/>
              </w:rPr>
              <w:fldChar w:fldCharType="end"/>
            </w:r>
          </w:hyperlink>
        </w:p>
        <w:p w14:paraId="0185F463" w14:textId="77777777" w:rsidR="00805220" w:rsidRPr="00805220" w:rsidRDefault="00805220">
          <w:pPr>
            <w:pStyle w:val="Obsah2"/>
            <w:rPr>
              <w:rFonts w:asciiTheme="minorHAnsi" w:eastAsiaTheme="minorEastAsia" w:hAnsiTheme="minorHAnsi" w:cstheme="minorHAnsi"/>
              <w:noProof/>
              <w:sz w:val="24"/>
            </w:rPr>
          </w:pPr>
          <w:hyperlink w:anchor="_Toc53475693" w:history="1">
            <w:r w:rsidRPr="00805220">
              <w:rPr>
                <w:rStyle w:val="Hypertextovodkaz"/>
                <w:rFonts w:asciiTheme="minorHAnsi" w:hAnsiTheme="minorHAnsi" w:cstheme="minorHAnsi"/>
                <w:noProof/>
                <w:sz w:val="24"/>
              </w:rPr>
              <w:t>Voda</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_Toc53475693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32</w:t>
            </w:r>
            <w:r w:rsidRPr="00805220">
              <w:rPr>
                <w:rFonts w:asciiTheme="minorHAnsi" w:hAnsiTheme="minorHAnsi" w:cstheme="minorHAnsi"/>
                <w:noProof/>
                <w:webHidden/>
                <w:sz w:val="24"/>
              </w:rPr>
              <w:fldChar w:fldCharType="end"/>
            </w:r>
          </w:hyperlink>
        </w:p>
        <w:p w14:paraId="0AFD1997" w14:textId="77777777" w:rsidR="00805220" w:rsidRPr="00805220" w:rsidRDefault="00805220">
          <w:pPr>
            <w:pStyle w:val="Obsah1"/>
            <w:rPr>
              <w:rFonts w:asciiTheme="minorHAnsi" w:eastAsiaTheme="minorEastAsia" w:hAnsiTheme="minorHAnsi" w:cstheme="minorHAnsi"/>
              <w:noProof/>
              <w:sz w:val="24"/>
            </w:rPr>
          </w:pPr>
          <w:hyperlink w:anchor="_Toc53475694" w:history="1">
            <w:r w:rsidRPr="00805220">
              <w:rPr>
                <w:rStyle w:val="Hypertextovodkaz"/>
                <w:rFonts w:asciiTheme="minorHAnsi" w:hAnsiTheme="minorHAnsi" w:cstheme="minorHAnsi"/>
                <w:noProof/>
                <w:sz w:val="24"/>
              </w:rPr>
              <w:t>Z</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_Toc53475694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33</w:t>
            </w:r>
            <w:r w:rsidRPr="00805220">
              <w:rPr>
                <w:rFonts w:asciiTheme="minorHAnsi" w:hAnsiTheme="minorHAnsi" w:cstheme="minorHAnsi"/>
                <w:noProof/>
                <w:webHidden/>
                <w:sz w:val="24"/>
              </w:rPr>
              <w:fldChar w:fldCharType="end"/>
            </w:r>
          </w:hyperlink>
        </w:p>
        <w:p w14:paraId="2ACB5BFF" w14:textId="77777777" w:rsidR="00805220" w:rsidRPr="00805220" w:rsidRDefault="00805220">
          <w:pPr>
            <w:pStyle w:val="Obsah2"/>
            <w:rPr>
              <w:rFonts w:asciiTheme="minorHAnsi" w:eastAsiaTheme="minorEastAsia" w:hAnsiTheme="minorHAnsi" w:cstheme="minorHAnsi"/>
              <w:noProof/>
              <w:sz w:val="24"/>
            </w:rPr>
          </w:pPr>
          <w:hyperlink w:anchor="_Toc53475695" w:history="1">
            <w:r w:rsidRPr="00805220">
              <w:rPr>
                <w:rStyle w:val="Hypertextovodkaz"/>
                <w:rFonts w:asciiTheme="minorHAnsi" w:hAnsiTheme="minorHAnsi" w:cstheme="minorHAnsi"/>
                <w:noProof/>
                <w:sz w:val="24"/>
              </w:rPr>
              <w:t>Zelená digitální charta (Green digital charter)</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_Toc53475695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33</w:t>
            </w:r>
            <w:r w:rsidRPr="00805220">
              <w:rPr>
                <w:rFonts w:asciiTheme="minorHAnsi" w:hAnsiTheme="minorHAnsi" w:cstheme="minorHAnsi"/>
                <w:noProof/>
                <w:webHidden/>
                <w:sz w:val="24"/>
              </w:rPr>
              <w:fldChar w:fldCharType="end"/>
            </w:r>
          </w:hyperlink>
        </w:p>
        <w:p w14:paraId="56951612" w14:textId="77777777" w:rsidR="00805220" w:rsidRPr="00805220" w:rsidRDefault="00805220">
          <w:pPr>
            <w:pStyle w:val="Obsah2"/>
            <w:rPr>
              <w:rFonts w:asciiTheme="minorHAnsi" w:eastAsiaTheme="minorEastAsia" w:hAnsiTheme="minorHAnsi" w:cstheme="minorHAnsi"/>
              <w:noProof/>
              <w:sz w:val="24"/>
            </w:rPr>
          </w:pPr>
          <w:hyperlink w:anchor="_Toc53475696" w:history="1">
            <w:r w:rsidRPr="00805220">
              <w:rPr>
                <w:rStyle w:val="Hypertextovodkaz"/>
                <w:rFonts w:asciiTheme="minorHAnsi" w:hAnsiTheme="minorHAnsi" w:cstheme="minorHAnsi"/>
                <w:noProof/>
                <w:sz w:val="24"/>
              </w:rPr>
              <w:t>Zero waste</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_Toc53475696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33</w:t>
            </w:r>
            <w:r w:rsidRPr="00805220">
              <w:rPr>
                <w:rFonts w:asciiTheme="minorHAnsi" w:hAnsiTheme="minorHAnsi" w:cstheme="minorHAnsi"/>
                <w:noProof/>
                <w:webHidden/>
                <w:sz w:val="24"/>
              </w:rPr>
              <w:fldChar w:fldCharType="end"/>
            </w:r>
          </w:hyperlink>
        </w:p>
        <w:p w14:paraId="307C9D39" w14:textId="77777777" w:rsidR="00805220" w:rsidRPr="00805220" w:rsidRDefault="00805220">
          <w:pPr>
            <w:pStyle w:val="Obsah2"/>
            <w:rPr>
              <w:rFonts w:asciiTheme="minorHAnsi" w:eastAsiaTheme="minorEastAsia" w:hAnsiTheme="minorHAnsi" w:cstheme="minorHAnsi"/>
              <w:noProof/>
              <w:sz w:val="24"/>
            </w:rPr>
          </w:pPr>
          <w:hyperlink w:anchor="_Toc53475697" w:history="1">
            <w:r w:rsidRPr="00805220">
              <w:rPr>
                <w:rStyle w:val="Hypertextovodkaz"/>
                <w:rFonts w:asciiTheme="minorHAnsi" w:hAnsiTheme="minorHAnsi" w:cstheme="minorHAnsi"/>
                <w:noProof/>
                <w:sz w:val="24"/>
              </w:rPr>
              <w:t>Životní prostředí a hospodářství</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_Toc53475697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33</w:t>
            </w:r>
            <w:r w:rsidRPr="00805220">
              <w:rPr>
                <w:rFonts w:asciiTheme="minorHAnsi" w:hAnsiTheme="minorHAnsi" w:cstheme="minorHAnsi"/>
                <w:noProof/>
                <w:webHidden/>
                <w:sz w:val="24"/>
              </w:rPr>
              <w:fldChar w:fldCharType="end"/>
            </w:r>
          </w:hyperlink>
        </w:p>
        <w:p w14:paraId="37A86C6C" w14:textId="77777777" w:rsidR="00805220" w:rsidRPr="00805220" w:rsidRDefault="00805220">
          <w:pPr>
            <w:pStyle w:val="Obsah2"/>
            <w:rPr>
              <w:rFonts w:asciiTheme="minorHAnsi" w:eastAsiaTheme="minorEastAsia" w:hAnsiTheme="minorHAnsi" w:cstheme="minorHAnsi"/>
              <w:noProof/>
              <w:sz w:val="24"/>
            </w:rPr>
          </w:pPr>
          <w:hyperlink w:anchor="_Toc53475698" w:history="1">
            <w:r w:rsidRPr="00805220">
              <w:rPr>
                <w:rStyle w:val="Hypertextovodkaz"/>
                <w:rFonts w:asciiTheme="minorHAnsi" w:hAnsiTheme="minorHAnsi" w:cstheme="minorHAnsi"/>
                <w:noProof/>
                <w:sz w:val="24"/>
              </w:rPr>
              <w:t>Zkratky</w:t>
            </w:r>
            <w:r w:rsidRPr="00805220">
              <w:rPr>
                <w:rFonts w:asciiTheme="minorHAnsi" w:hAnsiTheme="minorHAnsi" w:cstheme="minorHAnsi"/>
                <w:noProof/>
                <w:webHidden/>
                <w:sz w:val="24"/>
              </w:rPr>
              <w:tab/>
            </w:r>
            <w:r w:rsidRPr="00805220">
              <w:rPr>
                <w:rFonts w:asciiTheme="minorHAnsi" w:hAnsiTheme="minorHAnsi" w:cstheme="minorHAnsi"/>
                <w:noProof/>
                <w:webHidden/>
                <w:sz w:val="24"/>
              </w:rPr>
              <w:fldChar w:fldCharType="begin"/>
            </w:r>
            <w:r w:rsidRPr="00805220">
              <w:rPr>
                <w:rFonts w:asciiTheme="minorHAnsi" w:hAnsiTheme="minorHAnsi" w:cstheme="minorHAnsi"/>
                <w:noProof/>
                <w:webHidden/>
                <w:sz w:val="24"/>
              </w:rPr>
              <w:instrText xml:space="preserve"> PAGEREF _Toc53475698 \h </w:instrText>
            </w:r>
            <w:r w:rsidRPr="00805220">
              <w:rPr>
                <w:rFonts w:asciiTheme="minorHAnsi" w:hAnsiTheme="minorHAnsi" w:cstheme="minorHAnsi"/>
                <w:noProof/>
                <w:webHidden/>
                <w:sz w:val="24"/>
              </w:rPr>
            </w:r>
            <w:r w:rsidRPr="00805220">
              <w:rPr>
                <w:rFonts w:asciiTheme="minorHAnsi" w:hAnsiTheme="minorHAnsi" w:cstheme="minorHAnsi"/>
                <w:noProof/>
                <w:webHidden/>
                <w:sz w:val="24"/>
              </w:rPr>
              <w:fldChar w:fldCharType="separate"/>
            </w:r>
            <w:r>
              <w:rPr>
                <w:rFonts w:asciiTheme="minorHAnsi" w:hAnsiTheme="minorHAnsi" w:cstheme="minorHAnsi"/>
                <w:noProof/>
                <w:webHidden/>
                <w:sz w:val="24"/>
              </w:rPr>
              <w:t>35</w:t>
            </w:r>
            <w:r w:rsidRPr="00805220">
              <w:rPr>
                <w:rFonts w:asciiTheme="minorHAnsi" w:hAnsiTheme="minorHAnsi" w:cstheme="minorHAnsi"/>
                <w:noProof/>
                <w:webHidden/>
                <w:sz w:val="24"/>
              </w:rPr>
              <w:fldChar w:fldCharType="end"/>
            </w:r>
          </w:hyperlink>
        </w:p>
        <w:p w14:paraId="01E74924" w14:textId="19066499" w:rsidR="005A2073" w:rsidRPr="00805220" w:rsidRDefault="00856068" w:rsidP="001D49A4">
          <w:pPr>
            <w:tabs>
              <w:tab w:val="right" w:leader="dot" w:pos="9072"/>
            </w:tabs>
            <w:jc w:val="both"/>
            <w:rPr>
              <w:rFonts w:asciiTheme="minorHAnsi" w:hAnsiTheme="minorHAnsi" w:cstheme="minorHAnsi"/>
              <w:sz w:val="24"/>
            </w:rPr>
          </w:pPr>
          <w:r w:rsidRPr="00805220">
            <w:rPr>
              <w:rFonts w:asciiTheme="minorHAnsi" w:hAnsiTheme="minorHAnsi" w:cstheme="minorHAnsi"/>
              <w:sz w:val="24"/>
            </w:rPr>
            <w:fldChar w:fldCharType="end"/>
          </w:r>
        </w:p>
      </w:sdtContent>
    </w:sdt>
    <w:p w14:paraId="20ED9D68" w14:textId="77777777" w:rsidR="005A2073" w:rsidRPr="00805220" w:rsidRDefault="005A2073" w:rsidP="0049366F">
      <w:pPr>
        <w:rPr>
          <w:rFonts w:asciiTheme="minorHAnsi" w:hAnsiTheme="minorHAnsi" w:cstheme="minorHAnsi"/>
          <w:sz w:val="24"/>
        </w:rPr>
      </w:pPr>
    </w:p>
    <w:p w14:paraId="56BC6285" w14:textId="77777777" w:rsidR="005A2073" w:rsidRPr="00805220" w:rsidRDefault="005A2073" w:rsidP="0049366F">
      <w:pPr>
        <w:rPr>
          <w:rFonts w:asciiTheme="minorHAnsi" w:hAnsiTheme="minorHAnsi" w:cstheme="minorHAnsi"/>
          <w:sz w:val="24"/>
        </w:rPr>
      </w:pPr>
    </w:p>
    <w:p w14:paraId="141C5A97" w14:textId="77777777" w:rsidR="005A2073" w:rsidRDefault="005A2073" w:rsidP="0049366F">
      <w:pPr>
        <w:rPr>
          <w:rFonts w:asciiTheme="minorHAnsi" w:hAnsiTheme="minorHAnsi"/>
          <w:sz w:val="24"/>
        </w:rPr>
      </w:pPr>
    </w:p>
    <w:p w14:paraId="639D978E"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1" w:name="_Toc53475576"/>
      <w:r w:rsidRPr="00DB03F6">
        <w:rPr>
          <w:rFonts w:asciiTheme="minorHAnsi" w:hAnsiTheme="minorHAnsi" w:cstheme="minorHAnsi"/>
          <w:sz w:val="24"/>
          <w:szCs w:val="24"/>
        </w:rPr>
        <w:lastRenderedPageBreak/>
        <w:t>A</w:t>
      </w:r>
      <w:bookmarkEnd w:id="1"/>
    </w:p>
    <w:p w14:paraId="176F7286" w14:textId="60692DB8" w:rsidR="007341D9" w:rsidRPr="007341D9" w:rsidRDefault="007341D9" w:rsidP="007341D9">
      <w:pPr>
        <w:spacing w:line="360" w:lineRule="auto"/>
        <w:jc w:val="both"/>
        <w:rPr>
          <w:rFonts w:asciiTheme="minorHAnsi" w:eastAsia="Microsoft YaHei" w:hAnsiTheme="minorHAnsi" w:cstheme="minorHAnsi"/>
          <w:sz w:val="24"/>
        </w:rPr>
      </w:pPr>
      <w:bookmarkStart w:id="2" w:name="_Toc53475577"/>
      <w:r w:rsidRPr="007341D9">
        <w:rPr>
          <w:rStyle w:val="Nadpis2Char"/>
          <w:rFonts w:asciiTheme="minorHAnsi" w:hAnsiTheme="minorHAnsi" w:cstheme="minorHAnsi"/>
          <w:sz w:val="24"/>
          <w:szCs w:val="24"/>
        </w:rPr>
        <w:t>AR - Augmented Reality</w:t>
      </w:r>
      <w:bookmarkEnd w:id="2"/>
      <w:r w:rsidRPr="007341D9">
        <w:rPr>
          <w:rFonts w:asciiTheme="minorHAnsi" w:eastAsia="Microsoft YaHei" w:hAnsiTheme="minorHAnsi" w:cstheme="minorHAnsi"/>
          <w:b/>
          <w:bCs/>
          <w:color w:val="000000"/>
          <w:sz w:val="24"/>
        </w:rPr>
        <w:t xml:space="preserve"> - </w:t>
      </w:r>
      <w:r w:rsidRPr="007341D9">
        <w:rPr>
          <w:rFonts w:asciiTheme="minorHAnsi" w:eastAsia="Microsoft YaHei" w:hAnsiTheme="minorHAnsi" w:cstheme="minorHAnsi"/>
          <w:bCs/>
          <w:color w:val="000000"/>
          <w:sz w:val="24"/>
        </w:rPr>
        <w:t>rozšířená realita</w:t>
      </w:r>
      <w:r w:rsidRPr="007341D9">
        <w:rPr>
          <w:rFonts w:asciiTheme="minorHAnsi" w:eastAsia="Microsoft YaHei" w:hAnsiTheme="minorHAnsi" w:cstheme="minorHAnsi"/>
          <w:b/>
          <w:bCs/>
          <w:color w:val="000000"/>
          <w:sz w:val="24"/>
        </w:rPr>
        <w:t xml:space="preserve">, </w:t>
      </w:r>
      <w:r w:rsidRPr="007341D9">
        <w:rPr>
          <w:rFonts w:asciiTheme="minorHAnsi" w:eastAsia="Microsoft YaHei" w:hAnsiTheme="minorHAnsi" w:cstheme="minorHAnsi"/>
          <w:color w:val="000000"/>
          <w:sz w:val="24"/>
        </w:rPr>
        <w:t xml:space="preserve">je označení používané pro reálný obraz světa doplněný počítačem vytvořenými objekty. Jinak řečeno jde o zobrazení reality (např. budovy nasnímané fotoaparátem v mobilním telefonu) a následné přidání digitálních prvků (třeba informací o daném objektu). </w:t>
      </w:r>
    </w:p>
    <w:p w14:paraId="79560DBD" w14:textId="77777777" w:rsidR="007341D9" w:rsidRDefault="007341D9" w:rsidP="003C61CA">
      <w:pPr>
        <w:spacing w:line="360" w:lineRule="auto"/>
        <w:jc w:val="both"/>
        <w:rPr>
          <w:rStyle w:val="Nadpis2Char"/>
          <w:rFonts w:asciiTheme="minorHAnsi" w:hAnsiTheme="minorHAnsi" w:cstheme="minorHAnsi"/>
          <w:sz w:val="24"/>
          <w:szCs w:val="24"/>
        </w:rPr>
      </w:pPr>
    </w:p>
    <w:p w14:paraId="67620F4B" w14:textId="4937EF8B" w:rsidR="009274B0" w:rsidRDefault="009274B0" w:rsidP="003C61CA">
      <w:pPr>
        <w:spacing w:line="360" w:lineRule="auto"/>
        <w:jc w:val="both"/>
        <w:rPr>
          <w:rFonts w:asciiTheme="minorHAnsi" w:eastAsia="Microsoft YaHei" w:hAnsiTheme="minorHAnsi" w:cstheme="minorHAnsi"/>
          <w:sz w:val="24"/>
        </w:rPr>
      </w:pPr>
      <w:bookmarkStart w:id="3" w:name="_Toc53475578"/>
      <w:r w:rsidRPr="009274B0">
        <w:rPr>
          <w:rStyle w:val="Nadpis2Char"/>
          <w:rFonts w:asciiTheme="minorHAnsi" w:hAnsiTheme="minorHAnsi" w:cstheme="minorHAnsi"/>
          <w:sz w:val="24"/>
          <w:szCs w:val="24"/>
        </w:rPr>
        <w:t>Automatizace</w:t>
      </w:r>
      <w:bookmarkEnd w:id="3"/>
      <w:r w:rsidRPr="009274B0">
        <w:rPr>
          <w:rFonts w:asciiTheme="minorHAnsi" w:hAnsiTheme="minorHAnsi" w:cstheme="minorHAnsi"/>
          <w:sz w:val="24"/>
        </w:rPr>
        <w:t xml:space="preserve"> </w:t>
      </w:r>
      <w:r>
        <w:rPr>
          <w:rFonts w:asciiTheme="minorHAnsi" w:hAnsiTheme="minorHAnsi" w:cstheme="minorHAnsi"/>
          <w:sz w:val="24"/>
        </w:rPr>
        <w:t xml:space="preserve">- </w:t>
      </w:r>
      <w:r w:rsidRPr="009274B0">
        <w:rPr>
          <w:rFonts w:asciiTheme="minorHAnsi" w:hAnsiTheme="minorHAnsi" w:cstheme="minorHAnsi"/>
          <w:sz w:val="24"/>
        </w:rPr>
        <w:t>označuje použití samočinných řídicích systémů k řízení technologických zařízení a procesů. Mnoho lidí si pojem automatizace plete s mechanizací. Zatímco mechanizace poskytuje lidem k práci zařízení, které jim usnadňuje práci, automatizace snižuje potřebu přítomnosti člověka při vykonávání určité činnosti.</w:t>
      </w:r>
      <w:r>
        <w:rPr>
          <w:rFonts w:asciiTheme="minorHAnsi" w:hAnsiTheme="minorHAnsi" w:cstheme="minorHAnsi"/>
          <w:sz w:val="24"/>
        </w:rPr>
        <w:t xml:space="preserve"> Cílem</w:t>
      </w:r>
      <w:r w:rsidRPr="009274B0">
        <w:rPr>
          <w:rFonts w:asciiTheme="minorHAnsi" w:hAnsiTheme="minorHAnsi" w:cstheme="minorHAnsi"/>
          <w:sz w:val="24"/>
        </w:rPr>
        <w:t xml:space="preserve"> je minimalizovat zásah člověka do procesu.</w:t>
      </w:r>
      <w:r>
        <w:rPr>
          <w:rFonts w:asciiTheme="minorHAnsi" w:hAnsiTheme="minorHAnsi" w:cstheme="minorHAnsi"/>
          <w:sz w:val="24"/>
        </w:rPr>
        <w:t xml:space="preserve"> </w:t>
      </w:r>
      <w:r w:rsidRPr="009274B0">
        <w:rPr>
          <w:rFonts w:asciiTheme="minorHAnsi" w:hAnsiTheme="minorHAnsi" w:cstheme="minorHAnsi"/>
          <w:sz w:val="24"/>
        </w:rPr>
        <w:t>Automatizovaný proces vždy vychází z určitých senzorických dat, uživatelského vstupu, či časového údaje. Automatizaci pak můžeme rozdělit na dva typy: automatizaci výrobních a nevýrobních procesů.</w:t>
      </w:r>
      <w:r w:rsidRPr="009274B0">
        <w:rPr>
          <w:rFonts w:asciiTheme="minorHAnsi" w:eastAsia="Microsoft YaHei" w:hAnsiTheme="minorHAnsi" w:cstheme="minorHAnsi"/>
          <w:sz w:val="24"/>
        </w:rPr>
        <w:t xml:space="preserve"> Výhodou automatizace je úspora práce, úspora nákladů na elektřinu, úspora nákladů na materiál a zlepšení kvality a přesnosti.</w:t>
      </w:r>
    </w:p>
    <w:p w14:paraId="12F85B35" w14:textId="77777777" w:rsidR="003827D3" w:rsidRPr="003827D3" w:rsidRDefault="003827D3" w:rsidP="003827D3">
      <w:pPr>
        <w:pStyle w:val="Zkladntext"/>
        <w:rPr>
          <w:rFonts w:asciiTheme="minorHAnsi" w:hAnsiTheme="minorHAnsi" w:cstheme="minorHAnsi"/>
          <w:b/>
          <w:bCs/>
          <w:szCs w:val="24"/>
        </w:rPr>
      </w:pPr>
      <w:r w:rsidRPr="003827D3">
        <w:rPr>
          <w:rFonts w:asciiTheme="minorHAnsi" w:hAnsiTheme="minorHAnsi" w:cstheme="minorHAnsi"/>
          <w:b/>
          <w:bCs/>
          <w:szCs w:val="24"/>
        </w:rPr>
        <w:t>Automatizace výrobních procesů</w:t>
      </w:r>
    </w:p>
    <w:p w14:paraId="5CCFC32A" w14:textId="77777777" w:rsidR="003827D3" w:rsidRPr="003827D3" w:rsidRDefault="003827D3" w:rsidP="003827D3">
      <w:pPr>
        <w:pStyle w:val="Zkladntext"/>
        <w:rPr>
          <w:rFonts w:asciiTheme="minorHAnsi" w:hAnsiTheme="minorHAnsi" w:cstheme="minorHAnsi"/>
          <w:szCs w:val="24"/>
        </w:rPr>
      </w:pPr>
      <w:r w:rsidRPr="003827D3">
        <w:rPr>
          <w:rFonts w:asciiTheme="minorHAnsi" w:hAnsiTheme="minorHAnsi" w:cstheme="minorHAnsi"/>
          <w:szCs w:val="24"/>
        </w:rPr>
        <w:t>Tento typ automatizace se týká těch procesů, které jsou zapojené do výroby určitých produktů. Za příklady můžou sloužit procesy v hutním, důlním, strojírenském, potravinářském, stavebním nebo automobilovém průmyslu.</w:t>
      </w:r>
    </w:p>
    <w:p w14:paraId="08C7EF2E" w14:textId="77777777" w:rsidR="003827D3" w:rsidRPr="003827D3" w:rsidRDefault="003827D3" w:rsidP="003827D3">
      <w:pPr>
        <w:pStyle w:val="Zkladntext"/>
        <w:rPr>
          <w:rFonts w:asciiTheme="minorHAnsi" w:hAnsiTheme="minorHAnsi" w:cstheme="minorHAnsi"/>
          <w:b/>
          <w:bCs/>
          <w:szCs w:val="24"/>
        </w:rPr>
      </w:pPr>
      <w:r w:rsidRPr="003827D3">
        <w:rPr>
          <w:rFonts w:asciiTheme="minorHAnsi" w:hAnsiTheme="minorHAnsi" w:cstheme="minorHAnsi"/>
          <w:b/>
          <w:bCs/>
          <w:szCs w:val="24"/>
        </w:rPr>
        <w:t>Automatizace nevýrobních procesů</w:t>
      </w:r>
    </w:p>
    <w:p w14:paraId="792F6005" w14:textId="77777777" w:rsidR="003827D3" w:rsidRPr="003827D3" w:rsidRDefault="003827D3" w:rsidP="003827D3">
      <w:pPr>
        <w:pStyle w:val="Zkladntext"/>
        <w:rPr>
          <w:rFonts w:asciiTheme="minorHAnsi" w:hAnsiTheme="minorHAnsi" w:cstheme="minorHAnsi"/>
          <w:szCs w:val="24"/>
        </w:rPr>
      </w:pPr>
      <w:r w:rsidRPr="003827D3">
        <w:rPr>
          <w:rFonts w:asciiTheme="minorHAnsi" w:hAnsiTheme="minorHAnsi" w:cstheme="minorHAnsi"/>
          <w:szCs w:val="24"/>
        </w:rPr>
        <w:t>Ta zahrnuje procesy především z oblasti služeb. Ať už se jedná o služby veřejné (peněžní ústavy, zdravotnictví, obrana, bezpečnost státu, vzdělání) nebo o soukromé (telekomunikační procesy, prostředky masových médií, apod.)</w:t>
      </w:r>
    </w:p>
    <w:p w14:paraId="31688D10" w14:textId="6D000532" w:rsid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Rozdíl je také mezi automatizací komplexní, kdy je celkový proces automatizován a člověk přebírá roli plánování a strategického řízení a automatizací částečnou, kdy automatizaci podléhají jen určité procesy a funkce, zatímco zbylé fáze procesu zůstávají nedotčené.</w:t>
      </w:r>
    </w:p>
    <w:p w14:paraId="0A91625E"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Automatické ovládání</w:t>
      </w:r>
    </w:p>
    <w:p w14:paraId="30354045" w14:textId="68E4C052"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Pro automatické ovládání je specifický přímý otevřený řetězec. Soustava, zajišťující ovládání, nemá zprávy o skutečných následcích svého působení. Pokud tedy nastane v průběhu určitého výkonu problém, nelze jej zaregistrovat a proces bude dále pokračovat. Například pokud dáme nohu před automaticky ovládané dveře, které se i po nárazu do překážky snaží dále zavřít, mluvíme o prvním stupni automatizace. Pokud by se dveře o nohu zastavily a opět otevřely, jedná se o „chytřejší“ 2. stupeň automatizace.</w:t>
      </w:r>
    </w:p>
    <w:p w14:paraId="05EF564F"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lastRenderedPageBreak/>
        <w:t>Automatizované procesy v chytrém domě</w:t>
      </w:r>
    </w:p>
    <w:p w14:paraId="1EA2A3D9" w14:textId="097E2085" w:rsidR="003827D3" w:rsidRPr="003827D3" w:rsidRDefault="003827D3" w:rsidP="007341D9">
      <w:pPr>
        <w:spacing w:line="360" w:lineRule="auto"/>
        <w:jc w:val="both"/>
        <w:rPr>
          <w:rFonts w:asciiTheme="minorHAnsi" w:hAnsiTheme="minorHAnsi" w:cstheme="minorHAnsi"/>
          <w:sz w:val="24"/>
        </w:rPr>
      </w:pPr>
      <w:r w:rsidRPr="003827D3">
        <w:rPr>
          <w:rFonts w:asciiTheme="minorHAnsi" w:hAnsiTheme="minorHAnsi" w:cstheme="minorHAnsi"/>
          <w:sz w:val="24"/>
        </w:rPr>
        <w:t xml:space="preserve">Procesy systémově řízené, konfigurovatelné, programovatelné. Jeden aspekt vnitřního prostředí může ovlivňovat jiný. Například při automatickém otevření okna kvůli </w:t>
      </w:r>
      <w:r>
        <w:rPr>
          <w:rFonts w:asciiTheme="minorHAnsi" w:hAnsiTheme="minorHAnsi" w:cstheme="minorHAnsi"/>
          <w:sz w:val="24"/>
        </w:rPr>
        <w:t>v</w:t>
      </w:r>
      <w:r w:rsidRPr="003827D3">
        <w:rPr>
          <w:rFonts w:asciiTheme="minorHAnsi" w:hAnsiTheme="minorHAnsi" w:cstheme="minorHAnsi"/>
          <w:sz w:val="24"/>
        </w:rPr>
        <w:t>ydýchanému vzduchu může dojít zároveň s obměnou vzduchu ke změně teploty. Některé automatizované procesy se mohou „křížit“ s jinými. Pak je zapotřebí vyhodnocení systémem, který proces má přednost. Běžně mají přednost havarijní nebo zabezpečující procesy.</w:t>
      </w:r>
    </w:p>
    <w:p w14:paraId="60747826" w14:textId="77777777" w:rsidR="003827D3" w:rsidRPr="003827D3" w:rsidRDefault="003827D3" w:rsidP="003827D3">
      <w:pPr>
        <w:spacing w:line="360" w:lineRule="auto"/>
        <w:rPr>
          <w:rFonts w:asciiTheme="minorHAnsi" w:hAnsiTheme="minorHAnsi" w:cstheme="minorHAnsi"/>
          <w:b/>
          <w:bCs/>
          <w:sz w:val="24"/>
        </w:rPr>
      </w:pPr>
      <w:r w:rsidRPr="003827D3">
        <w:rPr>
          <w:rFonts w:asciiTheme="minorHAnsi" w:hAnsiTheme="minorHAnsi" w:cstheme="minorHAnsi"/>
          <w:b/>
          <w:bCs/>
          <w:sz w:val="24"/>
        </w:rPr>
        <w:t>Stavební a domácí automatizace</w:t>
      </w:r>
    </w:p>
    <w:p w14:paraId="3912353E" w14:textId="6F322C1C" w:rsidR="003827D3" w:rsidRPr="003827D3" w:rsidRDefault="003827D3" w:rsidP="003827D3">
      <w:pPr>
        <w:spacing w:line="360" w:lineRule="auto"/>
        <w:jc w:val="both"/>
        <w:rPr>
          <w:rStyle w:val="Nadpis2Char"/>
          <w:rFonts w:asciiTheme="minorHAnsi" w:hAnsiTheme="minorHAnsi" w:cstheme="minorHAnsi"/>
          <w:sz w:val="24"/>
          <w:szCs w:val="24"/>
        </w:rPr>
      </w:pPr>
      <w:r w:rsidRPr="003827D3">
        <w:rPr>
          <w:rFonts w:asciiTheme="minorHAnsi" w:hAnsiTheme="minorHAnsi" w:cstheme="minorHAnsi"/>
          <w:sz w:val="24"/>
        </w:rPr>
        <w:t>Přístroje zapojené do sítě IoT mohou být použity k monitorování a řízení různých systémů používaných u systémů automatizace domů a automatizace budov ve všech typech budov, jako jsou úřady, rodinné domy, průmyslová zařízení nebo školy.</w:t>
      </w:r>
    </w:p>
    <w:p w14:paraId="37F19E64" w14:textId="77777777" w:rsidR="009274B0" w:rsidRDefault="009274B0" w:rsidP="003C61CA">
      <w:pPr>
        <w:spacing w:line="360" w:lineRule="auto"/>
        <w:jc w:val="both"/>
        <w:rPr>
          <w:rStyle w:val="Nadpis2Char"/>
          <w:rFonts w:asciiTheme="minorHAnsi" w:hAnsiTheme="minorHAnsi" w:cstheme="minorHAnsi"/>
          <w:sz w:val="24"/>
          <w:szCs w:val="24"/>
        </w:rPr>
      </w:pPr>
    </w:p>
    <w:p w14:paraId="4226762C" w14:textId="0FDDCE7C" w:rsidR="007716BE" w:rsidRPr="00DB03F6" w:rsidRDefault="00887148" w:rsidP="003C61CA">
      <w:pPr>
        <w:spacing w:line="360" w:lineRule="auto"/>
        <w:jc w:val="both"/>
        <w:rPr>
          <w:rFonts w:asciiTheme="minorHAnsi" w:hAnsiTheme="minorHAnsi" w:cstheme="minorHAnsi"/>
          <w:sz w:val="24"/>
        </w:rPr>
      </w:pPr>
      <w:bookmarkStart w:id="4" w:name="_Toc53475579"/>
      <w:r w:rsidRPr="00DB03F6">
        <w:rPr>
          <w:rStyle w:val="Nadpis2Char"/>
          <w:rFonts w:asciiTheme="minorHAnsi" w:hAnsiTheme="minorHAnsi" w:cstheme="minorHAnsi"/>
          <w:sz w:val="24"/>
          <w:szCs w:val="24"/>
        </w:rPr>
        <w:t>Autonomní rekreační objekt</w:t>
      </w:r>
      <w:bookmarkEnd w:id="4"/>
      <w:r w:rsidRPr="00DB03F6">
        <w:rPr>
          <w:rFonts w:asciiTheme="minorHAnsi" w:hAnsiTheme="minorHAnsi" w:cstheme="minorHAnsi"/>
          <w:sz w:val="24"/>
        </w:rPr>
        <w:t xml:space="preserve"> – řešení pro budovy ve správě obce bez trvalé přítomnosti obsluhy (ubytovna, veřejné toalety, apod.). Umožňuje bezobslužné řízení přístup, vybírání poplatků, objednávání služeb, výdaje příslušenství a obsluhu vybavení objektu s širokými možnostmi řízení bezpečnosti objektu včetně detekce pohybu, ohně, kouře, apod. Prvky: komplexní řešení pro chytré ubytování, centrální řízení a správa, volitelné moduly pro obsluhu, vedení a správce, jednoduché ubytování, bezobslužné přihlášení, široká škála bezpečnostních prvků, snadná rozšiřitelnost řešení, vzdálená správa a přehled.</w:t>
      </w:r>
    </w:p>
    <w:p w14:paraId="60B2D444" w14:textId="77777777" w:rsidR="003C61CA" w:rsidRPr="00DB03F6" w:rsidRDefault="003C61CA" w:rsidP="003C61CA">
      <w:pPr>
        <w:spacing w:line="360" w:lineRule="auto"/>
        <w:jc w:val="both"/>
        <w:rPr>
          <w:rFonts w:asciiTheme="minorHAnsi" w:hAnsiTheme="minorHAnsi" w:cstheme="minorHAnsi"/>
          <w:sz w:val="24"/>
        </w:rPr>
      </w:pPr>
    </w:p>
    <w:p w14:paraId="589048DB"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5" w:name="_Toc53475580"/>
      <w:r w:rsidRPr="00DB03F6">
        <w:rPr>
          <w:rFonts w:asciiTheme="minorHAnsi" w:hAnsiTheme="minorHAnsi" w:cstheme="minorHAnsi"/>
          <w:sz w:val="24"/>
          <w:szCs w:val="24"/>
        </w:rPr>
        <w:t>B</w:t>
      </w:r>
      <w:bookmarkEnd w:id="5"/>
    </w:p>
    <w:p w14:paraId="3247CF5A" w14:textId="77777777" w:rsidR="007716BE" w:rsidRPr="00DB03F6" w:rsidRDefault="007716BE" w:rsidP="003C61CA">
      <w:pPr>
        <w:spacing w:line="360" w:lineRule="auto"/>
        <w:jc w:val="both"/>
        <w:rPr>
          <w:rFonts w:asciiTheme="minorHAnsi" w:hAnsiTheme="minorHAnsi" w:cstheme="minorHAnsi"/>
          <w:sz w:val="24"/>
        </w:rPr>
      </w:pPr>
      <w:bookmarkStart w:id="6" w:name="_Toc53475581"/>
      <w:r w:rsidRPr="00DB03F6">
        <w:rPr>
          <w:rStyle w:val="Nadpis2Char"/>
          <w:rFonts w:asciiTheme="minorHAnsi" w:hAnsiTheme="minorHAnsi" w:cstheme="minorHAnsi"/>
          <w:sz w:val="24"/>
          <w:szCs w:val="24"/>
        </w:rPr>
        <w:t>Big Data</w:t>
      </w:r>
      <w:bookmarkEnd w:id="6"/>
      <w:r w:rsidRPr="00DB03F6">
        <w:rPr>
          <w:rFonts w:asciiTheme="minorHAnsi" w:hAnsiTheme="minorHAnsi" w:cstheme="minorHAnsi"/>
          <w:sz w:val="24"/>
        </w:rPr>
        <w:t xml:space="preserve"> - velké a provázané kumulace datových záznamů (často z více zdrojů), které jsou již mimo možnosti běžného lidského zpracování či zachycení. Big Data jsou velmi cenná a komodita, ještě cennější jsou racionální a relevantní interpretace těchto dat (VIZ Data mining).</w:t>
      </w:r>
    </w:p>
    <w:p w14:paraId="451E6537" w14:textId="77777777" w:rsidR="003C61CA" w:rsidRPr="00DB03F6" w:rsidRDefault="003C61CA" w:rsidP="003C61CA">
      <w:pPr>
        <w:spacing w:line="360" w:lineRule="auto"/>
        <w:jc w:val="both"/>
        <w:rPr>
          <w:rFonts w:asciiTheme="minorHAnsi" w:hAnsiTheme="minorHAnsi" w:cstheme="minorHAnsi"/>
          <w:sz w:val="24"/>
        </w:rPr>
      </w:pPr>
    </w:p>
    <w:p w14:paraId="3A1DC24D" w14:textId="5068A2B3" w:rsidR="003C61CA" w:rsidRPr="00DB03F6" w:rsidRDefault="003C61CA" w:rsidP="003C61CA">
      <w:pPr>
        <w:spacing w:line="360" w:lineRule="auto"/>
        <w:jc w:val="both"/>
        <w:rPr>
          <w:rFonts w:asciiTheme="minorHAnsi" w:hAnsiTheme="minorHAnsi" w:cstheme="minorHAnsi"/>
          <w:sz w:val="24"/>
        </w:rPr>
      </w:pPr>
      <w:bookmarkStart w:id="7" w:name="_Toc53475582"/>
      <w:r w:rsidRPr="00DB03F6">
        <w:rPr>
          <w:rStyle w:val="Nadpis2Char"/>
          <w:rFonts w:asciiTheme="minorHAnsi" w:hAnsiTheme="minorHAnsi" w:cstheme="minorHAnsi"/>
          <w:sz w:val="24"/>
          <w:szCs w:val="24"/>
        </w:rPr>
        <w:t>BI (Business Intelligence)</w:t>
      </w:r>
      <w:bookmarkEnd w:id="7"/>
      <w:r w:rsidRPr="00DB03F6">
        <w:rPr>
          <w:rFonts w:asciiTheme="minorHAnsi" w:hAnsiTheme="minorHAnsi" w:cstheme="minorHAnsi"/>
          <w:sz w:val="24"/>
        </w:rPr>
        <w:t xml:space="preserve"> – business intelligence aplikace a systémy sbírají a vyhodnocují interní data. Závěry těchto analýz slouží především pro podporu rozhodování a zvyšování řízení výkonnosti podniku. Města vlastní a spravují řadu organizací a BI aplikace jim napomáhají k jejich efektivitě a tržní úspěšnosti.</w:t>
      </w:r>
    </w:p>
    <w:p w14:paraId="6DD6A07C" w14:textId="77777777" w:rsidR="000E400F" w:rsidRPr="00DB03F6" w:rsidRDefault="000E400F" w:rsidP="003C61CA">
      <w:pPr>
        <w:spacing w:line="360" w:lineRule="auto"/>
        <w:jc w:val="both"/>
        <w:rPr>
          <w:rFonts w:asciiTheme="minorHAnsi" w:hAnsiTheme="minorHAnsi" w:cstheme="minorHAnsi"/>
          <w:sz w:val="24"/>
        </w:rPr>
      </w:pPr>
    </w:p>
    <w:p w14:paraId="5DD7ABF5" w14:textId="250AE7FE" w:rsidR="000E400F" w:rsidRPr="00DB03F6" w:rsidRDefault="000E400F" w:rsidP="003C61CA">
      <w:pPr>
        <w:spacing w:line="360" w:lineRule="auto"/>
        <w:jc w:val="both"/>
        <w:rPr>
          <w:rFonts w:asciiTheme="minorHAnsi" w:hAnsiTheme="minorHAnsi" w:cstheme="minorHAnsi"/>
          <w:sz w:val="24"/>
        </w:rPr>
      </w:pPr>
      <w:bookmarkStart w:id="8" w:name="_Toc53475583"/>
      <w:r w:rsidRPr="00DB03F6">
        <w:rPr>
          <w:rStyle w:val="Nadpis2Char"/>
          <w:rFonts w:asciiTheme="minorHAnsi" w:hAnsiTheme="minorHAnsi" w:cstheme="minorHAnsi"/>
          <w:sz w:val="24"/>
          <w:szCs w:val="24"/>
        </w:rPr>
        <w:t>Blockchain</w:t>
      </w:r>
      <w:bookmarkEnd w:id="8"/>
      <w:r w:rsidRPr="00DB03F6">
        <w:rPr>
          <w:rFonts w:asciiTheme="minorHAnsi" w:hAnsiTheme="minorHAnsi" w:cstheme="minorHAnsi"/>
          <w:sz w:val="24"/>
        </w:rPr>
        <w:t xml:space="preserve"> – digitální řetězec poskládaný z jednotlivých bloků informací, zaznamenávajících průběhy transakcí a které vznikají u jednotlivých účastníků transakce a nejsou řízeny z centra, ale mezi účastníky navzájem. Bloky informací mají adekvátně zabezpečenou pravost použitím </w:t>
      </w:r>
      <w:r w:rsidRPr="00DB03F6">
        <w:rPr>
          <w:rFonts w:asciiTheme="minorHAnsi" w:hAnsiTheme="minorHAnsi" w:cstheme="minorHAnsi"/>
          <w:sz w:val="24"/>
        </w:rPr>
        <w:lastRenderedPageBreak/>
        <w:t>digitálních ověřovacích kryptologických mechanismů. Klíčovými hodnotami technologie jsou důvěryhodnost a standard komunikace, akceptovaný všemi účastníky.</w:t>
      </w:r>
    </w:p>
    <w:p w14:paraId="07EA88B7" w14:textId="77777777" w:rsidR="007716BE" w:rsidRPr="00DB03F6" w:rsidRDefault="007716BE" w:rsidP="003C61CA">
      <w:pPr>
        <w:spacing w:line="360" w:lineRule="auto"/>
        <w:jc w:val="both"/>
        <w:rPr>
          <w:rFonts w:asciiTheme="minorHAnsi" w:hAnsiTheme="minorHAnsi" w:cstheme="minorHAnsi"/>
          <w:b/>
          <w:color w:val="00B0F0"/>
          <w:sz w:val="24"/>
        </w:rPr>
      </w:pPr>
    </w:p>
    <w:p w14:paraId="4B8B7FDD" w14:textId="77777777" w:rsidR="007716BE" w:rsidRPr="00DB03F6" w:rsidRDefault="007716BE" w:rsidP="003C61CA">
      <w:pPr>
        <w:spacing w:line="360" w:lineRule="auto"/>
        <w:jc w:val="both"/>
        <w:rPr>
          <w:rFonts w:asciiTheme="minorHAnsi" w:hAnsiTheme="minorHAnsi" w:cstheme="minorHAnsi"/>
          <w:b/>
          <w:color w:val="00B0F0"/>
          <w:sz w:val="24"/>
        </w:rPr>
      </w:pPr>
      <w:bookmarkStart w:id="9" w:name="_Toc53475584"/>
      <w:r w:rsidRPr="00DB03F6">
        <w:rPr>
          <w:rStyle w:val="Nadpis2Char"/>
          <w:rFonts w:asciiTheme="minorHAnsi" w:hAnsiTheme="minorHAnsi" w:cstheme="minorHAnsi"/>
          <w:sz w:val="24"/>
          <w:szCs w:val="24"/>
        </w:rPr>
        <w:t>Brownfieldy</w:t>
      </w:r>
      <w:bookmarkEnd w:id="9"/>
      <w:r w:rsidRPr="00DB03F6">
        <w:rPr>
          <w:rFonts w:asciiTheme="minorHAnsi" w:hAnsiTheme="minorHAnsi" w:cstheme="minorHAnsi"/>
          <w:b/>
          <w:sz w:val="24"/>
        </w:rPr>
        <w:t xml:space="preserve"> </w:t>
      </w:r>
      <w:r w:rsidRPr="00DB03F6">
        <w:rPr>
          <w:rFonts w:asciiTheme="minorHAnsi" w:hAnsiTheme="minorHAnsi" w:cstheme="minorHAnsi"/>
          <w:sz w:val="24"/>
        </w:rPr>
        <w:t>- nemovitosti (pozemky, objekty, areály), které jsou nedostatečně využívány, jsou zanedbané a mohou být i kontaminované.</w:t>
      </w:r>
    </w:p>
    <w:p w14:paraId="41B521A5" w14:textId="77777777" w:rsidR="007716BE" w:rsidRPr="00DB03F6" w:rsidRDefault="007716BE" w:rsidP="003C61CA">
      <w:pPr>
        <w:spacing w:line="360" w:lineRule="auto"/>
        <w:jc w:val="both"/>
        <w:rPr>
          <w:rFonts w:asciiTheme="minorHAnsi" w:hAnsiTheme="minorHAnsi" w:cstheme="minorHAnsi"/>
          <w:sz w:val="24"/>
        </w:rPr>
      </w:pPr>
    </w:p>
    <w:p w14:paraId="5CD8810B"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10" w:name="_Toc53475585"/>
      <w:r w:rsidRPr="00DB03F6">
        <w:rPr>
          <w:rFonts w:asciiTheme="minorHAnsi" w:hAnsiTheme="minorHAnsi" w:cstheme="minorHAnsi"/>
          <w:sz w:val="24"/>
          <w:szCs w:val="24"/>
        </w:rPr>
        <w:t>C</w:t>
      </w:r>
      <w:bookmarkEnd w:id="10"/>
    </w:p>
    <w:p w14:paraId="4EC959FD" w14:textId="77777777" w:rsidR="008C501B" w:rsidRPr="00DB03F6" w:rsidRDefault="008C501B" w:rsidP="008C501B">
      <w:pPr>
        <w:spacing w:line="360" w:lineRule="auto"/>
        <w:jc w:val="both"/>
        <w:rPr>
          <w:rFonts w:asciiTheme="minorHAnsi" w:hAnsiTheme="minorHAnsi" w:cstheme="minorHAnsi"/>
          <w:sz w:val="24"/>
        </w:rPr>
      </w:pPr>
      <w:bookmarkStart w:id="11" w:name="_Toc53475586"/>
      <w:r w:rsidRPr="00DB03F6">
        <w:rPr>
          <w:rStyle w:val="Nadpis2Char"/>
          <w:rFonts w:asciiTheme="minorHAnsi" w:hAnsiTheme="minorHAnsi" w:cstheme="minorHAnsi"/>
          <w:sz w:val="24"/>
          <w:szCs w:val="24"/>
        </w:rPr>
        <w:t>Cisco</w:t>
      </w:r>
      <w:bookmarkEnd w:id="11"/>
      <w:r w:rsidRPr="00DB03F6">
        <w:rPr>
          <w:rFonts w:asciiTheme="minorHAnsi" w:hAnsiTheme="minorHAnsi" w:cstheme="minorHAnsi"/>
          <w:sz w:val="24"/>
        </w:rPr>
        <w:t xml:space="preserve"> -  jedna z největších firem v oblasti IT, působící od roku 1984 a zabývající se IoT. Cisco se snaží o implementaci různých technologických řešení pro chytrá města. V roce 2012 vydala společnost dokument s názvem Smart City Framework, jehož účelem je pomoci zainteresovaným stranám a účastníkům pochopit, jak fungují města, definovat cíle a role zainteresovaných stran a pochopit roli ICT v rámci města. </w:t>
      </w:r>
    </w:p>
    <w:p w14:paraId="1D8E232B" w14:textId="77777777" w:rsidR="008C501B" w:rsidRPr="00DB03F6" w:rsidRDefault="008C501B" w:rsidP="008C501B">
      <w:pPr>
        <w:spacing w:line="360" w:lineRule="auto"/>
        <w:jc w:val="both"/>
        <w:rPr>
          <w:rFonts w:asciiTheme="minorHAnsi" w:hAnsiTheme="minorHAnsi" w:cstheme="minorHAnsi"/>
          <w:sz w:val="24"/>
        </w:rPr>
      </w:pPr>
    </w:p>
    <w:p w14:paraId="70E7DD71" w14:textId="77777777" w:rsidR="008C501B" w:rsidRPr="00DB03F6" w:rsidRDefault="008C501B" w:rsidP="008C501B">
      <w:pPr>
        <w:spacing w:line="360" w:lineRule="auto"/>
        <w:jc w:val="both"/>
        <w:rPr>
          <w:rFonts w:asciiTheme="minorHAnsi" w:hAnsiTheme="minorHAnsi" w:cstheme="minorHAnsi"/>
          <w:sz w:val="24"/>
        </w:rPr>
      </w:pPr>
      <w:bookmarkStart w:id="12" w:name="_Toc53475587"/>
      <w:r w:rsidRPr="00DB03F6">
        <w:rPr>
          <w:rStyle w:val="Nadpis2Char"/>
          <w:rFonts w:asciiTheme="minorHAnsi" w:hAnsiTheme="minorHAnsi" w:cstheme="minorHAnsi"/>
          <w:sz w:val="24"/>
          <w:szCs w:val="24"/>
        </w:rPr>
        <w:t>Citiq Park</w:t>
      </w:r>
      <w:bookmarkEnd w:id="12"/>
      <w:r w:rsidRPr="00DB03F6">
        <w:rPr>
          <w:rStyle w:val="Nadpis2Char"/>
          <w:rFonts w:asciiTheme="minorHAnsi" w:hAnsiTheme="minorHAnsi" w:cstheme="minorHAnsi"/>
          <w:sz w:val="24"/>
          <w:szCs w:val="24"/>
        </w:rPr>
        <w:t xml:space="preserve"> </w:t>
      </w:r>
      <w:r w:rsidRPr="00805220">
        <w:t xml:space="preserve">- </w:t>
      </w:r>
      <w:r w:rsidRPr="00DB03F6">
        <w:rPr>
          <w:rFonts w:asciiTheme="minorHAnsi" w:hAnsiTheme="minorHAnsi" w:cstheme="minorHAnsi"/>
          <w:sz w:val="24"/>
        </w:rPr>
        <w:t xml:space="preserve"> systém poskytuje detekci parkovacích míst a odstavných stání. Vybraná parkovací místa jsou osazena detektory, které jsou zapuštěny do vozovky nebo mohou mít podobu dlažební kostky. Detektory odesílají data o obsazenosti do jednotek (kolektorů) umístěných na sloupech veřejného osvětlení ve vzdálenosti do 50 m do řídícího centra. Systém</w:t>
      </w:r>
    </w:p>
    <w:p w14:paraId="0A273A6E" w14:textId="77777777" w:rsidR="008C501B" w:rsidRPr="00DB03F6" w:rsidRDefault="008C501B" w:rsidP="008C501B">
      <w:pPr>
        <w:spacing w:line="360" w:lineRule="auto"/>
        <w:jc w:val="both"/>
        <w:rPr>
          <w:rFonts w:asciiTheme="minorHAnsi" w:hAnsiTheme="minorHAnsi" w:cstheme="minorHAnsi"/>
          <w:sz w:val="24"/>
        </w:rPr>
      </w:pPr>
      <w:r w:rsidRPr="00DB03F6">
        <w:rPr>
          <w:rFonts w:asciiTheme="minorHAnsi" w:hAnsiTheme="minorHAnsi" w:cstheme="minorHAnsi"/>
          <w:sz w:val="24"/>
        </w:rPr>
        <w:t xml:space="preserve">umožňuje online monitoring parkovacích míst, dlouhodobé vyhodnocení obsazenosti, statistické funkce za zvolené časové období, navádění vozidel na volná parkovací místa. Součástí řešení může být i platba parkovného elektronickými prostředky (platební kartou, mobilním telefonem, městskou kartou). </w:t>
      </w:r>
    </w:p>
    <w:p w14:paraId="1DF94389" w14:textId="77777777" w:rsidR="008C501B" w:rsidRPr="00DB03F6" w:rsidRDefault="008C501B" w:rsidP="008C501B">
      <w:pPr>
        <w:spacing w:line="360" w:lineRule="auto"/>
        <w:jc w:val="both"/>
        <w:rPr>
          <w:rFonts w:asciiTheme="minorHAnsi" w:hAnsiTheme="minorHAnsi" w:cstheme="minorHAnsi"/>
          <w:b/>
          <w:sz w:val="24"/>
        </w:rPr>
      </w:pPr>
    </w:p>
    <w:p w14:paraId="163704DE" w14:textId="73F325D0" w:rsidR="007716BE" w:rsidRPr="00DB03F6" w:rsidRDefault="003C61CA" w:rsidP="003C61CA">
      <w:pPr>
        <w:spacing w:line="360" w:lineRule="auto"/>
        <w:jc w:val="both"/>
        <w:rPr>
          <w:rFonts w:asciiTheme="minorHAnsi" w:hAnsiTheme="minorHAnsi" w:cstheme="minorHAnsi"/>
          <w:sz w:val="24"/>
        </w:rPr>
      </w:pPr>
      <w:bookmarkStart w:id="13" w:name="_Toc53475588"/>
      <w:r w:rsidRPr="00DB03F6">
        <w:rPr>
          <w:rStyle w:val="Nadpis2Char"/>
          <w:rFonts w:asciiTheme="minorHAnsi" w:hAnsiTheme="minorHAnsi" w:cstheme="minorHAnsi"/>
          <w:sz w:val="24"/>
          <w:szCs w:val="24"/>
        </w:rPr>
        <w:t>Cloud</w:t>
      </w:r>
      <w:bookmarkEnd w:id="13"/>
      <w:r w:rsidRPr="00DB03F6">
        <w:rPr>
          <w:rFonts w:asciiTheme="minorHAnsi" w:hAnsiTheme="minorHAnsi" w:cstheme="minorHAnsi"/>
          <w:sz w:val="24"/>
        </w:rPr>
        <w:t xml:space="preserve"> - nabízí uživateli přístup do vzdáleného svazku počítačových technologií, odkud je mu poskytnuta ne/veřejná služba, virtuální datový prostor, hosting, výpočetní kapacita, apod. Město může přesunutím svých IT služeb na cloud výrazně ušetřit (např. využitím virtuálních serverů cloudu na místo obnovování vlastní HW infrastruktury). </w:t>
      </w:r>
    </w:p>
    <w:p w14:paraId="2A6705C8" w14:textId="77777777" w:rsidR="003C61CA" w:rsidRPr="00DB03F6" w:rsidRDefault="003C61CA" w:rsidP="003C61CA">
      <w:pPr>
        <w:spacing w:line="360" w:lineRule="auto"/>
        <w:jc w:val="both"/>
        <w:rPr>
          <w:rStyle w:val="Nadpis2Char"/>
          <w:rFonts w:asciiTheme="minorHAnsi" w:hAnsiTheme="minorHAnsi" w:cstheme="minorHAnsi"/>
          <w:sz w:val="24"/>
          <w:szCs w:val="24"/>
        </w:rPr>
      </w:pPr>
    </w:p>
    <w:p w14:paraId="57C28500" w14:textId="77777777" w:rsidR="007716BE" w:rsidRPr="00DB03F6" w:rsidRDefault="007716BE" w:rsidP="003C61CA">
      <w:pPr>
        <w:spacing w:line="360" w:lineRule="auto"/>
        <w:jc w:val="both"/>
        <w:rPr>
          <w:rFonts w:asciiTheme="minorHAnsi" w:hAnsiTheme="minorHAnsi" w:cstheme="minorHAnsi"/>
          <w:sz w:val="24"/>
        </w:rPr>
      </w:pPr>
      <w:bookmarkStart w:id="14" w:name="_Toc53475589"/>
      <w:r w:rsidRPr="00DB03F6">
        <w:rPr>
          <w:rStyle w:val="Nadpis2Char"/>
          <w:rFonts w:asciiTheme="minorHAnsi" w:hAnsiTheme="minorHAnsi" w:cstheme="minorHAnsi"/>
          <w:sz w:val="24"/>
          <w:szCs w:val="24"/>
        </w:rPr>
        <w:t>Cloudové technologie</w:t>
      </w:r>
      <w:bookmarkEnd w:id="14"/>
      <w:r w:rsidRPr="00DB03F6">
        <w:rPr>
          <w:rFonts w:asciiTheme="minorHAnsi" w:hAnsiTheme="minorHAnsi" w:cstheme="minorHAnsi"/>
          <w:b/>
          <w:sz w:val="24"/>
        </w:rPr>
        <w:t xml:space="preserve"> – </w:t>
      </w:r>
      <w:r w:rsidRPr="00DB03F6">
        <w:rPr>
          <w:rFonts w:asciiTheme="minorHAnsi" w:hAnsiTheme="minorHAnsi" w:cstheme="minorHAnsi"/>
          <w:sz w:val="24"/>
        </w:rPr>
        <w:t>technologie, které umožňují využívat na </w:t>
      </w:r>
      <w:hyperlink r:id="rId10" w:tooltip="Internet" w:history="1">
        <w:r w:rsidRPr="00DB03F6">
          <w:rPr>
            <w:rFonts w:asciiTheme="minorHAnsi" w:hAnsiTheme="minorHAnsi" w:cstheme="minorHAnsi"/>
            <w:sz w:val="24"/>
          </w:rPr>
          <w:t>internetu</w:t>
        </w:r>
      </w:hyperlink>
      <w:r w:rsidRPr="00DB03F6">
        <w:rPr>
          <w:rFonts w:asciiTheme="minorHAnsi" w:hAnsiTheme="minorHAnsi" w:cstheme="minorHAnsi"/>
          <w:sz w:val="24"/>
        </w:rPr>
        <w:t> založený model vývoje a používání počítačových technologií. Lze je také charakterizovat jako poskytování služeb či programů servery dostupnými z internetu s tím, že uživatelé k nim mohou přistupovat vzdáleně, kupř. pomocí </w:t>
      </w:r>
      <w:hyperlink r:id="rId11" w:tooltip="Webový prohlížeč" w:history="1">
        <w:r w:rsidRPr="00DB03F6">
          <w:rPr>
            <w:rFonts w:asciiTheme="minorHAnsi" w:hAnsiTheme="minorHAnsi" w:cstheme="minorHAnsi"/>
            <w:sz w:val="24"/>
          </w:rPr>
          <w:t>webového prohlížeče</w:t>
        </w:r>
      </w:hyperlink>
      <w:r w:rsidRPr="00DB03F6">
        <w:rPr>
          <w:rFonts w:asciiTheme="minorHAnsi" w:hAnsiTheme="minorHAnsi" w:cstheme="minorHAnsi"/>
          <w:sz w:val="24"/>
        </w:rPr>
        <w:t> nebo klienta </w:t>
      </w:r>
      <w:hyperlink r:id="rId12" w:tooltip="E-mail" w:history="1">
        <w:r w:rsidRPr="00DB03F6">
          <w:rPr>
            <w:rFonts w:asciiTheme="minorHAnsi" w:hAnsiTheme="minorHAnsi" w:cstheme="minorHAnsi"/>
            <w:sz w:val="24"/>
          </w:rPr>
          <w:t>elektronické pošty</w:t>
        </w:r>
      </w:hyperlink>
      <w:r w:rsidRPr="00DB03F6">
        <w:rPr>
          <w:rFonts w:asciiTheme="minorHAnsi" w:hAnsiTheme="minorHAnsi" w:cstheme="minorHAnsi"/>
          <w:sz w:val="24"/>
        </w:rPr>
        <w:t xml:space="preserve">. </w:t>
      </w:r>
    </w:p>
    <w:p w14:paraId="5C752E5C" w14:textId="77777777" w:rsidR="007716BE" w:rsidRPr="00DB03F6" w:rsidRDefault="007716BE" w:rsidP="003C61CA">
      <w:pPr>
        <w:spacing w:line="360" w:lineRule="auto"/>
        <w:jc w:val="both"/>
        <w:rPr>
          <w:rFonts w:asciiTheme="minorHAnsi" w:hAnsiTheme="minorHAnsi" w:cstheme="minorHAnsi"/>
          <w:b/>
          <w:sz w:val="24"/>
        </w:rPr>
      </w:pPr>
    </w:p>
    <w:p w14:paraId="168065B4"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15" w:name="_Toc53475590"/>
      <w:r w:rsidRPr="00DB03F6">
        <w:rPr>
          <w:rFonts w:asciiTheme="minorHAnsi" w:hAnsiTheme="minorHAnsi" w:cstheme="minorHAnsi"/>
          <w:sz w:val="24"/>
          <w:szCs w:val="24"/>
        </w:rPr>
        <w:lastRenderedPageBreak/>
        <w:t>D</w:t>
      </w:r>
      <w:bookmarkEnd w:id="15"/>
    </w:p>
    <w:p w14:paraId="56CA5B8B" w14:textId="77777777" w:rsidR="007716BE" w:rsidRPr="00DB03F6" w:rsidRDefault="007716BE" w:rsidP="003C61CA">
      <w:pPr>
        <w:spacing w:line="360" w:lineRule="auto"/>
        <w:jc w:val="both"/>
        <w:rPr>
          <w:rFonts w:asciiTheme="minorHAnsi" w:hAnsiTheme="minorHAnsi" w:cstheme="minorHAnsi"/>
          <w:sz w:val="24"/>
        </w:rPr>
      </w:pPr>
      <w:bookmarkStart w:id="16" w:name="_Toc53475591"/>
      <w:r w:rsidRPr="00DB03F6">
        <w:rPr>
          <w:rStyle w:val="Nadpis2Char"/>
          <w:rFonts w:asciiTheme="minorHAnsi" w:hAnsiTheme="minorHAnsi" w:cstheme="minorHAnsi"/>
          <w:sz w:val="24"/>
          <w:szCs w:val="24"/>
        </w:rPr>
        <w:t>Data Mining</w:t>
      </w:r>
      <w:bookmarkEnd w:id="16"/>
      <w:r w:rsidRPr="00DB03F6">
        <w:rPr>
          <w:rFonts w:asciiTheme="minorHAnsi" w:hAnsiTheme="minorHAnsi" w:cstheme="minorHAnsi"/>
          <w:sz w:val="24"/>
        </w:rPr>
        <w:t xml:space="preserve"> - vyhledávání užitečných a relevantních informací v enormním objemu jiných dat prostřednictvím pokročilých analyticko-statistických nástrojů a systémů. Vyhledaná data je nutné věcně, správně a souvislostech vyložit. Pohled na aktuální situaci města, podepřený analýzou „tvrdých“ historických dat, umožňuje předpovídat trendy budoucí.</w:t>
      </w:r>
    </w:p>
    <w:p w14:paraId="3F8F7C8F" w14:textId="77777777" w:rsidR="005829C2" w:rsidRPr="00DB03F6" w:rsidRDefault="005829C2" w:rsidP="003C61CA">
      <w:pPr>
        <w:autoSpaceDE w:val="0"/>
        <w:autoSpaceDN w:val="0"/>
        <w:adjustRightInd w:val="0"/>
        <w:spacing w:line="360" w:lineRule="auto"/>
        <w:jc w:val="both"/>
        <w:rPr>
          <w:rFonts w:asciiTheme="minorHAnsi" w:eastAsiaTheme="minorHAnsi" w:hAnsiTheme="minorHAnsi" w:cstheme="minorHAnsi"/>
          <w:sz w:val="24"/>
          <w:lang w:eastAsia="en-US"/>
        </w:rPr>
      </w:pPr>
    </w:p>
    <w:p w14:paraId="4DBF79C0" w14:textId="48BB6BB7" w:rsidR="005829C2" w:rsidRPr="00DB03F6" w:rsidRDefault="005829C2" w:rsidP="003C61CA">
      <w:pPr>
        <w:autoSpaceDE w:val="0"/>
        <w:autoSpaceDN w:val="0"/>
        <w:adjustRightInd w:val="0"/>
        <w:spacing w:line="360" w:lineRule="auto"/>
        <w:jc w:val="both"/>
        <w:rPr>
          <w:rFonts w:asciiTheme="minorHAnsi" w:eastAsia="Times New Roman" w:hAnsiTheme="minorHAnsi" w:cstheme="minorHAnsi"/>
          <w:color w:val="222222"/>
          <w:sz w:val="24"/>
        </w:rPr>
      </w:pPr>
      <w:bookmarkStart w:id="17" w:name="_Toc53475592"/>
      <w:r w:rsidRPr="00DB03F6">
        <w:rPr>
          <w:rStyle w:val="Nadpis2Char"/>
          <w:rFonts w:asciiTheme="minorHAnsi" w:hAnsiTheme="minorHAnsi" w:cstheme="minorHAnsi"/>
          <w:sz w:val="24"/>
          <w:szCs w:val="24"/>
        </w:rPr>
        <w:t>Digitální město</w:t>
      </w:r>
      <w:bookmarkEnd w:id="17"/>
      <w:r w:rsidRPr="00DB03F6">
        <w:rPr>
          <w:rStyle w:val="Nadpis2Char"/>
          <w:rFonts w:asciiTheme="minorHAnsi" w:hAnsiTheme="minorHAnsi" w:cstheme="minorHAnsi"/>
          <w:sz w:val="24"/>
          <w:szCs w:val="24"/>
        </w:rPr>
        <w:t xml:space="preserve"> </w:t>
      </w:r>
      <w:r w:rsidRPr="00DB03F6">
        <w:rPr>
          <w:rFonts w:asciiTheme="minorHAnsi" w:eastAsiaTheme="minorHAnsi" w:hAnsiTheme="minorHAnsi" w:cstheme="minorHAnsi"/>
          <w:sz w:val="24"/>
          <w:lang w:eastAsia="en-US"/>
        </w:rPr>
        <w:t xml:space="preserve">– </w:t>
      </w:r>
      <w:r w:rsidRPr="00DB03F6">
        <w:rPr>
          <w:rFonts w:asciiTheme="minorHAnsi" w:eastAsia="Times New Roman" w:hAnsiTheme="minorHAnsi" w:cstheme="minorHAnsi"/>
          <w:color w:val="222222"/>
          <w:sz w:val="24"/>
        </w:rPr>
        <w:t>kombinuje infrastrukturu orientovanou na služby, inovační služby a komunikační infrastrukturu; Yovanof, GS &amp; Hazapis, GN definují digitální město „propojenou komunitu, která kombinuje širokopásmovou komunikační infrastrukturu; flexibilní výpočetní infrastrukturu orientovanou na služby založenou na otevřených průmyslových standardech; a inovativní služby, které splňují potřeby vlád a jejich zaměstnanců, občanů a podniky “. Hlavním účelem je vytvořit prostředí, ve kterém jsou občané propojeni a snadno sdílejí informace kdekoli ve městě.</w:t>
      </w:r>
    </w:p>
    <w:p w14:paraId="01C1396B" w14:textId="77777777" w:rsidR="008C501B" w:rsidRPr="00DB03F6" w:rsidRDefault="008C501B" w:rsidP="003C61CA">
      <w:pPr>
        <w:autoSpaceDE w:val="0"/>
        <w:autoSpaceDN w:val="0"/>
        <w:adjustRightInd w:val="0"/>
        <w:spacing w:line="360" w:lineRule="auto"/>
        <w:jc w:val="both"/>
        <w:rPr>
          <w:rFonts w:asciiTheme="minorHAnsi" w:eastAsia="Times New Roman" w:hAnsiTheme="minorHAnsi" w:cstheme="minorHAnsi"/>
          <w:color w:val="222222"/>
          <w:sz w:val="24"/>
        </w:rPr>
      </w:pPr>
    </w:p>
    <w:p w14:paraId="761C32BF" w14:textId="455D2A9B" w:rsidR="008C501B" w:rsidRDefault="008C501B" w:rsidP="003C61CA">
      <w:pPr>
        <w:autoSpaceDE w:val="0"/>
        <w:autoSpaceDN w:val="0"/>
        <w:adjustRightInd w:val="0"/>
        <w:spacing w:line="360" w:lineRule="auto"/>
        <w:jc w:val="both"/>
        <w:rPr>
          <w:rFonts w:asciiTheme="minorHAnsi" w:eastAsiaTheme="minorHAnsi" w:hAnsiTheme="minorHAnsi" w:cstheme="minorHAnsi"/>
          <w:sz w:val="24"/>
          <w:lang w:eastAsia="en-US"/>
        </w:rPr>
      </w:pPr>
      <w:bookmarkStart w:id="18" w:name="_Toc53475593"/>
      <w:r w:rsidRPr="00DB03F6">
        <w:rPr>
          <w:rStyle w:val="Nadpis2Char"/>
          <w:rFonts w:asciiTheme="minorHAnsi" w:hAnsiTheme="minorHAnsi" w:cstheme="minorHAnsi"/>
          <w:sz w:val="24"/>
          <w:szCs w:val="24"/>
        </w:rPr>
        <w:t>Diverzita</w:t>
      </w:r>
      <w:bookmarkEnd w:id="18"/>
      <w:r w:rsidRPr="00DB03F6">
        <w:rPr>
          <w:rFonts w:asciiTheme="minorHAnsi" w:eastAsiaTheme="minorHAnsi" w:hAnsiTheme="minorHAnsi" w:cstheme="minorHAnsi"/>
          <w:b/>
          <w:bCs/>
          <w:sz w:val="24"/>
          <w:lang w:eastAsia="en-US"/>
        </w:rPr>
        <w:t xml:space="preserve"> </w:t>
      </w:r>
      <w:r w:rsidRPr="00DB03F6">
        <w:rPr>
          <w:rFonts w:asciiTheme="minorHAnsi" w:eastAsiaTheme="minorHAnsi" w:hAnsiTheme="minorHAnsi" w:cstheme="minorHAnsi"/>
          <w:sz w:val="24"/>
          <w:lang w:eastAsia="en-US"/>
        </w:rPr>
        <w:t>– město by mělo pracovat na různorodosti možnosti, které svým aktérům poskytuje. Diverzita se netýká pouze občanské vybavenosti, technické či sociální infrastruktury, ale obecně různorodých možností. Chytré město by mělo vytvořit prostředí, ve které nejsou obyvatelé odkázáni na jednu striktní možnost, ale jsou jim umožněny podmínky pro výběr, kombinaci nebo nalezení vlastního řešení při procesu uspokojování svých potřeb.</w:t>
      </w:r>
    </w:p>
    <w:p w14:paraId="29A6D118" w14:textId="77777777" w:rsidR="003827D3" w:rsidRDefault="003827D3" w:rsidP="003C61CA">
      <w:pPr>
        <w:autoSpaceDE w:val="0"/>
        <w:autoSpaceDN w:val="0"/>
        <w:adjustRightInd w:val="0"/>
        <w:spacing w:line="360" w:lineRule="auto"/>
        <w:jc w:val="both"/>
        <w:rPr>
          <w:rFonts w:asciiTheme="minorHAnsi" w:eastAsiaTheme="minorHAnsi" w:hAnsiTheme="minorHAnsi" w:cstheme="minorHAnsi"/>
          <w:sz w:val="24"/>
          <w:lang w:eastAsia="en-US"/>
        </w:rPr>
      </w:pPr>
    </w:p>
    <w:p w14:paraId="278639B7" w14:textId="21DB55C7" w:rsidR="003827D3" w:rsidRPr="003827D3" w:rsidRDefault="003827D3" w:rsidP="003827D3">
      <w:pPr>
        <w:autoSpaceDE w:val="0"/>
        <w:autoSpaceDN w:val="0"/>
        <w:adjustRightInd w:val="0"/>
        <w:spacing w:line="360" w:lineRule="auto"/>
        <w:jc w:val="both"/>
        <w:rPr>
          <w:rFonts w:asciiTheme="minorHAnsi" w:hAnsiTheme="minorHAnsi" w:cstheme="minorHAnsi"/>
          <w:sz w:val="24"/>
        </w:rPr>
      </w:pPr>
      <w:bookmarkStart w:id="19" w:name="_Toc53475594"/>
      <w:r w:rsidRPr="003827D3">
        <w:rPr>
          <w:rStyle w:val="Nadpis2Char"/>
          <w:rFonts w:asciiTheme="minorHAnsi" w:hAnsiTheme="minorHAnsi" w:cstheme="minorHAnsi"/>
          <w:sz w:val="24"/>
          <w:szCs w:val="24"/>
        </w:rPr>
        <w:t>Doprava v kontextu SC</w:t>
      </w:r>
      <w:bookmarkEnd w:id="19"/>
      <w:r w:rsidRPr="003827D3">
        <w:rPr>
          <w:rFonts w:asciiTheme="minorHAnsi" w:eastAsiaTheme="minorHAnsi" w:hAnsiTheme="minorHAnsi" w:cstheme="minorHAnsi"/>
          <w:sz w:val="24"/>
          <w:lang w:eastAsia="en-US"/>
        </w:rPr>
        <w:t xml:space="preserve"> - s</w:t>
      </w:r>
      <w:r w:rsidRPr="003827D3">
        <w:rPr>
          <w:rFonts w:asciiTheme="minorHAnsi" w:hAnsiTheme="minorHAnsi" w:cstheme="minorHAnsi"/>
          <w:sz w:val="24"/>
        </w:rPr>
        <w:t xml:space="preserve">e stále rostoucí hustotou dopravy roste i počet nehod, které velice často znamenají ztráty nejen na majetku, ale bohužel i na lidských životech. Dnes je již možné díky IoT a moderním monitorovacím systémům buď minimalizovat škody, nebo přímo zabránit jejich vzniku. Monitoring a regulace dopravy může dále pomáhat optimalizovat hustotu dopravy a navádět řidiče na alternativní cestu v případě omezení na jejich aktuální trase, nebo v zaplněném městském centru pomoci najít místo k zaparkování. </w:t>
      </w:r>
    </w:p>
    <w:p w14:paraId="7FB03FA2" w14:textId="7CB3A9BF" w:rsidR="003827D3" w:rsidRDefault="003827D3" w:rsidP="003827D3">
      <w:pPr>
        <w:autoSpaceDE w:val="0"/>
        <w:autoSpaceDN w:val="0"/>
        <w:adjustRightInd w:val="0"/>
        <w:spacing w:line="360" w:lineRule="auto"/>
        <w:jc w:val="both"/>
        <w:rPr>
          <w:rFonts w:asciiTheme="minorHAnsi" w:hAnsiTheme="minorHAnsi" w:cstheme="minorHAnsi"/>
          <w:sz w:val="24"/>
        </w:rPr>
      </w:pPr>
      <w:r w:rsidRPr="003827D3">
        <w:rPr>
          <w:rFonts w:asciiTheme="minorHAnsi" w:hAnsiTheme="minorHAnsi" w:cstheme="minorHAnsi"/>
          <w:sz w:val="24"/>
        </w:rPr>
        <w:t>IoT může být velice užitečné nejen v rámci silniční dopravy. Železniční, lodní, letecká, i vnitropodniková doprava jsou stále se rozvíjející obory, kde každá optimalizace je více než vítaná</w:t>
      </w:r>
      <w:r>
        <w:rPr>
          <w:rFonts w:asciiTheme="minorHAnsi" w:hAnsiTheme="minorHAnsi" w:cstheme="minorHAnsi"/>
          <w:sz w:val="24"/>
        </w:rPr>
        <w:t>. Co nejkr</w:t>
      </w:r>
      <w:r w:rsidRPr="003827D3">
        <w:rPr>
          <w:rFonts w:asciiTheme="minorHAnsi" w:hAnsiTheme="minorHAnsi" w:cstheme="minorHAnsi"/>
          <w:sz w:val="24"/>
        </w:rPr>
        <w:t>atší možný čas doručení je totiž dobrou vizitkou pro každou logistickou společnost.</w:t>
      </w:r>
    </w:p>
    <w:p w14:paraId="46B23355" w14:textId="77777777" w:rsidR="007341D9" w:rsidRDefault="007341D9" w:rsidP="003827D3">
      <w:pPr>
        <w:autoSpaceDE w:val="0"/>
        <w:autoSpaceDN w:val="0"/>
        <w:adjustRightInd w:val="0"/>
        <w:spacing w:line="360" w:lineRule="auto"/>
        <w:jc w:val="both"/>
        <w:rPr>
          <w:rFonts w:asciiTheme="minorHAnsi" w:hAnsiTheme="minorHAnsi" w:cstheme="minorHAnsi"/>
          <w:sz w:val="24"/>
        </w:rPr>
      </w:pPr>
    </w:p>
    <w:p w14:paraId="3D681361" w14:textId="77777777" w:rsidR="007341D9" w:rsidRDefault="007341D9" w:rsidP="003827D3">
      <w:pPr>
        <w:autoSpaceDE w:val="0"/>
        <w:autoSpaceDN w:val="0"/>
        <w:adjustRightInd w:val="0"/>
        <w:spacing w:line="360" w:lineRule="auto"/>
        <w:jc w:val="both"/>
        <w:rPr>
          <w:rFonts w:asciiTheme="minorHAnsi" w:hAnsiTheme="minorHAnsi" w:cstheme="minorHAnsi"/>
          <w:sz w:val="24"/>
        </w:rPr>
      </w:pPr>
    </w:p>
    <w:p w14:paraId="6C9EDE7C"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lastRenderedPageBreak/>
        <w:t>Snímání zaplnění parkovišť</w:t>
      </w:r>
    </w:p>
    <w:p w14:paraId="5AA6141E" w14:textId="4A4252E7"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Tento systém zásadním způsobem zvyšuje efektivitu provozu na parkovišti, šetří čas při hledání volných parkovacích stání a výrazně zlepšuje výběr poplatků za parkování. Řešení jsou dostupná pro lokální stání i velkokapacitní parkoviště. Již dnes je možné v blízkosti velkých parkovišť vidět velké cedule ukazující počet volných míst, přímo na parkovišti můžeme vídat systémy pomáhající řidičům najít volné místo k stání.</w:t>
      </w:r>
    </w:p>
    <w:p w14:paraId="305E9AB7"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Osvětlení přechodů</w:t>
      </w:r>
    </w:p>
    <w:p w14:paraId="2A6AFB39" w14:textId="6D73449A"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Při přecházení komunikace po nedostatečně osvětlených přechodech dochází statisticky k výrazně více nehodám než na přechodech opatřených přídavným osvětlením, či světelnou signalizací pohybu. Zabezpečením přechodu lze předejít nehodám, které mají mnohdy tragický konec.</w:t>
      </w:r>
    </w:p>
    <w:p w14:paraId="65347DD1"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Snímání hustoty provozu na vybraných komunikacích</w:t>
      </w:r>
    </w:p>
    <w:p w14:paraId="1E6D92A1" w14:textId="1511200B" w:rsidR="003827D3" w:rsidRDefault="003827D3" w:rsidP="003827D3">
      <w:pPr>
        <w:autoSpaceDE w:val="0"/>
        <w:autoSpaceDN w:val="0"/>
        <w:adjustRightInd w:val="0"/>
        <w:spacing w:line="360" w:lineRule="auto"/>
        <w:jc w:val="both"/>
        <w:rPr>
          <w:rFonts w:asciiTheme="minorHAnsi" w:hAnsiTheme="minorHAnsi" w:cstheme="minorHAnsi"/>
          <w:sz w:val="24"/>
        </w:rPr>
      </w:pPr>
      <w:r w:rsidRPr="003827D3">
        <w:rPr>
          <w:rFonts w:asciiTheme="minorHAnsi" w:hAnsiTheme="minorHAnsi" w:cstheme="minorHAnsi"/>
          <w:sz w:val="24"/>
        </w:rPr>
        <w:t>Efektivní plánování dopravy je základem pro další rozvoj obce. Hustota provozu se na jednotlivých komunikacích v různý</w:t>
      </w:r>
      <w:r>
        <w:rPr>
          <w:rFonts w:asciiTheme="minorHAnsi" w:hAnsiTheme="minorHAnsi" w:cstheme="minorHAnsi"/>
          <w:sz w:val="24"/>
        </w:rPr>
        <w:t>ch časech liší, proto je vhodné</w:t>
      </w:r>
      <w:r w:rsidRPr="003827D3">
        <w:rPr>
          <w:rFonts w:asciiTheme="minorHAnsi" w:hAnsiTheme="minorHAnsi" w:cstheme="minorHAnsi"/>
          <w:sz w:val="24"/>
        </w:rPr>
        <w:t xml:space="preserve"> jejich vytíženost odborně zmapovat. Díky statistickým údajům lze pak lépe plánovat navazující dopravní řešení, případně odklonit dopravu pomocí automatizovaných systémů řízení dopravy.</w:t>
      </w:r>
    </w:p>
    <w:p w14:paraId="7E334C8F"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Radar propojený se semaforem</w:t>
      </w:r>
    </w:p>
    <w:p w14:paraId="3D81BDF3" w14:textId="4580DB71"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sz w:val="24"/>
        </w:rPr>
        <w:t>Jedná se o speciální radar, který při překročení maximální povolené rychlosti (s jistou tolerancí) zastaví provoz v daném pruhu pomocí semaforu, aby jistým způsobem potrestal řidiče. Data ze zmíněného radaru lze rovněž využít k vytváření statistik o hustotě provozu na komunikaci a dalším případným opatřením.</w:t>
      </w:r>
    </w:p>
    <w:p w14:paraId="3560DC8F"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Dobíjecí stanice pro elektromobily</w:t>
      </w:r>
    </w:p>
    <w:p w14:paraId="32FBBAA0" w14:textId="679F68CA" w:rsidR="003827D3" w:rsidRPr="003827D3" w:rsidRDefault="003827D3" w:rsidP="003827D3">
      <w:pPr>
        <w:autoSpaceDE w:val="0"/>
        <w:autoSpaceDN w:val="0"/>
        <w:adjustRightInd w:val="0"/>
        <w:spacing w:line="360" w:lineRule="auto"/>
        <w:jc w:val="both"/>
        <w:rPr>
          <w:rFonts w:asciiTheme="minorHAnsi" w:eastAsiaTheme="minorHAnsi" w:hAnsiTheme="minorHAnsi" w:cstheme="minorHAnsi"/>
          <w:sz w:val="24"/>
          <w:lang w:eastAsia="en-US"/>
        </w:rPr>
      </w:pPr>
      <w:r w:rsidRPr="003827D3">
        <w:rPr>
          <w:rFonts w:asciiTheme="minorHAnsi" w:hAnsiTheme="minorHAnsi" w:cstheme="minorHAnsi"/>
          <w:sz w:val="24"/>
        </w:rPr>
        <w:t xml:space="preserve">Dobíjecí stanice umožní provoz elektromobilů v dané obci a její okolí. Široká síť dobíjecích stanic je klíčem k masivnějšímu rozšíření elektromobilů. Hustá síť dobíjecích stanic pro elektromobily umožní cestování po celé zemi bez větších obtíží </w:t>
      </w:r>
      <w:r>
        <w:rPr>
          <w:rFonts w:asciiTheme="minorHAnsi" w:hAnsiTheme="minorHAnsi" w:cstheme="minorHAnsi"/>
          <w:sz w:val="24"/>
        </w:rPr>
        <w:t>téměř každému a pomůže předejít</w:t>
      </w:r>
      <w:r w:rsidRPr="003827D3">
        <w:rPr>
          <w:rFonts w:asciiTheme="minorHAnsi" w:hAnsiTheme="minorHAnsi" w:cstheme="minorHAnsi"/>
          <w:sz w:val="24"/>
        </w:rPr>
        <w:t xml:space="preserve"> jejich nedostatku v budoucnosti.</w:t>
      </w:r>
    </w:p>
    <w:p w14:paraId="0132CAA8" w14:textId="77777777" w:rsidR="007716BE" w:rsidRPr="00DB03F6" w:rsidRDefault="007716BE" w:rsidP="003C61CA">
      <w:pPr>
        <w:spacing w:line="360" w:lineRule="auto"/>
        <w:jc w:val="both"/>
        <w:rPr>
          <w:rFonts w:asciiTheme="minorHAnsi" w:hAnsiTheme="minorHAnsi" w:cstheme="minorHAnsi"/>
          <w:sz w:val="24"/>
        </w:rPr>
      </w:pPr>
    </w:p>
    <w:p w14:paraId="14952E81"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20" w:name="_Toc53475595"/>
      <w:r w:rsidRPr="00DB03F6">
        <w:rPr>
          <w:rFonts w:asciiTheme="minorHAnsi" w:hAnsiTheme="minorHAnsi" w:cstheme="minorHAnsi"/>
          <w:sz w:val="24"/>
          <w:szCs w:val="24"/>
        </w:rPr>
        <w:t>E</w:t>
      </w:r>
      <w:bookmarkEnd w:id="20"/>
    </w:p>
    <w:p w14:paraId="3A25C96E" w14:textId="77777777" w:rsidR="007716BE" w:rsidRPr="00DB03F6" w:rsidRDefault="007716BE" w:rsidP="003C61CA">
      <w:pPr>
        <w:spacing w:line="360" w:lineRule="auto"/>
        <w:jc w:val="both"/>
        <w:rPr>
          <w:rFonts w:asciiTheme="minorHAnsi" w:hAnsiTheme="minorHAnsi" w:cstheme="minorHAnsi"/>
          <w:sz w:val="24"/>
        </w:rPr>
      </w:pPr>
      <w:bookmarkStart w:id="21" w:name="_Toc53475596"/>
      <w:r w:rsidRPr="00DB03F6">
        <w:rPr>
          <w:rStyle w:val="Nadpis2Char"/>
          <w:rFonts w:asciiTheme="minorHAnsi" w:hAnsiTheme="minorHAnsi" w:cstheme="minorHAnsi"/>
          <w:sz w:val="24"/>
          <w:szCs w:val="24"/>
        </w:rPr>
        <w:t>E-administrace</w:t>
      </w:r>
      <w:bookmarkEnd w:id="21"/>
      <w:r w:rsidRPr="00DB03F6">
        <w:rPr>
          <w:rStyle w:val="Nadpis2Char"/>
          <w:rFonts w:asciiTheme="minorHAnsi" w:hAnsiTheme="minorHAnsi" w:cstheme="minorHAnsi"/>
          <w:sz w:val="24"/>
          <w:szCs w:val="24"/>
        </w:rPr>
        <w:t xml:space="preserve"> </w:t>
      </w:r>
      <w:r w:rsidRPr="00DB03F6">
        <w:rPr>
          <w:rFonts w:asciiTheme="minorHAnsi" w:hAnsiTheme="minorHAnsi" w:cstheme="minorHAnsi"/>
          <w:sz w:val="24"/>
        </w:rPr>
        <w:t>- možnost občanů a firem vyřídit úkonu vůči úřadu na dálku, prostřednictvím webové aplikace.</w:t>
      </w:r>
    </w:p>
    <w:p w14:paraId="56AD59A3" w14:textId="77777777" w:rsidR="007716BE" w:rsidRPr="00DB03F6" w:rsidRDefault="007716BE" w:rsidP="003C61CA">
      <w:pPr>
        <w:spacing w:line="360" w:lineRule="auto"/>
        <w:jc w:val="both"/>
        <w:rPr>
          <w:rFonts w:asciiTheme="minorHAnsi" w:hAnsiTheme="minorHAnsi" w:cstheme="minorHAnsi"/>
          <w:sz w:val="24"/>
        </w:rPr>
      </w:pPr>
    </w:p>
    <w:p w14:paraId="5354AE1C" w14:textId="77777777" w:rsidR="007716BE" w:rsidRPr="00DB03F6" w:rsidRDefault="007716BE" w:rsidP="003C61CA">
      <w:pPr>
        <w:spacing w:line="360" w:lineRule="auto"/>
        <w:jc w:val="both"/>
        <w:rPr>
          <w:rFonts w:asciiTheme="minorHAnsi" w:hAnsiTheme="minorHAnsi" w:cstheme="minorHAnsi"/>
          <w:b/>
          <w:sz w:val="24"/>
        </w:rPr>
      </w:pPr>
      <w:bookmarkStart w:id="22" w:name="_Toc53475597"/>
      <w:r w:rsidRPr="00DB03F6">
        <w:rPr>
          <w:rStyle w:val="Nadpis2Char"/>
          <w:rFonts w:asciiTheme="minorHAnsi" w:hAnsiTheme="minorHAnsi" w:cstheme="minorHAnsi"/>
          <w:sz w:val="24"/>
          <w:szCs w:val="24"/>
        </w:rPr>
        <w:lastRenderedPageBreak/>
        <w:t>E-government</w:t>
      </w:r>
      <w:bookmarkEnd w:id="22"/>
      <w:r w:rsidRPr="00DB03F6">
        <w:rPr>
          <w:rFonts w:asciiTheme="minorHAnsi" w:hAnsiTheme="minorHAnsi" w:cstheme="minorHAnsi"/>
          <w:b/>
          <w:sz w:val="24"/>
        </w:rPr>
        <w:t xml:space="preserve"> - </w:t>
      </w:r>
      <w:r w:rsidRPr="00DB03F6">
        <w:rPr>
          <w:rFonts w:asciiTheme="minorHAnsi" w:hAnsiTheme="minorHAnsi" w:cstheme="minorHAnsi"/>
          <w:sz w:val="24"/>
        </w:rPr>
        <w:t>využívání ICT řešení, která přispívají k zefektivnění procesů v rámci úřadu i ke zjednodušení komunikace jednotlivých odborů s občany. Myšlenkou tzv. eGovernmentu je správa věcí veřejných za využití moderních elektronických nástrojů, díky kterým bude veřejná správa k občanům přátelštější, dostupnější, efektivnější, rychlejší a levnější.</w:t>
      </w:r>
      <w:r w:rsidRPr="00DB03F6">
        <w:rPr>
          <w:rFonts w:asciiTheme="minorHAnsi" w:hAnsiTheme="minorHAnsi" w:cstheme="minorHAnsi"/>
          <w:b/>
          <w:sz w:val="24"/>
        </w:rPr>
        <w:t xml:space="preserve">  </w:t>
      </w:r>
    </w:p>
    <w:p w14:paraId="72A85796" w14:textId="77777777" w:rsidR="007716BE" w:rsidRPr="00DB03F6" w:rsidRDefault="007716BE" w:rsidP="003C61CA">
      <w:pPr>
        <w:spacing w:line="360" w:lineRule="auto"/>
        <w:jc w:val="both"/>
        <w:rPr>
          <w:rFonts w:asciiTheme="minorHAnsi" w:hAnsiTheme="minorHAnsi" w:cstheme="minorHAnsi"/>
          <w:sz w:val="24"/>
        </w:rPr>
      </w:pPr>
    </w:p>
    <w:p w14:paraId="46792F5C" w14:textId="5BE54F61" w:rsidR="00E12CD2" w:rsidRDefault="007716BE" w:rsidP="003C61CA">
      <w:pPr>
        <w:spacing w:line="360" w:lineRule="auto"/>
        <w:jc w:val="both"/>
        <w:rPr>
          <w:rFonts w:asciiTheme="minorHAnsi" w:hAnsiTheme="minorHAnsi" w:cstheme="minorHAnsi"/>
          <w:sz w:val="24"/>
        </w:rPr>
      </w:pPr>
      <w:bookmarkStart w:id="23" w:name="_Toc53475598"/>
      <w:r w:rsidRPr="00DB03F6">
        <w:rPr>
          <w:rStyle w:val="Nadpis2Char"/>
          <w:rFonts w:asciiTheme="minorHAnsi" w:hAnsiTheme="minorHAnsi" w:cstheme="minorHAnsi"/>
          <w:sz w:val="24"/>
          <w:szCs w:val="24"/>
        </w:rPr>
        <w:t>Ekonomika sdílení</w:t>
      </w:r>
      <w:bookmarkEnd w:id="23"/>
      <w:r w:rsidRPr="00DB03F6">
        <w:rPr>
          <w:rFonts w:asciiTheme="minorHAnsi" w:hAnsiTheme="minorHAnsi" w:cstheme="minorHAnsi"/>
          <w:sz w:val="24"/>
        </w:rPr>
        <w:t xml:space="preserve"> - město podporuje či přímo vytváří jakékoliv formy sdílení, aby občanům zpřístupnilo naplnění jejich potřeb za přijatelnou cenu. Město podporuje v zájmu zlepšení životního prostředí ekonomiku sdílení, tj. například nevlastnění vozidel díky zavedení schématu sdílení osobních vozidel (tzv. car-sharing) či jízdních kol (tzv. bikesharing), podporuje vznik míst pro kanceláře s nízkým nájmem pro práci na dálku snižující potřebu cestovat (tzv. co-working). </w:t>
      </w:r>
    </w:p>
    <w:p w14:paraId="148B5774" w14:textId="77777777" w:rsidR="003827D3" w:rsidRDefault="003827D3" w:rsidP="003C61CA">
      <w:pPr>
        <w:spacing w:line="360" w:lineRule="auto"/>
        <w:jc w:val="both"/>
        <w:rPr>
          <w:rFonts w:asciiTheme="minorHAnsi" w:hAnsiTheme="minorHAnsi" w:cstheme="minorHAnsi"/>
          <w:sz w:val="24"/>
        </w:rPr>
      </w:pPr>
    </w:p>
    <w:p w14:paraId="40A6BFAD" w14:textId="246C31EA" w:rsidR="003827D3" w:rsidRPr="003827D3" w:rsidRDefault="003827D3" w:rsidP="003827D3">
      <w:pPr>
        <w:spacing w:line="360" w:lineRule="auto"/>
        <w:jc w:val="both"/>
        <w:rPr>
          <w:rFonts w:asciiTheme="minorHAnsi" w:hAnsiTheme="minorHAnsi" w:cstheme="minorHAnsi"/>
          <w:sz w:val="24"/>
        </w:rPr>
      </w:pPr>
      <w:bookmarkStart w:id="24" w:name="_Toc53475599"/>
      <w:r w:rsidRPr="003827D3">
        <w:rPr>
          <w:rStyle w:val="Nadpis2Char"/>
          <w:rFonts w:asciiTheme="minorHAnsi" w:hAnsiTheme="minorHAnsi" w:cstheme="minorHAnsi"/>
          <w:sz w:val="24"/>
          <w:szCs w:val="24"/>
        </w:rPr>
        <w:t>Energie</w:t>
      </w:r>
      <w:bookmarkEnd w:id="24"/>
      <w:r w:rsidRPr="003827D3">
        <w:rPr>
          <w:rFonts w:asciiTheme="minorHAnsi" w:hAnsiTheme="minorHAnsi" w:cstheme="minorHAnsi"/>
          <w:sz w:val="24"/>
        </w:rPr>
        <w:t xml:space="preserve"> - rozpočet firem, domácností, ale i obcí je významnou částí tvořen výdaji za energie. Zaváděním moderních, úsporných technologií a postupů, lze tyto náklady znatelně snížit a zároveň zlepšit životní prostředí v obci a její ekologickou stopu. V dnešní době zažívají rozmach alternativní zdroje energie, jako jsou fotovoltaické panely, vodní elektrárny nebo větrné mlýny.</w:t>
      </w:r>
    </w:p>
    <w:p w14:paraId="36D03204" w14:textId="77777777" w:rsidR="003827D3" w:rsidRPr="003827D3" w:rsidRDefault="003827D3" w:rsidP="003827D3">
      <w:pPr>
        <w:spacing w:line="360" w:lineRule="auto"/>
        <w:rPr>
          <w:rFonts w:asciiTheme="minorHAnsi" w:hAnsiTheme="minorHAnsi" w:cstheme="minorHAnsi"/>
          <w:b/>
          <w:bCs/>
          <w:sz w:val="24"/>
        </w:rPr>
      </w:pPr>
      <w:r w:rsidRPr="003827D3">
        <w:rPr>
          <w:rFonts w:asciiTheme="minorHAnsi" w:hAnsiTheme="minorHAnsi" w:cstheme="minorHAnsi"/>
          <w:b/>
          <w:bCs/>
          <w:sz w:val="24"/>
        </w:rPr>
        <w:t>Dálkový monitoring spotřeby energií v budovách</w:t>
      </w:r>
    </w:p>
    <w:p w14:paraId="77774CF4" w14:textId="6C1B8337"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Instalací moderních měřících zařízení, která dokáží přenášet data o spotřebě v reálném čase, je možné dosáhnout významných úspor. Analýza dat z takových měřidel dokáže včas odhalit havárie a poruchy jako například protékající záchod, nebo prasklé potrubí a zamezit tak zbytečnému plýtvání. Vyhodnocením dat z dlouhodobého měření je rovněž možné odstranit systémové chyby a dále snížit energetické náklady na provoz i údržbu budov.</w:t>
      </w:r>
    </w:p>
    <w:p w14:paraId="745C857F" w14:textId="5CBC3F5C" w:rsidR="003827D3" w:rsidRPr="003827D3" w:rsidRDefault="003827D3" w:rsidP="003827D3">
      <w:pPr>
        <w:spacing w:line="360" w:lineRule="auto"/>
        <w:rPr>
          <w:rFonts w:asciiTheme="minorHAnsi" w:hAnsiTheme="minorHAnsi" w:cstheme="minorHAnsi"/>
          <w:b/>
          <w:bCs/>
          <w:sz w:val="24"/>
        </w:rPr>
      </w:pPr>
      <w:r w:rsidRPr="003827D3">
        <w:rPr>
          <w:rFonts w:asciiTheme="minorHAnsi" w:hAnsiTheme="minorHAnsi" w:cstheme="minorHAnsi"/>
          <w:b/>
          <w:bCs/>
          <w:sz w:val="24"/>
        </w:rPr>
        <w:t>Úsporné a inteligentní veřejné osvětlení</w:t>
      </w:r>
    </w:p>
    <w:p w14:paraId="3845BE4B" w14:textId="1C7A5A2A"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Vhodný typ světelného zdroje a jeho nastavení dokáže snížit kromě nákladů na provoz pouličního osvětlení také hladinu světelného smogu v obci. Správné směrování svítidel, odstín světla, či nastavení intenzity osvitu v závislosti na denní době, vytvoří v obci výrazně příjemnější prostředí, které například může zlepšit spánek lidí a přinést úlevu i samotné přírodě.</w:t>
      </w:r>
    </w:p>
    <w:p w14:paraId="31E63850" w14:textId="75403940" w:rsidR="003827D3" w:rsidRPr="003827D3" w:rsidRDefault="003827D3" w:rsidP="003827D3">
      <w:pPr>
        <w:spacing w:line="360" w:lineRule="auto"/>
        <w:jc w:val="both"/>
        <w:rPr>
          <w:rFonts w:asciiTheme="minorHAnsi" w:hAnsiTheme="minorHAnsi" w:cstheme="minorHAnsi"/>
          <w:b/>
          <w:sz w:val="24"/>
        </w:rPr>
      </w:pPr>
      <w:r w:rsidRPr="003827D3">
        <w:rPr>
          <w:rFonts w:asciiTheme="minorHAnsi" w:hAnsiTheme="minorHAnsi" w:cstheme="minorHAnsi"/>
          <w:b/>
          <w:sz w:val="24"/>
        </w:rPr>
        <w:t>Správa energie</w:t>
      </w:r>
    </w:p>
    <w:p w14:paraId="0E051D43" w14:textId="3BE14902"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 xml:space="preserve">Vedle domácího energetického řízení je Internet věcí zvlášť relevantní pro Smart Grid, neboli chytrou síť, neboť poskytuje systémy pro shromažďování a zpracování informací o energii s </w:t>
      </w:r>
      <w:r w:rsidRPr="003827D3">
        <w:rPr>
          <w:rFonts w:asciiTheme="minorHAnsi" w:hAnsiTheme="minorHAnsi" w:cstheme="minorHAnsi"/>
          <w:sz w:val="24"/>
        </w:rPr>
        <w:lastRenderedPageBreak/>
        <w:t>cílem zlepšit efektivitu, spolehlivost, ekonomiku a udržitelnost výroby a distribuce elektřiny. Pomocí zařízení s větším množstvím měřících technologií mohou elektrické nástroje nejen shromažďovat data z připojení koncového uživatele, ale také spravovat další zařízení pro automatizaci distribuce, jako jsou transformátory.</w:t>
      </w:r>
    </w:p>
    <w:p w14:paraId="07232AFC" w14:textId="77777777" w:rsidR="00E12CD2" w:rsidRPr="00DB03F6" w:rsidRDefault="00E12CD2" w:rsidP="003827D3">
      <w:pPr>
        <w:spacing w:line="360" w:lineRule="auto"/>
        <w:jc w:val="both"/>
        <w:rPr>
          <w:rFonts w:asciiTheme="minorHAnsi" w:hAnsiTheme="minorHAnsi" w:cstheme="minorHAnsi"/>
          <w:sz w:val="24"/>
        </w:rPr>
      </w:pPr>
    </w:p>
    <w:p w14:paraId="5633013C" w14:textId="63570E12" w:rsidR="00E12CD2" w:rsidRPr="00DB03F6" w:rsidRDefault="00E12CD2" w:rsidP="00E12CD2">
      <w:pPr>
        <w:pStyle w:val="Nadpis1"/>
        <w:spacing w:before="0" w:line="360" w:lineRule="auto"/>
        <w:jc w:val="both"/>
        <w:rPr>
          <w:rFonts w:asciiTheme="minorHAnsi" w:hAnsiTheme="minorHAnsi" w:cstheme="minorHAnsi"/>
          <w:sz w:val="24"/>
          <w:szCs w:val="24"/>
        </w:rPr>
      </w:pPr>
      <w:bookmarkStart w:id="25" w:name="_Toc53475600"/>
      <w:r w:rsidRPr="00DB03F6">
        <w:rPr>
          <w:rFonts w:asciiTheme="minorHAnsi" w:hAnsiTheme="minorHAnsi" w:cstheme="minorHAnsi"/>
          <w:sz w:val="24"/>
          <w:szCs w:val="24"/>
        </w:rPr>
        <w:t>G</w:t>
      </w:r>
      <w:bookmarkEnd w:id="25"/>
    </w:p>
    <w:p w14:paraId="4394EE57" w14:textId="37F25437" w:rsidR="00E12CD2" w:rsidRPr="00DB03F6" w:rsidRDefault="00E12CD2" w:rsidP="003C61CA">
      <w:pPr>
        <w:spacing w:line="360" w:lineRule="auto"/>
        <w:jc w:val="both"/>
        <w:rPr>
          <w:rFonts w:asciiTheme="minorHAnsi" w:hAnsiTheme="minorHAnsi" w:cstheme="minorHAnsi"/>
          <w:sz w:val="24"/>
        </w:rPr>
      </w:pPr>
      <w:bookmarkStart w:id="26" w:name="_Toc53475601"/>
      <w:r w:rsidRPr="00DB03F6">
        <w:rPr>
          <w:rStyle w:val="Nadpis2Char"/>
          <w:rFonts w:asciiTheme="minorHAnsi" w:hAnsiTheme="minorHAnsi" w:cstheme="minorHAnsi"/>
          <w:sz w:val="24"/>
          <w:szCs w:val="24"/>
        </w:rPr>
        <w:t>GrowSmarter</w:t>
      </w:r>
      <w:bookmarkEnd w:id="26"/>
      <w:r w:rsidRPr="00DB03F6">
        <w:rPr>
          <w:rFonts w:asciiTheme="minorHAnsi" w:hAnsiTheme="minorHAnsi" w:cstheme="minorHAnsi"/>
          <w:sz w:val="24"/>
        </w:rPr>
        <w:t xml:space="preserve"> – projekt představující na třech ukázkových městech 12 chytrých řešení pro udržitelný městský rozvoj. Patří sem integrovaná infrastruktura ICT, pouliční osvětlení, inteligentní sítě dálkového vytápění a inteligentní nakládání s odpady. Zapojená města jsou Stockholm</w:t>
      </w:r>
      <w:r w:rsidR="007341D9">
        <w:rPr>
          <w:rFonts w:asciiTheme="minorHAnsi" w:hAnsiTheme="minorHAnsi" w:cstheme="minorHAnsi"/>
          <w:sz w:val="24"/>
        </w:rPr>
        <w:t>, Barcelona a Kolín nad Rýnem.</w:t>
      </w:r>
    </w:p>
    <w:p w14:paraId="7501EF9F" w14:textId="77777777" w:rsidR="003C61CA" w:rsidRPr="00DB03F6" w:rsidRDefault="003C61CA" w:rsidP="003C61CA">
      <w:pPr>
        <w:spacing w:line="360" w:lineRule="auto"/>
        <w:jc w:val="both"/>
        <w:rPr>
          <w:rFonts w:asciiTheme="minorHAnsi" w:hAnsiTheme="minorHAnsi" w:cstheme="minorHAnsi"/>
          <w:sz w:val="24"/>
        </w:rPr>
      </w:pPr>
    </w:p>
    <w:p w14:paraId="69C603D9" w14:textId="35A5FB36" w:rsidR="00010546" w:rsidRPr="00DB03F6" w:rsidRDefault="00010546" w:rsidP="003C61CA">
      <w:pPr>
        <w:pStyle w:val="Nadpis1"/>
        <w:spacing w:before="0" w:line="360" w:lineRule="auto"/>
        <w:jc w:val="both"/>
        <w:rPr>
          <w:rFonts w:asciiTheme="minorHAnsi" w:hAnsiTheme="minorHAnsi" w:cstheme="minorHAnsi"/>
          <w:sz w:val="24"/>
          <w:szCs w:val="24"/>
        </w:rPr>
      </w:pPr>
      <w:bookmarkStart w:id="27" w:name="_Toc53475602"/>
      <w:r w:rsidRPr="00DB03F6">
        <w:rPr>
          <w:rFonts w:asciiTheme="minorHAnsi" w:hAnsiTheme="minorHAnsi" w:cstheme="minorHAnsi"/>
          <w:sz w:val="24"/>
          <w:szCs w:val="24"/>
        </w:rPr>
        <w:t>H</w:t>
      </w:r>
      <w:bookmarkEnd w:id="27"/>
    </w:p>
    <w:p w14:paraId="6F112723" w14:textId="77777777" w:rsidR="009274B0" w:rsidRPr="009274B0" w:rsidRDefault="009274B0" w:rsidP="009274B0">
      <w:pPr>
        <w:pStyle w:val="Nadpis2"/>
        <w:spacing w:before="0" w:line="360" w:lineRule="auto"/>
        <w:jc w:val="both"/>
        <w:rPr>
          <w:rFonts w:asciiTheme="minorHAnsi" w:hAnsiTheme="minorHAnsi" w:cstheme="minorHAnsi"/>
          <w:sz w:val="24"/>
          <w:szCs w:val="24"/>
        </w:rPr>
      </w:pPr>
      <w:bookmarkStart w:id="28" w:name="_Toc53475603"/>
      <w:r w:rsidRPr="009274B0">
        <w:rPr>
          <w:rFonts w:asciiTheme="minorHAnsi" w:hAnsiTheme="minorHAnsi" w:cstheme="minorHAnsi"/>
          <w:sz w:val="24"/>
          <w:szCs w:val="24"/>
        </w:rPr>
        <w:t>Historie digitální technologie</w:t>
      </w:r>
      <w:bookmarkEnd w:id="28"/>
    </w:p>
    <w:p w14:paraId="29D72862" w14:textId="0017571D" w:rsidR="009274B0" w:rsidRPr="009274B0" w:rsidRDefault="009274B0" w:rsidP="009274B0">
      <w:pPr>
        <w:pStyle w:val="Podtitul"/>
        <w:spacing w:before="0" w:after="0" w:line="360" w:lineRule="auto"/>
        <w:jc w:val="both"/>
        <w:rPr>
          <w:rFonts w:asciiTheme="minorHAnsi" w:hAnsiTheme="minorHAnsi" w:cstheme="minorHAnsi"/>
          <w:sz w:val="24"/>
          <w:szCs w:val="24"/>
        </w:rPr>
      </w:pPr>
      <w:r w:rsidRPr="009274B0">
        <w:rPr>
          <w:rFonts w:asciiTheme="minorHAnsi" w:hAnsiTheme="minorHAnsi" w:cstheme="minorHAnsi"/>
          <w:sz w:val="24"/>
          <w:szCs w:val="24"/>
        </w:rPr>
        <w:t>Digitální technologie nás provází každým dnem, téměř na každém kroku. Mobilní připojení k internetu je stejně jako bezhotovostní platby běžnou záležitostí a podstatná část veškeré mezilidské komunikace probíhá na sociálních sítích. Vývoj technologií však neustále pokračuje a je na nás, jak s nimi naložíme.</w:t>
      </w:r>
    </w:p>
    <w:p w14:paraId="1421B6C7" w14:textId="77777777" w:rsidR="009274B0" w:rsidRPr="009274B0" w:rsidRDefault="009274B0" w:rsidP="009274B0">
      <w:pPr>
        <w:pStyle w:val="Zkladntext"/>
        <w:rPr>
          <w:rFonts w:asciiTheme="minorHAnsi" w:hAnsiTheme="minorHAnsi" w:cstheme="minorHAnsi"/>
          <w:b/>
          <w:bCs/>
          <w:szCs w:val="24"/>
        </w:rPr>
      </w:pPr>
      <w:r w:rsidRPr="009274B0">
        <w:rPr>
          <w:rFonts w:asciiTheme="minorHAnsi" w:hAnsiTheme="minorHAnsi" w:cstheme="minorHAnsi"/>
          <w:b/>
          <w:bCs/>
          <w:szCs w:val="24"/>
        </w:rPr>
        <w:t>První průmyslová revoluce</w:t>
      </w:r>
    </w:p>
    <w:p w14:paraId="6C6DB73F" w14:textId="77777777" w:rsidR="009274B0" w:rsidRPr="009274B0" w:rsidRDefault="009274B0" w:rsidP="009274B0">
      <w:pPr>
        <w:pStyle w:val="Zkladntext"/>
        <w:rPr>
          <w:rFonts w:asciiTheme="minorHAnsi" w:hAnsiTheme="minorHAnsi" w:cstheme="minorHAnsi"/>
          <w:szCs w:val="24"/>
        </w:rPr>
      </w:pPr>
      <w:r w:rsidRPr="009274B0">
        <w:rPr>
          <w:rFonts w:asciiTheme="minorHAnsi" w:hAnsiTheme="minorHAnsi" w:cstheme="minorHAnsi"/>
          <w:szCs w:val="24"/>
        </w:rPr>
        <w:t>Počátek průmyslu jak ho známe, přinesla první průmyslová revoluce. Ta započala koncem 18. století v Anglii a probíhala dále ve století 19. Masově se v té době začaly využívat nové zdroje energie, především uhlí a pára. Proto je také tradičním symbolem průmyslové revoluce, kterou dnes nazýváme 1. průmyslovou revolucí, parní stroj. Klíčovým pojmem tohoto období je industrializace. Dopad průmyslové revoluce na společnost byl obrovský, zásadně se změnily všechny obory hospodářství. S tím souviselo zakládání nových sídel, kompletní změna životního stylu a vznik soukromého vlastnictví.</w:t>
      </w:r>
    </w:p>
    <w:p w14:paraId="72511F45" w14:textId="77777777" w:rsidR="009274B0" w:rsidRPr="009274B0" w:rsidRDefault="009274B0" w:rsidP="009274B0">
      <w:pPr>
        <w:pStyle w:val="Zkladntext"/>
        <w:rPr>
          <w:rFonts w:asciiTheme="minorHAnsi" w:hAnsiTheme="minorHAnsi" w:cstheme="minorHAnsi"/>
          <w:b/>
          <w:bCs/>
          <w:szCs w:val="24"/>
        </w:rPr>
      </w:pPr>
      <w:r w:rsidRPr="009274B0">
        <w:rPr>
          <w:rFonts w:asciiTheme="minorHAnsi" w:hAnsiTheme="minorHAnsi" w:cstheme="minorHAnsi"/>
          <w:b/>
          <w:bCs/>
          <w:szCs w:val="24"/>
        </w:rPr>
        <w:t>Druhá průmyslová revoluce</w:t>
      </w:r>
    </w:p>
    <w:p w14:paraId="2D298AE9" w14:textId="38C6897E" w:rsidR="009274B0" w:rsidRPr="009274B0" w:rsidRDefault="009274B0" w:rsidP="009274B0">
      <w:pPr>
        <w:pStyle w:val="Zkladntext"/>
        <w:rPr>
          <w:rFonts w:asciiTheme="minorHAnsi" w:hAnsiTheme="minorHAnsi" w:cstheme="minorHAnsi"/>
          <w:szCs w:val="24"/>
        </w:rPr>
      </w:pPr>
      <w:r w:rsidRPr="009274B0">
        <w:rPr>
          <w:rFonts w:asciiTheme="minorHAnsi" w:hAnsiTheme="minorHAnsi" w:cstheme="minorHAnsi"/>
          <w:szCs w:val="24"/>
        </w:rPr>
        <w:t>2. průmyslové revoluce je spojována s elektrifikací a se vznikem montážních linek. Toto období se datuje na konec 19. století a přímo navazuje na první průmyslovou revoluci. V učebnicích dějin se spojuje se dvěma daty: s rokem 1879, kdy T. A. Edison vynalezl žárovku, nebo s rokem 1870, kdy společnost Cincinnati instalovala ve svém závodě první montážní linku a začala s dělbou práce, později elektrifikovanou, která přinesla další prudký rozvoj masové výroby v čele s Henry Fordem a jeho Ford Motor Company.</w:t>
      </w:r>
    </w:p>
    <w:p w14:paraId="2DC2D567" w14:textId="77777777" w:rsidR="009274B0" w:rsidRPr="009274B0" w:rsidRDefault="009274B0" w:rsidP="009274B0">
      <w:pPr>
        <w:pStyle w:val="Zkladntext"/>
        <w:rPr>
          <w:rFonts w:asciiTheme="minorHAnsi" w:hAnsiTheme="minorHAnsi" w:cstheme="minorHAnsi"/>
          <w:b/>
          <w:bCs/>
          <w:szCs w:val="24"/>
        </w:rPr>
      </w:pPr>
      <w:r w:rsidRPr="009274B0">
        <w:rPr>
          <w:rFonts w:asciiTheme="minorHAnsi" w:hAnsiTheme="minorHAnsi" w:cstheme="minorHAnsi"/>
          <w:b/>
          <w:bCs/>
          <w:szCs w:val="24"/>
        </w:rPr>
        <w:lastRenderedPageBreak/>
        <w:t>Třetí průmyslová revoluce</w:t>
      </w:r>
    </w:p>
    <w:p w14:paraId="26819235" w14:textId="77777777" w:rsidR="009274B0" w:rsidRPr="009274B0" w:rsidRDefault="009274B0" w:rsidP="009274B0">
      <w:pPr>
        <w:pStyle w:val="Zkladntext"/>
        <w:rPr>
          <w:rFonts w:asciiTheme="minorHAnsi" w:hAnsiTheme="minorHAnsi" w:cstheme="minorHAnsi"/>
          <w:szCs w:val="24"/>
        </w:rPr>
      </w:pPr>
      <w:r w:rsidRPr="009274B0">
        <w:rPr>
          <w:rFonts w:asciiTheme="minorHAnsi" w:hAnsiTheme="minorHAnsi" w:cstheme="minorHAnsi"/>
          <w:szCs w:val="24"/>
        </w:rPr>
        <w:t>Automatizace, elektronika a rozmach informačních technologií. Stejně jako byl přechod od uhlí a páry k elektřině poměrně spojitý a logický, tak i přechod od mechanismů k automatům byl spíše výsledkem přirozené evoluce než skutečnou revolucí. Za její počátek se nejčastěji uvádí rok 1969, kdy byl vyroben první programovatelný logický automat, čili PLC. Jedná se vlastně o malý průmyslový počítač, řídicí jednotku, pro automatizaci procesů v reálném čase.</w:t>
      </w:r>
    </w:p>
    <w:p w14:paraId="57492DCA" w14:textId="77777777" w:rsidR="009274B0" w:rsidRPr="009274B0" w:rsidRDefault="009274B0" w:rsidP="009274B0">
      <w:pPr>
        <w:pStyle w:val="Zkladntext"/>
        <w:rPr>
          <w:rFonts w:asciiTheme="minorHAnsi" w:hAnsiTheme="minorHAnsi" w:cstheme="minorHAnsi"/>
          <w:b/>
          <w:bCs/>
          <w:szCs w:val="24"/>
        </w:rPr>
      </w:pPr>
      <w:r w:rsidRPr="009274B0">
        <w:rPr>
          <w:rFonts w:asciiTheme="minorHAnsi" w:hAnsiTheme="minorHAnsi" w:cstheme="minorHAnsi"/>
          <w:b/>
          <w:bCs/>
          <w:szCs w:val="24"/>
        </w:rPr>
        <w:t>Čtvrtá průmyslová revoluce</w:t>
      </w:r>
    </w:p>
    <w:p w14:paraId="22E6E484" w14:textId="0A6DED76" w:rsidR="009274B0" w:rsidRDefault="009274B0" w:rsidP="009274B0">
      <w:pPr>
        <w:pStyle w:val="Zkladntext"/>
        <w:rPr>
          <w:rStyle w:val="Nadpis2Char"/>
          <w:rFonts w:asciiTheme="minorHAnsi" w:hAnsiTheme="minorHAnsi" w:cstheme="minorHAnsi"/>
          <w:sz w:val="24"/>
          <w:szCs w:val="24"/>
        </w:rPr>
      </w:pPr>
      <w:r w:rsidRPr="009274B0">
        <w:rPr>
          <w:rFonts w:asciiTheme="minorHAnsi" w:hAnsiTheme="minorHAnsi" w:cstheme="minorHAnsi"/>
          <w:szCs w:val="24"/>
        </w:rPr>
        <w:t>Tu prožíváme právě teď a trvat by měla dalších minimálně 10–30 let. Je charakterizována masovým rozšířením internetu a jeho průnikem do všech oblastí lidské činnosti. Internet je tady ale již poměrně dlouho. Počátky lze nalézt již v roce 1962, kdy vznikl projekt počítačového výzkumu agentury ARPA, která dostala v souvislosti se studenou válkou v USA zadání, aby vyvinula komunikační síť pro počítače s decentralizovaným řízením. V roce 1969 byla do provozu uvedena první experimentální síť ARPANET. Od konce 90. let pak sledujeme extrémní nárůst uživatelů internetu, který v dnešní době již dosahuje řádu miliard. Tím to ale nekončí. K síti se připojují kromě lidí také stroje a věci obecně. Vznikají pojmy jako „Internet věcí“, či „Průmysl 4.0“. Reálné a virtuální světy se začínají prolínat a do hry vstupují tzv. kyberfyzické systémy.</w:t>
      </w:r>
      <w:r>
        <w:rPr>
          <w:rStyle w:val="Nadpis2Char"/>
          <w:rFonts w:asciiTheme="minorHAnsi" w:hAnsiTheme="minorHAnsi" w:cstheme="minorHAnsi"/>
          <w:sz w:val="24"/>
          <w:szCs w:val="24"/>
        </w:rPr>
        <w:t xml:space="preserve"> </w:t>
      </w:r>
    </w:p>
    <w:p w14:paraId="41F9DE6F" w14:textId="77777777" w:rsidR="009274B0" w:rsidRDefault="009274B0" w:rsidP="003C61CA">
      <w:pPr>
        <w:spacing w:line="360" w:lineRule="auto"/>
        <w:jc w:val="both"/>
        <w:rPr>
          <w:rStyle w:val="Nadpis2Char"/>
          <w:rFonts w:asciiTheme="minorHAnsi" w:hAnsiTheme="minorHAnsi" w:cstheme="minorHAnsi"/>
          <w:sz w:val="24"/>
          <w:szCs w:val="24"/>
        </w:rPr>
      </w:pPr>
    </w:p>
    <w:p w14:paraId="069052D2" w14:textId="4CF70572" w:rsidR="00010546" w:rsidRPr="00DB03F6" w:rsidRDefault="00010546" w:rsidP="003C61CA">
      <w:pPr>
        <w:spacing w:line="360" w:lineRule="auto"/>
        <w:jc w:val="both"/>
        <w:rPr>
          <w:rFonts w:asciiTheme="minorHAnsi" w:hAnsiTheme="minorHAnsi" w:cstheme="minorHAnsi"/>
          <w:sz w:val="24"/>
        </w:rPr>
      </w:pPr>
      <w:bookmarkStart w:id="29" w:name="_Toc53475604"/>
      <w:r w:rsidRPr="00DB03F6">
        <w:rPr>
          <w:rStyle w:val="Nadpis2Char"/>
          <w:rFonts w:asciiTheme="minorHAnsi" w:hAnsiTheme="minorHAnsi" w:cstheme="minorHAnsi"/>
          <w:sz w:val="24"/>
          <w:szCs w:val="24"/>
        </w:rPr>
        <w:t>Hospodárná a zdravá škola</w:t>
      </w:r>
      <w:bookmarkEnd w:id="29"/>
      <w:r w:rsidRPr="00DB03F6">
        <w:rPr>
          <w:rFonts w:asciiTheme="minorHAnsi" w:hAnsiTheme="minorHAnsi" w:cstheme="minorHAnsi"/>
          <w:b/>
          <w:sz w:val="24"/>
        </w:rPr>
        <w:t xml:space="preserve"> – </w:t>
      </w:r>
      <w:r w:rsidRPr="00DB03F6">
        <w:rPr>
          <w:rFonts w:asciiTheme="minorHAnsi" w:hAnsiTheme="minorHAnsi" w:cstheme="minorHAnsi"/>
          <w:sz w:val="24"/>
        </w:rPr>
        <w:t>kontrola nákladů na energie se zamezením zbytečného plýtvání za současného zachování vhodných podmínek v učebnách pro žáky. V hospodárné škole nedochází ke zbytečným škodám na majetku školy ani vlivem ztráty nebo zcizení či v důsledku nesprávné manipulace či skladování materiálu. Prvky: Senzor vnitřního klimatu se sledováním teplot, vlhkosti a hladiny oxidu uhličitého, vodoměr s dálkovým odečtem, vodostop, odečtová jednotka elektroměru bez nutnosti výměny či revize, lokalizační senzor se sledováním polohy předmětu a notifikací v případě jejího opuštění areálu školy, odpadové senzory, přehledná aplikace pro sledování aktuálních hodnot i dlouhodobých průběhů sledovaných veličin, možnost notifikace o nestandardní situaci prostřednictvím SMS či emailu.</w:t>
      </w:r>
    </w:p>
    <w:p w14:paraId="7320B8E3" w14:textId="77777777" w:rsidR="007716BE" w:rsidRPr="00DB03F6" w:rsidRDefault="007716BE" w:rsidP="003C61CA">
      <w:pPr>
        <w:spacing w:line="360" w:lineRule="auto"/>
        <w:jc w:val="both"/>
        <w:rPr>
          <w:rFonts w:asciiTheme="minorHAnsi" w:hAnsiTheme="minorHAnsi" w:cstheme="minorHAnsi"/>
          <w:b/>
          <w:color w:val="00B0F0"/>
          <w:sz w:val="24"/>
        </w:rPr>
      </w:pPr>
    </w:p>
    <w:p w14:paraId="130B40B9" w14:textId="601C47D9" w:rsidR="007716BE" w:rsidRPr="00DB03F6" w:rsidRDefault="00483508" w:rsidP="003C61CA">
      <w:pPr>
        <w:pStyle w:val="Nadpis1"/>
        <w:spacing w:before="0" w:line="360" w:lineRule="auto"/>
        <w:jc w:val="both"/>
        <w:rPr>
          <w:rFonts w:asciiTheme="minorHAnsi" w:hAnsiTheme="minorHAnsi" w:cstheme="minorHAnsi"/>
          <w:sz w:val="24"/>
          <w:szCs w:val="24"/>
        </w:rPr>
      </w:pPr>
      <w:bookmarkStart w:id="30" w:name="_Toc53475605"/>
      <w:r w:rsidRPr="00DB03F6">
        <w:rPr>
          <w:rFonts w:asciiTheme="minorHAnsi" w:hAnsiTheme="minorHAnsi" w:cstheme="minorHAnsi"/>
          <w:sz w:val="24"/>
          <w:szCs w:val="24"/>
        </w:rPr>
        <w:t>CH</w:t>
      </w:r>
      <w:bookmarkEnd w:id="30"/>
    </w:p>
    <w:p w14:paraId="63218E66" w14:textId="459E4B0C" w:rsidR="00483508" w:rsidRPr="00DB03F6" w:rsidRDefault="00483508" w:rsidP="003C61CA">
      <w:pPr>
        <w:spacing w:line="360" w:lineRule="auto"/>
        <w:jc w:val="both"/>
        <w:rPr>
          <w:rFonts w:asciiTheme="minorHAnsi" w:hAnsiTheme="minorHAnsi" w:cstheme="minorHAnsi"/>
          <w:sz w:val="24"/>
        </w:rPr>
      </w:pPr>
      <w:bookmarkStart w:id="31" w:name="_Toc53475606"/>
      <w:r w:rsidRPr="00DB03F6">
        <w:rPr>
          <w:rStyle w:val="Nadpis2Char"/>
          <w:rFonts w:asciiTheme="minorHAnsi" w:hAnsiTheme="minorHAnsi" w:cstheme="minorHAnsi"/>
          <w:sz w:val="24"/>
          <w:szCs w:val="24"/>
        </w:rPr>
        <w:t>Chytrá kancelář starosty</w:t>
      </w:r>
      <w:bookmarkEnd w:id="31"/>
      <w:r w:rsidRPr="00DB03F6">
        <w:rPr>
          <w:rFonts w:asciiTheme="minorHAnsi" w:hAnsiTheme="minorHAnsi" w:cstheme="minorHAnsi"/>
          <w:b/>
          <w:sz w:val="24"/>
        </w:rPr>
        <w:t xml:space="preserve"> – </w:t>
      </w:r>
      <w:r w:rsidRPr="00DB03F6">
        <w:rPr>
          <w:rFonts w:asciiTheme="minorHAnsi" w:hAnsiTheme="minorHAnsi" w:cstheme="minorHAnsi"/>
          <w:sz w:val="24"/>
        </w:rPr>
        <w:t xml:space="preserve">příkladem je disponibilita sady IoT čidel, která umožňují monitorovat spotřebu energie, regulovat potřebnou teplotu, sledovat polohu obecního majetku a zajištovat, aby případná havárie vody neohrozila chod úřadu. Jednotlivé prvky: </w:t>
      </w:r>
      <w:r w:rsidRPr="00DB03F6">
        <w:rPr>
          <w:rFonts w:asciiTheme="minorHAnsi" w:hAnsiTheme="minorHAnsi" w:cstheme="minorHAnsi"/>
          <w:sz w:val="24"/>
        </w:rPr>
        <w:lastRenderedPageBreak/>
        <w:t>senzor vnitřního klimatu sleduje teplotu, vlhkost a hladinu oxidu uhličitého, vodoměr s dálkovým odčtem, tzv. vodostop, automaticky uzavírající přívod vody v případě detekce havárie, odečtová jednotka elektroměru bez nutnosti výměny či revize, lokalizační senzor sledující polohu předmětu s výdrží baterie, notifikace v případě opuštění prostor obce, přehledná aplikace pro sledování aktuálních i dlouhodobých hodnot sledovaných veličin s možností notifikace o nestandardní situaci pomocí SMS či emailu.</w:t>
      </w:r>
    </w:p>
    <w:p w14:paraId="1DB2A771" w14:textId="77777777" w:rsidR="00F23B6A" w:rsidRPr="00DB03F6" w:rsidRDefault="00F23B6A" w:rsidP="003C61CA">
      <w:pPr>
        <w:spacing w:line="360" w:lineRule="auto"/>
        <w:jc w:val="both"/>
        <w:rPr>
          <w:rFonts w:asciiTheme="minorHAnsi" w:hAnsiTheme="minorHAnsi" w:cstheme="minorHAnsi"/>
          <w:sz w:val="24"/>
        </w:rPr>
      </w:pPr>
    </w:p>
    <w:p w14:paraId="3D01E200" w14:textId="77777777" w:rsidR="00F23B6A" w:rsidRPr="00DB03F6" w:rsidRDefault="00F23B6A" w:rsidP="003C61CA">
      <w:pPr>
        <w:spacing w:line="360" w:lineRule="auto"/>
        <w:jc w:val="both"/>
        <w:rPr>
          <w:rFonts w:asciiTheme="minorHAnsi" w:hAnsiTheme="minorHAnsi" w:cstheme="minorHAnsi"/>
          <w:sz w:val="24"/>
        </w:rPr>
      </w:pPr>
      <w:bookmarkStart w:id="32" w:name="_Toc53475607"/>
      <w:r w:rsidRPr="00DB03F6">
        <w:rPr>
          <w:rStyle w:val="Nadpis2Char"/>
          <w:rFonts w:asciiTheme="minorHAnsi" w:hAnsiTheme="minorHAnsi" w:cstheme="minorHAnsi"/>
          <w:sz w:val="24"/>
          <w:szCs w:val="24"/>
        </w:rPr>
        <w:t>Chytrá karanténa</w:t>
      </w:r>
      <w:bookmarkEnd w:id="32"/>
      <w:r w:rsidRPr="00DB03F6">
        <w:rPr>
          <w:rFonts w:asciiTheme="minorHAnsi" w:hAnsiTheme="minorHAnsi" w:cstheme="minorHAnsi"/>
          <w:sz w:val="24"/>
        </w:rPr>
        <w:t xml:space="preserve"> – projekt má vést k včasnému zachycení, testování onemocnění a izolaci v karanténě co největšího počtu potenciálně nakažených osob. Na zaznamenání pohybu se v rámci chytré karantény podílejí také </w:t>
      </w:r>
      <w:r w:rsidRPr="007341D9">
        <w:rPr>
          <w:rFonts w:asciiTheme="minorHAnsi" w:hAnsiTheme="minorHAnsi" w:cstheme="minorHAnsi"/>
          <w:sz w:val="24"/>
        </w:rPr>
        <w:t>Mapy.cz</w:t>
      </w:r>
      <w:r w:rsidRPr="00DB03F6">
        <w:rPr>
          <w:rFonts w:asciiTheme="minorHAnsi" w:hAnsiTheme="minorHAnsi" w:cstheme="minorHAnsi"/>
          <w:sz w:val="24"/>
        </w:rPr>
        <w:t> a aplikace </w:t>
      </w:r>
      <w:r w:rsidRPr="007341D9">
        <w:rPr>
          <w:rFonts w:asciiTheme="minorHAnsi" w:hAnsiTheme="minorHAnsi" w:cstheme="minorHAnsi"/>
          <w:sz w:val="24"/>
        </w:rPr>
        <w:t>eRouška</w:t>
      </w:r>
      <w:r w:rsidRPr="00DB03F6">
        <w:rPr>
          <w:rFonts w:asciiTheme="minorHAnsi" w:hAnsiTheme="minorHAnsi" w:cstheme="minorHAnsi"/>
          <w:sz w:val="24"/>
        </w:rPr>
        <w:t>, která pomocí technologie Bluetooth pomáhá dohledat rizikové kontakty. Dané je dílčím projektem v rámci projektu zavádění chytrých technologií v rámci boje proti pandemii.</w:t>
      </w:r>
    </w:p>
    <w:p w14:paraId="3F538122" w14:textId="77777777" w:rsidR="008C501B" w:rsidRPr="00DB03F6" w:rsidRDefault="008C501B" w:rsidP="003C61CA">
      <w:pPr>
        <w:spacing w:line="360" w:lineRule="auto"/>
        <w:jc w:val="both"/>
        <w:rPr>
          <w:rFonts w:asciiTheme="minorHAnsi" w:hAnsiTheme="minorHAnsi" w:cstheme="minorHAnsi"/>
          <w:sz w:val="24"/>
        </w:rPr>
      </w:pPr>
    </w:p>
    <w:p w14:paraId="5EB0566C" w14:textId="77777777" w:rsidR="008C501B" w:rsidRPr="00DB03F6" w:rsidRDefault="008C501B" w:rsidP="008C501B">
      <w:pPr>
        <w:pStyle w:val="Normlnweb"/>
        <w:shd w:val="clear" w:color="auto" w:fill="FFFFFF"/>
        <w:spacing w:before="0" w:beforeAutospacing="0" w:after="0" w:afterAutospacing="0" w:line="360" w:lineRule="auto"/>
        <w:jc w:val="both"/>
        <w:rPr>
          <w:rFonts w:asciiTheme="minorHAnsi" w:hAnsiTheme="minorHAnsi" w:cstheme="minorHAnsi"/>
          <w:color w:val="09132E"/>
        </w:rPr>
      </w:pPr>
      <w:bookmarkStart w:id="33" w:name="_Toc53475608"/>
      <w:r w:rsidRPr="00DB03F6">
        <w:rPr>
          <w:rStyle w:val="Nadpis2Char"/>
          <w:rFonts w:asciiTheme="minorHAnsi" w:hAnsiTheme="minorHAnsi" w:cstheme="minorHAnsi"/>
          <w:sz w:val="24"/>
          <w:szCs w:val="24"/>
        </w:rPr>
        <w:t>Chytrá organizace</w:t>
      </w:r>
      <w:bookmarkEnd w:id="33"/>
      <w:r w:rsidRPr="00DB03F6">
        <w:rPr>
          <w:rFonts w:asciiTheme="minorHAnsi" w:hAnsiTheme="minorHAnsi" w:cstheme="minorHAnsi"/>
          <w:b/>
          <w:bCs/>
          <w:color w:val="09132E"/>
        </w:rPr>
        <w:t> </w:t>
      </w:r>
      <w:r w:rsidRPr="00DB03F6">
        <w:rPr>
          <w:rFonts w:asciiTheme="minorHAnsi" w:hAnsiTheme="minorHAnsi" w:cstheme="minorHAnsi"/>
          <w:color w:val="09132E"/>
        </w:rPr>
        <w:t>je organizace podporovaná z veřejných zdrojů (např. dopravní podnik), která využívá chytrých míst a nástrojů k poskytování inovativních veřejných služeb.</w:t>
      </w:r>
    </w:p>
    <w:p w14:paraId="2DF05ED4" w14:textId="77777777" w:rsidR="008C501B" w:rsidRPr="00DB03F6" w:rsidRDefault="008C501B" w:rsidP="008C501B">
      <w:pPr>
        <w:pStyle w:val="Normlnweb"/>
        <w:shd w:val="clear" w:color="auto" w:fill="FFFFFF"/>
        <w:spacing w:before="0" w:beforeAutospacing="0" w:after="0" w:afterAutospacing="0" w:line="360" w:lineRule="auto"/>
        <w:jc w:val="both"/>
        <w:rPr>
          <w:rFonts w:asciiTheme="minorHAnsi" w:hAnsiTheme="minorHAnsi" w:cstheme="minorHAnsi"/>
          <w:color w:val="09132E"/>
        </w:rPr>
      </w:pPr>
    </w:p>
    <w:p w14:paraId="3C164DE0" w14:textId="018DC767" w:rsidR="003C61CA" w:rsidRDefault="008C501B" w:rsidP="008C501B">
      <w:pPr>
        <w:pStyle w:val="Normlnweb"/>
        <w:shd w:val="clear" w:color="auto" w:fill="FFFFFF"/>
        <w:spacing w:before="0" w:beforeAutospacing="0" w:after="0" w:afterAutospacing="0" w:line="360" w:lineRule="auto"/>
        <w:jc w:val="both"/>
        <w:rPr>
          <w:rFonts w:asciiTheme="minorHAnsi" w:hAnsiTheme="minorHAnsi" w:cstheme="minorHAnsi"/>
          <w:color w:val="09132E"/>
          <w:shd w:val="clear" w:color="auto" w:fill="FFFFFF"/>
        </w:rPr>
      </w:pPr>
      <w:bookmarkStart w:id="34" w:name="_Toc53475609"/>
      <w:r w:rsidRPr="00DB03F6">
        <w:rPr>
          <w:rStyle w:val="Nadpis2Char"/>
          <w:rFonts w:asciiTheme="minorHAnsi" w:hAnsiTheme="minorHAnsi" w:cstheme="minorHAnsi"/>
          <w:sz w:val="24"/>
          <w:szCs w:val="24"/>
        </w:rPr>
        <w:t>Chytrá veřejná správa</w:t>
      </w:r>
      <w:bookmarkEnd w:id="34"/>
      <w:r w:rsidRPr="00DB03F6">
        <w:rPr>
          <w:rFonts w:asciiTheme="minorHAnsi" w:hAnsiTheme="minorHAnsi" w:cstheme="minorHAnsi"/>
          <w:b/>
          <w:bCs/>
          <w:color w:val="09132E"/>
          <w:shd w:val="clear" w:color="auto" w:fill="FFFFFF"/>
        </w:rPr>
        <w:t> </w:t>
      </w:r>
      <w:r w:rsidRPr="00DB03F6">
        <w:rPr>
          <w:rFonts w:asciiTheme="minorHAnsi" w:hAnsiTheme="minorHAnsi" w:cstheme="minorHAnsi"/>
          <w:color w:val="09132E"/>
          <w:shd w:val="clear" w:color="auto" w:fill="FFFFFF"/>
        </w:rPr>
        <w:t>je</w:t>
      </w:r>
      <w:r w:rsidRPr="00DB03F6">
        <w:rPr>
          <w:rFonts w:asciiTheme="minorHAnsi" w:hAnsiTheme="minorHAnsi" w:cstheme="minorHAnsi"/>
          <w:b/>
          <w:bCs/>
          <w:color w:val="09132E"/>
          <w:shd w:val="clear" w:color="auto" w:fill="FFFFFF"/>
        </w:rPr>
        <w:t> </w:t>
      </w:r>
      <w:r w:rsidRPr="00DB03F6">
        <w:rPr>
          <w:rFonts w:asciiTheme="minorHAnsi" w:hAnsiTheme="minorHAnsi" w:cstheme="minorHAnsi"/>
          <w:color w:val="09132E"/>
          <w:shd w:val="clear" w:color="auto" w:fill="FFFFFF"/>
        </w:rPr>
        <w:t>inovační logika pro překonání organizačních, procesních a technologických bariér, překonání resortizmu a podpora investování do inovací veřejných služeb (národní i středoevropský prostor); zjednodušování modelů fungování veřejné správy na základě služeb.</w:t>
      </w:r>
    </w:p>
    <w:p w14:paraId="20E9A84F" w14:textId="77777777" w:rsidR="009274B0" w:rsidRDefault="009274B0" w:rsidP="008C501B">
      <w:pPr>
        <w:pStyle w:val="Normlnweb"/>
        <w:shd w:val="clear" w:color="auto" w:fill="FFFFFF"/>
        <w:spacing w:before="0" w:beforeAutospacing="0" w:after="0" w:afterAutospacing="0" w:line="360" w:lineRule="auto"/>
        <w:jc w:val="both"/>
        <w:rPr>
          <w:rFonts w:asciiTheme="minorHAnsi" w:hAnsiTheme="minorHAnsi" w:cstheme="minorHAnsi"/>
          <w:color w:val="09132E"/>
          <w:shd w:val="clear" w:color="auto" w:fill="FFFFFF"/>
        </w:rPr>
      </w:pPr>
    </w:p>
    <w:p w14:paraId="3EEAAAFA" w14:textId="425AF3D9" w:rsidR="009274B0" w:rsidRDefault="009274B0" w:rsidP="008C501B">
      <w:pPr>
        <w:pStyle w:val="Normlnweb"/>
        <w:shd w:val="clear" w:color="auto" w:fill="FFFFFF"/>
        <w:spacing w:before="0" w:beforeAutospacing="0" w:after="0" w:afterAutospacing="0" w:line="360" w:lineRule="auto"/>
        <w:jc w:val="both"/>
        <w:rPr>
          <w:rFonts w:asciiTheme="minorHAnsi" w:hAnsiTheme="minorHAnsi" w:cstheme="minorHAnsi"/>
        </w:rPr>
      </w:pPr>
      <w:bookmarkStart w:id="35" w:name="_Toc53475610"/>
      <w:r w:rsidRPr="009274B0">
        <w:rPr>
          <w:rStyle w:val="Nadpis2Char"/>
          <w:rFonts w:asciiTheme="minorHAnsi" w:hAnsiTheme="minorHAnsi" w:cstheme="minorHAnsi"/>
          <w:sz w:val="24"/>
          <w:szCs w:val="24"/>
        </w:rPr>
        <w:t>Chytré domy</w:t>
      </w:r>
      <w:bookmarkEnd w:id="35"/>
      <w:r w:rsidRPr="009274B0">
        <w:rPr>
          <w:rFonts w:asciiTheme="minorHAnsi" w:hAnsiTheme="minorHAnsi" w:cstheme="minorHAnsi"/>
          <w:color w:val="09132E"/>
          <w:shd w:val="clear" w:color="auto" w:fill="FFFFFF"/>
        </w:rPr>
        <w:t xml:space="preserve"> - p</w:t>
      </w:r>
      <w:r w:rsidRPr="009274B0">
        <w:rPr>
          <w:rFonts w:asciiTheme="minorHAnsi" w:hAnsiTheme="minorHAnsi" w:cstheme="minorHAnsi"/>
        </w:rPr>
        <w:t>rvní chytrý dům vznikl v roce 1950, postavil ho americký kutil Emil Mathias. Dům známý jako Push Button Manor uměl mimo jiné na stisknutí tlačítka spustit žaluzie a zavřít okna. V jeho kuchyni stál větrem poháněný mlýnek na kávu, elektrický systém kontroloval, zda jsou v noci zamčené všechny dveře a bylo v něm i kosmetické zrcátko, které se nasvítilo při každém použití šuplíku u toaletního stolku.</w:t>
      </w:r>
    </w:p>
    <w:p w14:paraId="6D2B39B9" w14:textId="2E526D23" w:rsidR="009274B0" w:rsidRPr="009274B0" w:rsidRDefault="009274B0" w:rsidP="008C501B">
      <w:pPr>
        <w:pStyle w:val="Normlnweb"/>
        <w:shd w:val="clear" w:color="auto" w:fill="FFFFFF"/>
        <w:spacing w:before="0" w:beforeAutospacing="0" w:after="0" w:afterAutospacing="0" w:line="360" w:lineRule="auto"/>
        <w:jc w:val="both"/>
        <w:rPr>
          <w:rFonts w:asciiTheme="minorHAnsi" w:hAnsiTheme="minorHAnsi" w:cstheme="minorHAnsi"/>
          <w:color w:val="09132E"/>
          <w:shd w:val="clear" w:color="auto" w:fill="FFFFFF"/>
        </w:rPr>
      </w:pPr>
      <w:r w:rsidRPr="009274B0">
        <w:rPr>
          <w:rFonts w:asciiTheme="minorHAnsi" w:hAnsiTheme="minorHAnsi" w:cstheme="minorHAnsi"/>
        </w:rPr>
        <w:t xml:space="preserve">Snahy o automatizaci našich domovů pokračovaly i v 80. letech, kdy dorazily první programovatelné termostaty a rovněž domácí počítače, roku 1984 se pak oficiálně objevil i pojem „SmartHouse“. V roce 1999 představil svou vizi chytrého domu rovněž Microsoft. Právě jeho představa se již příliš nelišila od toho, co v oblasti chytrých domácností známe i dnes. Dům měl být ovládán přes kapesní počítač, disponovat například chytrými zámky, ovladači </w:t>
      </w:r>
      <w:r w:rsidRPr="009274B0">
        <w:rPr>
          <w:rFonts w:asciiTheme="minorHAnsi" w:hAnsiTheme="minorHAnsi" w:cstheme="minorHAnsi"/>
        </w:rPr>
        <w:lastRenderedPageBreak/>
        <w:t>osvětlení a vytápění, kamerovým bezpečnostním systémem, a dokonce i skenerem čárových kódů pro vytvoření nákupního seznamu.</w:t>
      </w:r>
    </w:p>
    <w:p w14:paraId="372769EC" w14:textId="77777777" w:rsidR="008C501B" w:rsidRPr="00DB03F6" w:rsidRDefault="008C501B" w:rsidP="008C501B">
      <w:pPr>
        <w:pStyle w:val="Normlnweb"/>
        <w:shd w:val="clear" w:color="auto" w:fill="FFFFFF"/>
        <w:spacing w:before="0" w:beforeAutospacing="0" w:after="0" w:afterAutospacing="0" w:line="360" w:lineRule="auto"/>
        <w:jc w:val="both"/>
        <w:rPr>
          <w:rFonts w:asciiTheme="minorHAnsi" w:hAnsiTheme="minorHAnsi" w:cstheme="minorHAnsi"/>
          <w:color w:val="09132E"/>
          <w:shd w:val="clear" w:color="auto" w:fill="FFFFFF"/>
        </w:rPr>
      </w:pPr>
    </w:p>
    <w:p w14:paraId="3EB652C2" w14:textId="6111DBB4" w:rsidR="003C61CA" w:rsidRPr="00DB03F6" w:rsidRDefault="003C61CA" w:rsidP="003C61CA">
      <w:pPr>
        <w:spacing w:line="360" w:lineRule="auto"/>
        <w:jc w:val="both"/>
        <w:rPr>
          <w:rFonts w:asciiTheme="minorHAnsi" w:hAnsiTheme="minorHAnsi" w:cstheme="minorHAnsi"/>
          <w:color w:val="09132E"/>
          <w:sz w:val="24"/>
          <w:shd w:val="clear" w:color="auto" w:fill="FFFFFF"/>
        </w:rPr>
      </w:pPr>
      <w:bookmarkStart w:id="36" w:name="_Toc53475611"/>
      <w:r w:rsidRPr="00DB03F6">
        <w:rPr>
          <w:rStyle w:val="Nadpis2Char"/>
          <w:rFonts w:asciiTheme="minorHAnsi" w:hAnsiTheme="minorHAnsi" w:cstheme="minorHAnsi"/>
          <w:sz w:val="24"/>
          <w:szCs w:val="24"/>
        </w:rPr>
        <w:t>Chytré místo</w:t>
      </w:r>
      <w:bookmarkEnd w:id="36"/>
      <w:r w:rsidRPr="00DB03F6">
        <w:rPr>
          <w:rFonts w:asciiTheme="minorHAnsi" w:hAnsiTheme="minorHAnsi" w:cstheme="minorHAnsi"/>
          <w:b/>
          <w:bCs/>
          <w:color w:val="09132E"/>
          <w:sz w:val="24"/>
          <w:shd w:val="clear" w:color="auto" w:fill="FFFFFF"/>
        </w:rPr>
        <w:t> </w:t>
      </w:r>
      <w:r w:rsidRPr="00DB03F6">
        <w:rPr>
          <w:rFonts w:asciiTheme="minorHAnsi" w:hAnsiTheme="minorHAnsi" w:cstheme="minorHAnsi"/>
          <w:color w:val="09132E"/>
          <w:sz w:val="24"/>
          <w:shd w:val="clear" w:color="auto" w:fill="FFFFFF"/>
        </w:rPr>
        <w:t>je</w:t>
      </w:r>
      <w:r w:rsidRPr="00DB03F6">
        <w:rPr>
          <w:rFonts w:asciiTheme="minorHAnsi" w:hAnsiTheme="minorHAnsi" w:cstheme="minorHAnsi"/>
          <w:b/>
          <w:bCs/>
          <w:color w:val="09132E"/>
          <w:sz w:val="24"/>
          <w:shd w:val="clear" w:color="auto" w:fill="FFFFFF"/>
        </w:rPr>
        <w:t> </w:t>
      </w:r>
      <w:r w:rsidRPr="00DB03F6">
        <w:rPr>
          <w:rFonts w:asciiTheme="minorHAnsi" w:hAnsiTheme="minorHAnsi" w:cstheme="minorHAnsi"/>
          <w:color w:val="09132E"/>
          <w:sz w:val="24"/>
          <w:shd w:val="clear" w:color="auto" w:fill="FFFFFF"/>
        </w:rPr>
        <w:t>standardní funkčně vymezené typové místo na infrastruktuře města (např. knihovna, co-working centrum, zastávka MHD) či oblast města (např. chytrá čtvrť), které pomocí sady chytrých řešení slouží k poskytování inovativních veřejných služeb různými nástroji a organizacemi se zohledněním potřeb všech uživatelů a beneficientů.</w:t>
      </w:r>
    </w:p>
    <w:p w14:paraId="6ACE85A4" w14:textId="77777777" w:rsidR="003C61CA" w:rsidRPr="00DB03F6" w:rsidRDefault="003C61CA" w:rsidP="003C61CA">
      <w:pPr>
        <w:spacing w:line="360" w:lineRule="auto"/>
        <w:jc w:val="both"/>
        <w:rPr>
          <w:rFonts w:asciiTheme="minorHAnsi" w:hAnsiTheme="minorHAnsi" w:cstheme="minorHAnsi"/>
          <w:color w:val="09132E"/>
          <w:sz w:val="24"/>
          <w:shd w:val="clear" w:color="auto" w:fill="FFFFFF"/>
        </w:rPr>
      </w:pPr>
    </w:p>
    <w:p w14:paraId="0FE9D580" w14:textId="34A7BC3E" w:rsidR="003C61CA" w:rsidRPr="00DB03F6" w:rsidRDefault="003C61CA" w:rsidP="003C61CA">
      <w:pPr>
        <w:pStyle w:val="Normlnweb"/>
        <w:shd w:val="clear" w:color="auto" w:fill="FFFFFF"/>
        <w:spacing w:before="0" w:beforeAutospacing="0" w:after="0" w:afterAutospacing="0" w:line="360" w:lineRule="auto"/>
        <w:jc w:val="both"/>
        <w:rPr>
          <w:rFonts w:asciiTheme="minorHAnsi" w:hAnsiTheme="minorHAnsi" w:cstheme="minorHAnsi"/>
          <w:color w:val="09132E"/>
        </w:rPr>
      </w:pPr>
      <w:bookmarkStart w:id="37" w:name="_Toc53475612"/>
      <w:r w:rsidRPr="00DB03F6">
        <w:rPr>
          <w:rStyle w:val="Nadpis2Char"/>
          <w:rFonts w:asciiTheme="minorHAnsi" w:hAnsiTheme="minorHAnsi" w:cstheme="minorHAnsi"/>
          <w:sz w:val="24"/>
          <w:szCs w:val="24"/>
        </w:rPr>
        <w:t>Chytrý nástroj</w:t>
      </w:r>
      <w:bookmarkEnd w:id="37"/>
      <w:r w:rsidRPr="00DB03F6">
        <w:rPr>
          <w:rFonts w:asciiTheme="minorHAnsi" w:hAnsiTheme="minorHAnsi" w:cstheme="minorHAnsi"/>
          <w:b/>
          <w:bCs/>
          <w:color w:val="09132E"/>
        </w:rPr>
        <w:t> </w:t>
      </w:r>
      <w:r w:rsidRPr="00DB03F6">
        <w:rPr>
          <w:rFonts w:asciiTheme="minorHAnsi" w:hAnsiTheme="minorHAnsi" w:cstheme="minorHAnsi"/>
          <w:color w:val="09132E"/>
        </w:rPr>
        <w:t>je nástroj pracující s různými daty a zdroji, který poskytuje informace pro efektivní rozhodování veřejné správy pomocí vizualizace, simulace, big dat, senzorových sítí atp. (např. map</w:t>
      </w:r>
      <w:r w:rsidR="008C501B" w:rsidRPr="00DB03F6">
        <w:rPr>
          <w:rFonts w:asciiTheme="minorHAnsi" w:hAnsiTheme="minorHAnsi" w:cstheme="minorHAnsi"/>
          <w:color w:val="09132E"/>
        </w:rPr>
        <w:t>ové či analytické BI nástroje).</w:t>
      </w:r>
    </w:p>
    <w:p w14:paraId="6FDA96FE" w14:textId="77777777" w:rsidR="003C61CA" w:rsidRPr="00DB03F6" w:rsidRDefault="003C61CA" w:rsidP="003C61CA">
      <w:pPr>
        <w:pStyle w:val="Normlnweb"/>
        <w:shd w:val="clear" w:color="auto" w:fill="FFFFFF"/>
        <w:spacing w:before="0" w:beforeAutospacing="0" w:after="0" w:afterAutospacing="0" w:line="360" w:lineRule="auto"/>
        <w:jc w:val="both"/>
        <w:rPr>
          <w:rFonts w:asciiTheme="minorHAnsi" w:hAnsiTheme="minorHAnsi" w:cstheme="minorHAnsi"/>
          <w:color w:val="09132E"/>
        </w:rPr>
      </w:pPr>
    </w:p>
    <w:p w14:paraId="0B436554"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38" w:name="_Toc53475613"/>
      <w:r w:rsidRPr="00DB03F6">
        <w:rPr>
          <w:rFonts w:asciiTheme="minorHAnsi" w:hAnsiTheme="minorHAnsi" w:cstheme="minorHAnsi"/>
          <w:sz w:val="24"/>
          <w:szCs w:val="24"/>
        </w:rPr>
        <w:t>I</w:t>
      </w:r>
      <w:bookmarkEnd w:id="38"/>
    </w:p>
    <w:p w14:paraId="33930CFA" w14:textId="77777777" w:rsidR="007716BE" w:rsidRPr="00DB03F6" w:rsidRDefault="007716BE" w:rsidP="003C61CA">
      <w:pPr>
        <w:spacing w:line="360" w:lineRule="auto"/>
        <w:jc w:val="both"/>
        <w:rPr>
          <w:rFonts w:asciiTheme="minorHAnsi" w:hAnsiTheme="minorHAnsi" w:cstheme="minorHAnsi"/>
          <w:sz w:val="24"/>
        </w:rPr>
      </w:pPr>
      <w:bookmarkStart w:id="39" w:name="_Toc53475614"/>
      <w:r w:rsidRPr="00DB03F6">
        <w:rPr>
          <w:rStyle w:val="Nadpis2Char"/>
          <w:rFonts w:asciiTheme="minorHAnsi" w:hAnsiTheme="minorHAnsi" w:cstheme="minorHAnsi"/>
          <w:sz w:val="24"/>
          <w:szCs w:val="24"/>
        </w:rPr>
        <w:t>ICT (Informační a komunikační technologie)</w:t>
      </w:r>
      <w:bookmarkEnd w:id="39"/>
      <w:r w:rsidRPr="00DB03F6">
        <w:rPr>
          <w:rFonts w:asciiTheme="minorHAnsi" w:hAnsiTheme="minorHAnsi" w:cstheme="minorHAnsi"/>
          <w:b/>
          <w:sz w:val="24"/>
        </w:rPr>
        <w:t xml:space="preserve"> - </w:t>
      </w:r>
      <w:r w:rsidRPr="00DB03F6">
        <w:rPr>
          <w:rFonts w:asciiTheme="minorHAnsi" w:hAnsiTheme="minorHAnsi" w:cstheme="minorHAnsi"/>
          <w:sz w:val="24"/>
        </w:rPr>
        <w:t xml:space="preserve"> vznikly z IT poté, co mezi sebou I začaly komunikovat počítače a celé počítačové sítě. Informační a komunikační technologie (ICT) jsou hlavním funkčním nástrojem konceptu Smart City, nikoliv tematickou oblastí rozvoje města. </w:t>
      </w:r>
    </w:p>
    <w:p w14:paraId="2B6594E9" w14:textId="77777777" w:rsidR="007716BE" w:rsidRPr="00DB03F6" w:rsidRDefault="007716BE" w:rsidP="003C61CA">
      <w:pPr>
        <w:spacing w:line="360" w:lineRule="auto"/>
        <w:jc w:val="both"/>
        <w:rPr>
          <w:rFonts w:asciiTheme="minorHAnsi" w:hAnsiTheme="minorHAnsi" w:cstheme="minorHAnsi"/>
          <w:sz w:val="24"/>
        </w:rPr>
      </w:pPr>
    </w:p>
    <w:p w14:paraId="730E6A0F" w14:textId="6F68865C" w:rsidR="007716BE" w:rsidRPr="00DB03F6" w:rsidRDefault="007716BE" w:rsidP="003C61CA">
      <w:pPr>
        <w:spacing w:line="360" w:lineRule="auto"/>
        <w:jc w:val="both"/>
        <w:rPr>
          <w:rFonts w:asciiTheme="minorHAnsi" w:hAnsiTheme="minorHAnsi" w:cstheme="minorHAnsi"/>
          <w:sz w:val="24"/>
        </w:rPr>
      </w:pPr>
      <w:bookmarkStart w:id="40" w:name="_Toc53475615"/>
      <w:r w:rsidRPr="00DB03F6">
        <w:rPr>
          <w:rStyle w:val="Nadpis2Char"/>
          <w:rFonts w:asciiTheme="minorHAnsi" w:hAnsiTheme="minorHAnsi" w:cstheme="minorHAnsi"/>
          <w:sz w:val="24"/>
          <w:szCs w:val="24"/>
        </w:rPr>
        <w:t>IDS Integrovaný dopravní systém</w:t>
      </w:r>
      <w:bookmarkEnd w:id="40"/>
      <w:r w:rsidRPr="00DB03F6">
        <w:rPr>
          <w:rFonts w:asciiTheme="minorHAnsi" w:hAnsiTheme="minorHAnsi" w:cstheme="minorHAnsi"/>
          <w:sz w:val="24"/>
        </w:rPr>
        <w:t xml:space="preserve"> - nejvyšší stupeň organizace systému veřejné dopravy. Doprava bývá v rámci IDS zajišťována různými dopravními prostředky provozovanými různými dopravci, přičemž jízdní řády jednotlivých linek v rámci IDS jsou navzájem optimalizovány. </w:t>
      </w:r>
    </w:p>
    <w:p w14:paraId="0B07C33B" w14:textId="77777777" w:rsidR="007716BE" w:rsidRPr="00DB03F6" w:rsidRDefault="007716BE" w:rsidP="003C61CA">
      <w:pPr>
        <w:spacing w:line="360" w:lineRule="auto"/>
        <w:jc w:val="both"/>
        <w:rPr>
          <w:rFonts w:asciiTheme="minorHAnsi" w:hAnsiTheme="minorHAnsi" w:cstheme="minorHAnsi"/>
          <w:b/>
          <w:color w:val="00B0F0"/>
          <w:sz w:val="24"/>
        </w:rPr>
      </w:pPr>
    </w:p>
    <w:p w14:paraId="43D952A0" w14:textId="77777777" w:rsidR="007716BE" w:rsidRPr="00DB03F6" w:rsidRDefault="007716BE" w:rsidP="003C61CA">
      <w:pPr>
        <w:spacing w:line="360" w:lineRule="auto"/>
        <w:jc w:val="both"/>
        <w:rPr>
          <w:rFonts w:asciiTheme="minorHAnsi" w:hAnsiTheme="minorHAnsi" w:cstheme="minorHAnsi"/>
          <w:sz w:val="24"/>
        </w:rPr>
      </w:pPr>
      <w:bookmarkStart w:id="41" w:name="_Toc53475616"/>
      <w:r w:rsidRPr="00DB03F6">
        <w:rPr>
          <w:rStyle w:val="Nadpis2Char"/>
          <w:rFonts w:asciiTheme="minorHAnsi" w:hAnsiTheme="minorHAnsi" w:cstheme="minorHAnsi"/>
          <w:sz w:val="24"/>
          <w:szCs w:val="24"/>
        </w:rPr>
        <w:t>Indikátory</w:t>
      </w:r>
      <w:bookmarkEnd w:id="41"/>
      <w:r w:rsidRPr="00DB03F6">
        <w:rPr>
          <w:rFonts w:asciiTheme="minorHAnsi" w:hAnsiTheme="minorHAnsi" w:cstheme="minorHAnsi"/>
          <w:sz w:val="24"/>
        </w:rPr>
        <w:t xml:space="preserve"> – veličiny sloužící k monitorování postupného naplňování cílů a vyhodnocení dopadu konkrétních opatření vztahujících se k cílům, eventuálně i ke srovnávání měst mezi sebou. Pro každý cíl jsou stanoveny právě dva indikátory, které pomáhají sledovat naplňování tohoto cíle.</w:t>
      </w:r>
    </w:p>
    <w:p w14:paraId="0E3C564D" w14:textId="77777777" w:rsidR="003C61CA" w:rsidRPr="00DB03F6" w:rsidRDefault="003C61CA" w:rsidP="003C61CA">
      <w:pPr>
        <w:spacing w:line="360" w:lineRule="auto"/>
        <w:jc w:val="both"/>
        <w:rPr>
          <w:rFonts w:asciiTheme="minorHAnsi" w:hAnsiTheme="minorHAnsi" w:cstheme="minorHAnsi"/>
          <w:sz w:val="24"/>
        </w:rPr>
      </w:pPr>
    </w:p>
    <w:p w14:paraId="756864C4" w14:textId="561F0420" w:rsidR="005829C2" w:rsidRPr="00DB03F6" w:rsidRDefault="005829C2" w:rsidP="003C61CA">
      <w:pPr>
        <w:shd w:val="clear" w:color="auto" w:fill="FFFFFF"/>
        <w:spacing w:line="360" w:lineRule="auto"/>
        <w:jc w:val="both"/>
        <w:rPr>
          <w:rFonts w:asciiTheme="minorHAnsi" w:eastAsia="Times New Roman" w:hAnsiTheme="minorHAnsi" w:cstheme="minorHAnsi"/>
          <w:color w:val="222222"/>
          <w:sz w:val="24"/>
        </w:rPr>
      </w:pPr>
      <w:bookmarkStart w:id="42" w:name="_Toc53475617"/>
      <w:r w:rsidRPr="00DB03F6">
        <w:rPr>
          <w:rStyle w:val="Nadpis2Char"/>
          <w:rFonts w:asciiTheme="minorHAnsi" w:hAnsiTheme="minorHAnsi" w:cstheme="minorHAnsi"/>
          <w:sz w:val="24"/>
          <w:szCs w:val="24"/>
        </w:rPr>
        <w:t>Informační město</w:t>
      </w:r>
      <w:bookmarkEnd w:id="42"/>
      <w:r w:rsidRPr="00DB03F6">
        <w:rPr>
          <w:rFonts w:asciiTheme="minorHAnsi" w:eastAsia="Times New Roman" w:hAnsiTheme="minorHAnsi" w:cstheme="minorHAnsi"/>
          <w:b/>
          <w:bCs/>
          <w:color w:val="222222"/>
          <w:sz w:val="24"/>
        </w:rPr>
        <w:t xml:space="preserve"> -</w:t>
      </w:r>
      <w:r w:rsidRPr="00DB03F6">
        <w:rPr>
          <w:rFonts w:asciiTheme="minorHAnsi" w:eastAsia="Times New Roman" w:hAnsiTheme="minorHAnsi" w:cstheme="minorHAnsi"/>
          <w:color w:val="222222"/>
          <w:sz w:val="24"/>
        </w:rPr>
        <w:t> Shromažďuje místní informace a doručuje je na veřejný portál; V tomto městě může mnoho obyvatel žít a dokonce i pracovat na internetu, protože díky metodě sdílení informací mezi občany mohli získat všechny informace prostřednictvím IT infrastruktury. Pomocí tohoto přístupu by informační město mohlo být městským centrem jak z ekonomického, tak ze sociálního hlediska; nejdůležitější věcí je propojení mezi občanskými službami, interakcí lidí a vládními institucemi.</w:t>
      </w:r>
    </w:p>
    <w:p w14:paraId="5286101F" w14:textId="77777777" w:rsidR="007716BE" w:rsidRPr="00DB03F6" w:rsidRDefault="007716BE" w:rsidP="003C61CA">
      <w:pPr>
        <w:spacing w:line="360" w:lineRule="auto"/>
        <w:jc w:val="both"/>
        <w:rPr>
          <w:rFonts w:asciiTheme="minorHAnsi" w:hAnsiTheme="minorHAnsi" w:cstheme="minorHAnsi"/>
          <w:sz w:val="24"/>
        </w:rPr>
      </w:pPr>
      <w:bookmarkStart w:id="43" w:name="_Toc53475618"/>
      <w:r w:rsidRPr="00DB03F6">
        <w:rPr>
          <w:rStyle w:val="Nadpis2Char"/>
          <w:rFonts w:asciiTheme="minorHAnsi" w:hAnsiTheme="minorHAnsi" w:cstheme="minorHAnsi"/>
          <w:sz w:val="24"/>
          <w:szCs w:val="24"/>
        </w:rPr>
        <w:lastRenderedPageBreak/>
        <w:t>Inovativní energetika</w:t>
      </w:r>
      <w:bookmarkEnd w:id="43"/>
      <w:r w:rsidRPr="00DB03F6">
        <w:rPr>
          <w:rFonts w:asciiTheme="minorHAnsi" w:hAnsiTheme="minorHAnsi" w:cstheme="minorHAnsi"/>
          <w:sz w:val="24"/>
        </w:rPr>
        <w:t xml:space="preserve"> - směřuje k naplnění principů udržitelnosti (udržitelná komunální energetika). V technologické rovině zahrnuje výrobu, přenos, skladování a využití energie. To vše pro zajištění funkcí města a management primárních energetických zdrojů včetně vody. Inovativní energetika zohledňuje vazbu na životní prostředí, mobilitu a využívá nástroje ICT. </w:t>
      </w:r>
    </w:p>
    <w:p w14:paraId="77655E4E" w14:textId="77777777" w:rsidR="003C61CA" w:rsidRPr="00DB03F6" w:rsidRDefault="003C61CA" w:rsidP="003C61CA">
      <w:pPr>
        <w:spacing w:line="360" w:lineRule="auto"/>
        <w:jc w:val="both"/>
        <w:rPr>
          <w:rFonts w:asciiTheme="minorHAnsi" w:hAnsiTheme="minorHAnsi" w:cstheme="minorHAnsi"/>
          <w:sz w:val="24"/>
        </w:rPr>
      </w:pPr>
    </w:p>
    <w:p w14:paraId="14A3CA69" w14:textId="3C556FE2" w:rsidR="003C61CA" w:rsidRDefault="003C61CA" w:rsidP="003C61CA">
      <w:pPr>
        <w:spacing w:line="360" w:lineRule="auto"/>
        <w:jc w:val="both"/>
        <w:rPr>
          <w:rFonts w:asciiTheme="minorHAnsi" w:hAnsiTheme="minorHAnsi" w:cstheme="minorHAnsi"/>
          <w:color w:val="09132E"/>
          <w:sz w:val="24"/>
          <w:shd w:val="clear" w:color="auto" w:fill="FFFFFF"/>
        </w:rPr>
      </w:pPr>
      <w:bookmarkStart w:id="44" w:name="_Toc53475619"/>
      <w:r w:rsidRPr="00DB03F6">
        <w:rPr>
          <w:rStyle w:val="Nadpis2Char"/>
          <w:rFonts w:asciiTheme="minorHAnsi" w:hAnsiTheme="minorHAnsi" w:cstheme="minorHAnsi"/>
          <w:sz w:val="24"/>
          <w:szCs w:val="24"/>
        </w:rPr>
        <w:t>Inovativní veřejná služba (IVS)</w:t>
      </w:r>
      <w:bookmarkEnd w:id="44"/>
      <w:r w:rsidRPr="00DB03F6">
        <w:rPr>
          <w:rFonts w:asciiTheme="minorHAnsi" w:hAnsiTheme="minorHAnsi" w:cstheme="minorHAnsi"/>
          <w:b/>
          <w:bCs/>
          <w:color w:val="09132E"/>
          <w:sz w:val="24"/>
          <w:shd w:val="clear" w:color="auto" w:fill="FFFFFF"/>
        </w:rPr>
        <w:t> </w:t>
      </w:r>
      <w:r w:rsidRPr="00DB03F6">
        <w:rPr>
          <w:rFonts w:asciiTheme="minorHAnsi" w:hAnsiTheme="minorHAnsi" w:cstheme="minorHAnsi"/>
          <w:color w:val="09132E"/>
          <w:sz w:val="24"/>
          <w:shd w:val="clear" w:color="auto" w:fill="FFFFFF"/>
        </w:rPr>
        <w:t>- uživatelsky orientovaná a funkčně vymezená veřejná služba využívající synergie chytrých řešení, míst, nástrojů a organizací; chytrá veřejná správa zohledňuje relevantní inovativní veřejné služby při investicích do různých oblastí a míst tak, že respektuje potřeby všech beneficientů, a proto klade podmínky na investici pro dosažení maximální synergie veřejných investic (hodnota za peníze)</w:t>
      </w:r>
      <w:r w:rsidR="009274B0">
        <w:rPr>
          <w:rFonts w:asciiTheme="minorHAnsi" w:hAnsiTheme="minorHAnsi" w:cstheme="minorHAnsi"/>
          <w:color w:val="09132E"/>
          <w:sz w:val="24"/>
          <w:shd w:val="clear" w:color="auto" w:fill="FFFFFF"/>
        </w:rPr>
        <w:t>.</w:t>
      </w:r>
    </w:p>
    <w:p w14:paraId="59A1C0DB" w14:textId="77777777" w:rsidR="009274B0" w:rsidRDefault="009274B0" w:rsidP="003C61CA">
      <w:pPr>
        <w:spacing w:line="360" w:lineRule="auto"/>
        <w:jc w:val="both"/>
        <w:rPr>
          <w:rFonts w:asciiTheme="minorHAnsi" w:hAnsiTheme="minorHAnsi" w:cstheme="minorHAnsi"/>
          <w:color w:val="09132E"/>
          <w:sz w:val="24"/>
          <w:shd w:val="clear" w:color="auto" w:fill="FFFFFF"/>
        </w:rPr>
      </w:pPr>
    </w:p>
    <w:p w14:paraId="42F5469C" w14:textId="5D703801" w:rsidR="007341D9" w:rsidRPr="00DB03F6" w:rsidRDefault="009274B0" w:rsidP="007341D9">
      <w:pPr>
        <w:spacing w:line="360" w:lineRule="auto"/>
        <w:jc w:val="both"/>
        <w:rPr>
          <w:rFonts w:asciiTheme="minorHAnsi" w:hAnsiTheme="minorHAnsi" w:cstheme="minorHAnsi"/>
          <w:sz w:val="24"/>
        </w:rPr>
      </w:pPr>
      <w:bookmarkStart w:id="45" w:name="_Toc53475620"/>
      <w:r w:rsidRPr="009274B0">
        <w:rPr>
          <w:rStyle w:val="Nadpis2Char"/>
          <w:rFonts w:asciiTheme="minorHAnsi" w:hAnsiTheme="minorHAnsi" w:cstheme="minorHAnsi"/>
          <w:sz w:val="24"/>
          <w:szCs w:val="24"/>
        </w:rPr>
        <w:t>Internet of Things (I</w:t>
      </w:r>
      <w:r>
        <w:rPr>
          <w:rStyle w:val="Nadpis2Char"/>
          <w:rFonts w:asciiTheme="minorHAnsi" w:hAnsiTheme="minorHAnsi" w:cstheme="minorHAnsi"/>
          <w:sz w:val="24"/>
          <w:szCs w:val="24"/>
        </w:rPr>
        <w:t>o</w:t>
      </w:r>
      <w:r w:rsidRPr="009274B0">
        <w:rPr>
          <w:rStyle w:val="Nadpis2Char"/>
          <w:rFonts w:asciiTheme="minorHAnsi" w:hAnsiTheme="minorHAnsi" w:cstheme="minorHAnsi"/>
          <w:sz w:val="24"/>
          <w:szCs w:val="24"/>
        </w:rPr>
        <w:t>T)</w:t>
      </w:r>
      <w:bookmarkEnd w:id="45"/>
      <w:r w:rsidRPr="009274B0">
        <w:rPr>
          <w:rFonts w:asciiTheme="minorHAnsi" w:hAnsiTheme="minorHAnsi" w:cstheme="minorHAnsi"/>
          <w:b/>
          <w:bCs/>
          <w:color w:val="09132E"/>
          <w:sz w:val="24"/>
          <w:shd w:val="clear" w:color="auto" w:fill="FFFFFF"/>
        </w:rPr>
        <w:t xml:space="preserve"> - </w:t>
      </w:r>
      <w:r w:rsidRPr="009274B0">
        <w:rPr>
          <w:rFonts w:asciiTheme="minorHAnsi" w:hAnsiTheme="minorHAnsi" w:cstheme="minorHAnsi"/>
          <w:sz w:val="24"/>
        </w:rPr>
        <w:t>česky „Internet věcí“ je nový trend 21. století. Dnes již běžné předměty mezi sebou nebo s člověkem komunikují, a to zejména prostřednictvím technologií bezdrátového přenosu dat a internetu. Takto propojená zařízení umožní sběr velkého množství dat, která lze dále zpracovávat a využívat v nejrůznějších oblastech jako logistika, zdravotnictví, energetika, doprava, meteorologie atd. Dále se tato technologie uplatňuje v oblasti budování chytrých domů.</w:t>
      </w:r>
      <w:r w:rsidR="007341D9">
        <w:rPr>
          <w:rFonts w:asciiTheme="minorHAnsi" w:hAnsiTheme="minorHAnsi" w:cstheme="minorHAnsi"/>
          <w:sz w:val="24"/>
        </w:rPr>
        <w:t xml:space="preserve"> Jinými slovy se jedná o</w:t>
      </w:r>
      <w:r w:rsidR="007341D9" w:rsidRPr="00DB03F6">
        <w:rPr>
          <w:rFonts w:asciiTheme="minorHAnsi" w:hAnsiTheme="minorHAnsi" w:cstheme="minorHAnsi"/>
          <w:b/>
          <w:sz w:val="24"/>
        </w:rPr>
        <w:t xml:space="preserve"> </w:t>
      </w:r>
      <w:r w:rsidR="007341D9" w:rsidRPr="00DB03F6">
        <w:rPr>
          <w:rFonts w:asciiTheme="minorHAnsi" w:hAnsiTheme="minorHAnsi" w:cstheme="minorHAnsi"/>
          <w:sz w:val="24"/>
        </w:rPr>
        <w:t>využití technologicky pokročilých senzorů a bezdrátové komunikace u fyzických objektů a zařízení. Internet propojených věcí přináší nové možnosti vzájemné interakce nejen mezi jednotlivými systémy.  Infrastruktura propojující propojené objekty, umožňující jejich řízení, shromažďování dat z těchto objektů a přístup k těmto datům. Připojenými objekty jsou myšleny senzory vykonávající specifickou funkci se schopností komunikovat s ostatními zařízeními. Ve městech umožňuje IoT efektivnější správu města, šetření energií a spouštění řady chytrých scénářů.</w:t>
      </w:r>
    </w:p>
    <w:p w14:paraId="7C2543C9" w14:textId="77777777" w:rsidR="007716BE" w:rsidRPr="00DB03F6" w:rsidRDefault="007716BE" w:rsidP="003C61CA">
      <w:pPr>
        <w:spacing w:line="360" w:lineRule="auto"/>
        <w:jc w:val="both"/>
        <w:rPr>
          <w:rFonts w:asciiTheme="minorHAnsi" w:hAnsiTheme="minorHAnsi" w:cstheme="minorHAnsi"/>
          <w:sz w:val="24"/>
        </w:rPr>
      </w:pPr>
    </w:p>
    <w:p w14:paraId="3CA674A6" w14:textId="77777777" w:rsidR="007716BE" w:rsidRPr="00DB03F6" w:rsidRDefault="007716BE" w:rsidP="003C61CA">
      <w:pPr>
        <w:spacing w:line="360" w:lineRule="auto"/>
        <w:jc w:val="both"/>
        <w:rPr>
          <w:rFonts w:asciiTheme="minorHAnsi" w:hAnsiTheme="minorHAnsi" w:cstheme="minorHAnsi"/>
          <w:sz w:val="24"/>
        </w:rPr>
      </w:pPr>
      <w:bookmarkStart w:id="46" w:name="_Toc53475621"/>
      <w:r w:rsidRPr="00DB03F6">
        <w:rPr>
          <w:rStyle w:val="Nadpis2Char"/>
          <w:rFonts w:asciiTheme="minorHAnsi" w:hAnsiTheme="minorHAnsi" w:cstheme="minorHAnsi"/>
          <w:sz w:val="24"/>
          <w:szCs w:val="24"/>
        </w:rPr>
        <w:t>Integrace dat</w:t>
      </w:r>
      <w:bookmarkEnd w:id="46"/>
      <w:r w:rsidRPr="00DB03F6">
        <w:rPr>
          <w:rFonts w:asciiTheme="minorHAnsi" w:hAnsiTheme="minorHAnsi" w:cstheme="minorHAnsi"/>
          <w:sz w:val="24"/>
        </w:rPr>
        <w:t xml:space="preserve"> - kombinování a začleňování dat z různých technologických zařízení a sítí senzorů města do jediné platformy (jako je Invipo) umožňuje jednotné zobrazení městských dat vedení města, servisním organizacím a občanům města. Integrovaná data umožní vidět město v novém kontextu a efektivně je řídit.</w:t>
      </w:r>
    </w:p>
    <w:p w14:paraId="58D5DD3E" w14:textId="77777777" w:rsidR="007716BE" w:rsidRPr="00DB03F6" w:rsidRDefault="007716BE" w:rsidP="003C61CA">
      <w:pPr>
        <w:spacing w:line="360" w:lineRule="auto"/>
        <w:jc w:val="both"/>
        <w:rPr>
          <w:rFonts w:asciiTheme="minorHAnsi" w:hAnsiTheme="minorHAnsi" w:cstheme="minorHAnsi"/>
          <w:sz w:val="24"/>
        </w:rPr>
      </w:pPr>
    </w:p>
    <w:p w14:paraId="1F9584AB" w14:textId="77777777" w:rsidR="007716BE" w:rsidRPr="00DB03F6" w:rsidRDefault="007716BE" w:rsidP="003C61CA">
      <w:pPr>
        <w:spacing w:line="360" w:lineRule="auto"/>
        <w:jc w:val="both"/>
        <w:rPr>
          <w:rFonts w:asciiTheme="minorHAnsi" w:hAnsiTheme="minorHAnsi" w:cstheme="minorHAnsi"/>
          <w:sz w:val="24"/>
        </w:rPr>
      </w:pPr>
      <w:bookmarkStart w:id="47" w:name="_Toc53475622"/>
      <w:r w:rsidRPr="00DB03F6">
        <w:rPr>
          <w:rStyle w:val="Nadpis2Char"/>
          <w:rFonts w:asciiTheme="minorHAnsi" w:hAnsiTheme="minorHAnsi" w:cstheme="minorHAnsi"/>
          <w:sz w:val="24"/>
          <w:szCs w:val="24"/>
        </w:rPr>
        <w:t>Inteligentní plánování území</w:t>
      </w:r>
      <w:bookmarkEnd w:id="47"/>
      <w:r w:rsidRPr="00DB03F6">
        <w:rPr>
          <w:rStyle w:val="Nadpis2Char"/>
          <w:rFonts w:asciiTheme="minorHAnsi" w:hAnsiTheme="minorHAnsi" w:cstheme="minorHAnsi"/>
          <w:sz w:val="24"/>
          <w:szCs w:val="24"/>
        </w:rPr>
        <w:t xml:space="preserve"> </w:t>
      </w:r>
      <w:r w:rsidRPr="00DB03F6">
        <w:rPr>
          <w:rFonts w:asciiTheme="minorHAnsi" w:hAnsiTheme="minorHAnsi" w:cstheme="minorHAnsi"/>
          <w:sz w:val="24"/>
        </w:rPr>
        <w:t xml:space="preserve">- za chytré město je z hlediska územního plánování považováno sídlo, jehož veřejná infrastruktura odpovídá významu a umístění v rámci sídlení struktury. Toto sídlo reaguje koncepčně, což znamená, že reaguje na strategické plány a používá nástroje </w:t>
      </w:r>
      <w:r w:rsidRPr="00DB03F6">
        <w:rPr>
          <w:rFonts w:asciiTheme="minorHAnsi" w:hAnsiTheme="minorHAnsi" w:cstheme="minorHAnsi"/>
          <w:sz w:val="24"/>
        </w:rPr>
        <w:lastRenderedPageBreak/>
        <w:t>územního plánování k řešení specifických problémů nejen svého území, ale dokáže navazovat spolupráci i s okolními obcemi. V neposlední řadě je vizí správy sídla vytvoření atraktivního prostředí, se kterým se jeho obyvatelé budou moci ztotožnit.</w:t>
      </w:r>
    </w:p>
    <w:p w14:paraId="190B536E" w14:textId="77777777" w:rsidR="008C501B" w:rsidRPr="00DB03F6" w:rsidRDefault="008C501B" w:rsidP="003C61CA">
      <w:pPr>
        <w:spacing w:line="360" w:lineRule="auto"/>
        <w:jc w:val="both"/>
        <w:rPr>
          <w:rFonts w:asciiTheme="minorHAnsi" w:hAnsiTheme="minorHAnsi" w:cstheme="minorHAnsi"/>
          <w:sz w:val="24"/>
        </w:rPr>
      </w:pPr>
    </w:p>
    <w:p w14:paraId="1227B9B0" w14:textId="77777777" w:rsidR="008C501B" w:rsidRPr="00DB03F6" w:rsidRDefault="008C501B" w:rsidP="008C501B">
      <w:pPr>
        <w:spacing w:line="360" w:lineRule="auto"/>
        <w:jc w:val="both"/>
        <w:rPr>
          <w:rFonts w:asciiTheme="minorHAnsi" w:hAnsiTheme="minorHAnsi" w:cstheme="minorHAnsi"/>
          <w:sz w:val="24"/>
        </w:rPr>
      </w:pPr>
      <w:bookmarkStart w:id="48" w:name="_Toc53475623"/>
      <w:r w:rsidRPr="00DB03F6">
        <w:rPr>
          <w:rStyle w:val="Nadpis2Char"/>
          <w:rFonts w:asciiTheme="minorHAnsi" w:hAnsiTheme="minorHAnsi" w:cstheme="minorHAnsi"/>
          <w:sz w:val="24"/>
          <w:szCs w:val="24"/>
        </w:rPr>
        <w:t>Inteligentní městská ekonomika</w:t>
      </w:r>
      <w:bookmarkEnd w:id="48"/>
      <w:r w:rsidRPr="00DB03F6">
        <w:rPr>
          <w:rFonts w:asciiTheme="minorHAnsi" w:hAnsiTheme="minorHAnsi" w:cstheme="minorHAnsi"/>
          <w:sz w:val="24"/>
        </w:rPr>
        <w:t xml:space="preserve"> (Smart Economy in Smart Cities) - inteligentní ekonomika spočívá ve vyšší produktivitě a pokročilé výrobě směřující ke konkurenceschopnosti města, kde inovace působí jako klíčový pilíř při vývoji nových obchodních modelů. K tomu, abychom mohli posuzovat míru inteligentní ekonomiky města, slouží faktory, kterými je její kvalita ovlivňována.</w:t>
      </w:r>
    </w:p>
    <w:p w14:paraId="1D48BE7B" w14:textId="77777777" w:rsidR="008C501B" w:rsidRPr="00DB03F6" w:rsidRDefault="008C501B" w:rsidP="008C501B">
      <w:pPr>
        <w:spacing w:line="360" w:lineRule="auto"/>
        <w:jc w:val="both"/>
        <w:rPr>
          <w:rFonts w:asciiTheme="minorHAnsi" w:hAnsiTheme="minorHAnsi" w:cstheme="minorHAnsi"/>
          <w:sz w:val="24"/>
        </w:rPr>
      </w:pPr>
    </w:p>
    <w:p w14:paraId="32E5757A" w14:textId="62332E1C" w:rsidR="007716BE" w:rsidRDefault="008C501B" w:rsidP="003C61CA">
      <w:pPr>
        <w:spacing w:line="360" w:lineRule="auto"/>
        <w:jc w:val="both"/>
        <w:rPr>
          <w:rFonts w:asciiTheme="minorHAnsi" w:hAnsiTheme="minorHAnsi" w:cstheme="minorHAnsi"/>
          <w:sz w:val="24"/>
        </w:rPr>
      </w:pPr>
      <w:bookmarkStart w:id="49" w:name="_Toc53475624"/>
      <w:r w:rsidRPr="00DB03F6">
        <w:rPr>
          <w:rStyle w:val="Nadpis2Char"/>
          <w:rFonts w:asciiTheme="minorHAnsi" w:hAnsiTheme="minorHAnsi" w:cstheme="minorHAnsi"/>
          <w:sz w:val="24"/>
          <w:szCs w:val="24"/>
        </w:rPr>
        <w:t>Inteligentní hospodaření s vodou</w:t>
      </w:r>
      <w:bookmarkEnd w:id="49"/>
      <w:r w:rsidRPr="00DB03F6">
        <w:rPr>
          <w:rFonts w:asciiTheme="minorHAnsi" w:hAnsiTheme="minorHAnsi" w:cstheme="minorHAnsi"/>
          <w:b/>
          <w:sz w:val="24"/>
        </w:rPr>
        <w:t xml:space="preserve"> </w:t>
      </w:r>
      <w:r w:rsidRPr="00DB03F6">
        <w:rPr>
          <w:rFonts w:asciiTheme="minorHAnsi" w:hAnsiTheme="minorHAnsi" w:cstheme="minorHAnsi"/>
          <w:sz w:val="24"/>
        </w:rPr>
        <w:t xml:space="preserve"> (Water smart economy) – nepřetržitý přehled o aktuální spotřebě vody, průměrných hodnotách, dlouhodobém vývoji i opakujících se špičkách spotřeby v rámci stanovených časových úseků (den, týden, roční období, rok) se souběžnou možností vzdáleného či automatického uzavření přívodu vody v případě havárie. Prvky: vodoměr s dálkovým odečtem, vodostop s automatickým uzavřením </w:t>
      </w:r>
      <w:r w:rsidR="007341D9">
        <w:rPr>
          <w:rFonts w:asciiTheme="minorHAnsi" w:hAnsiTheme="minorHAnsi" w:cstheme="minorHAnsi"/>
          <w:sz w:val="24"/>
        </w:rPr>
        <w:t>přívodu vody v případě havárie.</w:t>
      </w:r>
    </w:p>
    <w:p w14:paraId="607CD531" w14:textId="77777777" w:rsidR="007341D9" w:rsidRPr="00DB03F6" w:rsidRDefault="007341D9" w:rsidP="003C61CA">
      <w:pPr>
        <w:spacing w:line="360" w:lineRule="auto"/>
        <w:jc w:val="both"/>
        <w:rPr>
          <w:rFonts w:asciiTheme="minorHAnsi" w:hAnsiTheme="minorHAnsi" w:cstheme="minorHAnsi"/>
          <w:sz w:val="24"/>
        </w:rPr>
      </w:pPr>
    </w:p>
    <w:p w14:paraId="27D8A662"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50" w:name="_Toc53475625"/>
      <w:r w:rsidRPr="00DB03F6">
        <w:rPr>
          <w:rFonts w:asciiTheme="minorHAnsi" w:hAnsiTheme="minorHAnsi" w:cstheme="minorHAnsi"/>
          <w:sz w:val="24"/>
          <w:szCs w:val="24"/>
        </w:rPr>
        <w:t>K</w:t>
      </w:r>
      <w:bookmarkEnd w:id="50"/>
    </w:p>
    <w:p w14:paraId="3D73C801" w14:textId="77777777" w:rsidR="007716BE" w:rsidRPr="00DB03F6" w:rsidRDefault="007716BE" w:rsidP="003C61CA">
      <w:pPr>
        <w:spacing w:line="360" w:lineRule="auto"/>
        <w:jc w:val="both"/>
        <w:rPr>
          <w:rFonts w:asciiTheme="minorHAnsi" w:hAnsiTheme="minorHAnsi" w:cstheme="minorHAnsi"/>
          <w:sz w:val="24"/>
        </w:rPr>
      </w:pPr>
      <w:bookmarkStart w:id="51" w:name="_Toc53475626"/>
      <w:r w:rsidRPr="00DB03F6">
        <w:rPr>
          <w:rStyle w:val="Nadpis2Char"/>
          <w:rFonts w:asciiTheme="minorHAnsi" w:hAnsiTheme="minorHAnsi" w:cstheme="minorHAnsi"/>
          <w:sz w:val="24"/>
          <w:szCs w:val="24"/>
        </w:rPr>
        <w:t>Komunita</w:t>
      </w:r>
      <w:bookmarkEnd w:id="51"/>
      <w:r w:rsidRPr="00DB03F6">
        <w:rPr>
          <w:rFonts w:asciiTheme="minorHAnsi" w:hAnsiTheme="minorHAnsi" w:cstheme="minorHAnsi"/>
          <w:sz w:val="24"/>
        </w:rPr>
        <w:t xml:space="preserve"> - podporuje občanské iniciativy, poskytuje jim bezplatný právní servis či poradenství v oblasti business plánu a je prostředníkem mezi občanskými iniciativami a velkými provozními firmami (například pro podporu konceptu smart grids, investice lidí do stavby/oprav výroben elektřiny, kdy město dojedná podmínky pro připojení do elektrické rozvodné sítě).</w:t>
      </w:r>
    </w:p>
    <w:p w14:paraId="1D7FCB48" w14:textId="77777777" w:rsidR="003C61CA" w:rsidRPr="00DB03F6" w:rsidRDefault="003C61CA" w:rsidP="003C61CA">
      <w:pPr>
        <w:spacing w:line="360" w:lineRule="auto"/>
        <w:jc w:val="both"/>
        <w:rPr>
          <w:rFonts w:asciiTheme="minorHAnsi" w:hAnsiTheme="minorHAnsi" w:cstheme="minorHAnsi"/>
          <w:sz w:val="24"/>
        </w:rPr>
      </w:pPr>
    </w:p>
    <w:p w14:paraId="517CEC1E"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52" w:name="_Toc53475627"/>
      <w:r w:rsidRPr="00DB03F6">
        <w:rPr>
          <w:rFonts w:asciiTheme="minorHAnsi" w:hAnsiTheme="minorHAnsi" w:cstheme="minorHAnsi"/>
          <w:sz w:val="24"/>
          <w:szCs w:val="24"/>
        </w:rPr>
        <w:t>L</w:t>
      </w:r>
      <w:bookmarkEnd w:id="52"/>
      <w:r w:rsidRPr="00DB03F6">
        <w:rPr>
          <w:rFonts w:asciiTheme="minorHAnsi" w:hAnsiTheme="minorHAnsi" w:cstheme="minorHAnsi"/>
          <w:sz w:val="24"/>
          <w:szCs w:val="24"/>
        </w:rPr>
        <w:t xml:space="preserve"> </w:t>
      </w:r>
    </w:p>
    <w:p w14:paraId="407B2F0A" w14:textId="77777777" w:rsidR="007716BE" w:rsidRDefault="007716BE" w:rsidP="003C61CA">
      <w:pPr>
        <w:spacing w:line="360" w:lineRule="auto"/>
        <w:jc w:val="both"/>
        <w:rPr>
          <w:rFonts w:asciiTheme="minorHAnsi" w:hAnsiTheme="minorHAnsi" w:cstheme="minorHAnsi"/>
          <w:sz w:val="24"/>
        </w:rPr>
      </w:pPr>
      <w:bookmarkStart w:id="53" w:name="_Toc53475628"/>
      <w:r w:rsidRPr="00DB03F6">
        <w:rPr>
          <w:rStyle w:val="Nadpis2Char"/>
          <w:rFonts w:asciiTheme="minorHAnsi" w:hAnsiTheme="minorHAnsi" w:cstheme="minorHAnsi"/>
          <w:sz w:val="24"/>
          <w:szCs w:val="24"/>
        </w:rPr>
        <w:t>Leader</w:t>
      </w:r>
      <w:bookmarkEnd w:id="53"/>
      <w:r w:rsidRPr="00DB03F6">
        <w:rPr>
          <w:rFonts w:asciiTheme="minorHAnsi" w:hAnsiTheme="minorHAnsi" w:cstheme="minorHAnsi"/>
          <w:b/>
          <w:sz w:val="24"/>
        </w:rPr>
        <w:t xml:space="preserve"> </w:t>
      </w:r>
      <w:r w:rsidRPr="00DB03F6">
        <w:rPr>
          <w:rFonts w:asciiTheme="minorHAnsi" w:hAnsiTheme="minorHAnsi" w:cstheme="minorHAnsi"/>
          <w:sz w:val="24"/>
        </w:rPr>
        <w:t xml:space="preserve"> - iniciativa a inovační přístup k rozvoji venkovských společenství, integrovaný do všech státních/regionálních programů pro rozvoj venkova. Leader vede společenské a hospodářské činitele k tomu, aby společným úsilím přispívali k výrobě zboží a poskytování služeb, při kterém se vytváří maximální přidaná hodnota přímo v jejich místní oblasti.</w:t>
      </w:r>
    </w:p>
    <w:p w14:paraId="4262D9C5" w14:textId="77777777" w:rsidR="003827D3" w:rsidRDefault="003827D3" w:rsidP="003C61CA">
      <w:pPr>
        <w:spacing w:line="360" w:lineRule="auto"/>
        <w:jc w:val="both"/>
        <w:rPr>
          <w:rFonts w:asciiTheme="minorHAnsi" w:hAnsiTheme="minorHAnsi" w:cstheme="minorHAnsi"/>
          <w:sz w:val="24"/>
        </w:rPr>
      </w:pPr>
    </w:p>
    <w:p w14:paraId="0D20E079" w14:textId="3F9438AD" w:rsidR="003827D3" w:rsidRPr="003827D3" w:rsidRDefault="003827D3" w:rsidP="003827D3">
      <w:pPr>
        <w:pStyle w:val="Podtitul"/>
        <w:spacing w:before="0" w:after="0" w:line="360" w:lineRule="auto"/>
        <w:jc w:val="both"/>
        <w:rPr>
          <w:rFonts w:asciiTheme="minorHAnsi" w:hAnsiTheme="minorHAnsi" w:cstheme="minorHAnsi"/>
          <w:sz w:val="24"/>
          <w:szCs w:val="24"/>
        </w:rPr>
      </w:pPr>
      <w:bookmarkStart w:id="54" w:name="_Toc53475629"/>
      <w:r w:rsidRPr="003827D3">
        <w:rPr>
          <w:rStyle w:val="Nadpis2Char"/>
          <w:rFonts w:asciiTheme="minorHAnsi" w:hAnsiTheme="minorHAnsi" w:cstheme="minorHAnsi"/>
          <w:sz w:val="24"/>
          <w:szCs w:val="24"/>
        </w:rPr>
        <w:t>Lékařská a zdravotní péče</w:t>
      </w:r>
      <w:bookmarkEnd w:id="54"/>
      <w:r w:rsidRPr="003827D3">
        <w:rPr>
          <w:rFonts w:asciiTheme="minorHAnsi" w:hAnsiTheme="minorHAnsi" w:cstheme="minorHAnsi"/>
          <w:sz w:val="24"/>
          <w:szCs w:val="24"/>
        </w:rPr>
        <w:t xml:space="preserve"> - přístroje IoT mohou být využity ke vzdálenému sledování stavu zdraví a jako systémy nouzového upozornění. Zařízení k monitorování zdraví se mohou pohybovat od monitorů krevního tlaku a srdečního tepu až po pokročilé přístroje schopné </w:t>
      </w:r>
      <w:r w:rsidRPr="003827D3">
        <w:rPr>
          <w:rFonts w:asciiTheme="minorHAnsi" w:hAnsiTheme="minorHAnsi" w:cstheme="minorHAnsi"/>
          <w:sz w:val="24"/>
          <w:szCs w:val="24"/>
        </w:rPr>
        <w:lastRenderedPageBreak/>
        <w:t>sledovat specializované implantáty, jako jsou kardiostimulátory, elektronické náramky nebo pokročilé sluchové pomůcky. Některé nemocnice začaly provozovat „chytré postele“, které dokáží zjistit, kdy jsou obsazeny a kdy se pacient pokouší vstát. Jsou také polohovatelné, aniž by jimi musely manipulovat zdravotní sestry. Speciálními senzory mohou být vybaveny také prostory obývané seniory, které sledují pohodlí, nařízenou léčbu aj.</w:t>
      </w:r>
    </w:p>
    <w:p w14:paraId="750F3FFD" w14:textId="47AFD401"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Chytrá domácnost</w:t>
      </w:r>
    </w:p>
    <w:p w14:paraId="654945B6" w14:textId="5CD40275" w:rsidR="003827D3" w:rsidRPr="007341D9" w:rsidRDefault="003827D3" w:rsidP="003C61CA">
      <w:pPr>
        <w:spacing w:line="360" w:lineRule="auto"/>
        <w:jc w:val="both"/>
        <w:rPr>
          <w:rFonts w:asciiTheme="minorHAnsi" w:hAnsiTheme="minorHAnsi" w:cstheme="minorHAnsi"/>
          <w:sz w:val="24"/>
          <w:lang w:eastAsia="zh-CN" w:bidi="hi-IN"/>
        </w:rPr>
      </w:pPr>
      <w:r w:rsidRPr="003827D3">
        <w:rPr>
          <w:rFonts w:asciiTheme="minorHAnsi" w:hAnsiTheme="minorHAnsi" w:cstheme="minorHAnsi"/>
          <w:sz w:val="24"/>
        </w:rPr>
        <w:t>Přístroje IoT jsou součástí širší koncepce domácí automatizace, známé také jako domotika. Velké inteligentní domácí systémy využívají hlavní router, který uživatelům poskytuje centrální ovládání jejich veškerých zařízení.</w:t>
      </w:r>
      <w:r>
        <w:rPr>
          <w:rFonts w:asciiTheme="minorHAnsi" w:hAnsiTheme="minorHAnsi" w:cstheme="minorHAnsi"/>
          <w:sz w:val="24"/>
        </w:rPr>
        <w:t xml:space="preserve"> </w:t>
      </w:r>
      <w:r w:rsidRPr="003827D3">
        <w:rPr>
          <w:rFonts w:asciiTheme="minorHAnsi" w:hAnsiTheme="minorHAnsi" w:cstheme="minorHAnsi"/>
          <w:sz w:val="24"/>
        </w:rPr>
        <w:t>Jednou z klíčových aplikací chytrých domácnosti je pomoc zdravotně znevýhodněným a starým lidem. Domácí systémy používají podpůrnou technologii přizpůsobenou specifickému postižení člověka. Hlasové ovládání může pomoci uživatelům s omezením zraku a pohyblivosti, výstražné systémy mohou být připojeny přímo k implantátům, které užívají sluchově postižení lidé apod. Využít lze senzory, které monitorují zdravotní krizové situace, jako jsou pády nebo záchvaty. Technologie chytré domácnosti používané tímto způsobem mohou poskytnout uživatelům větší svobodu a vyšší kvalitu života.</w:t>
      </w:r>
    </w:p>
    <w:p w14:paraId="50C85AF0" w14:textId="77777777" w:rsidR="007716BE" w:rsidRPr="00DB03F6" w:rsidRDefault="007716BE" w:rsidP="003C61CA">
      <w:pPr>
        <w:spacing w:line="360" w:lineRule="auto"/>
        <w:jc w:val="both"/>
        <w:rPr>
          <w:rFonts w:asciiTheme="minorHAnsi" w:hAnsiTheme="minorHAnsi" w:cstheme="minorHAnsi"/>
          <w:sz w:val="24"/>
        </w:rPr>
      </w:pPr>
    </w:p>
    <w:p w14:paraId="31558DE4"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55" w:name="_Toc53475630"/>
      <w:r w:rsidRPr="00DB03F6">
        <w:rPr>
          <w:rFonts w:asciiTheme="minorHAnsi" w:hAnsiTheme="minorHAnsi" w:cstheme="minorHAnsi"/>
          <w:sz w:val="24"/>
          <w:szCs w:val="24"/>
        </w:rPr>
        <w:t>M</w:t>
      </w:r>
      <w:bookmarkEnd w:id="55"/>
    </w:p>
    <w:p w14:paraId="3A314277" w14:textId="77777777" w:rsidR="007716BE" w:rsidRPr="00DB03F6" w:rsidRDefault="007716BE" w:rsidP="003C61CA">
      <w:pPr>
        <w:spacing w:line="360" w:lineRule="auto"/>
        <w:jc w:val="both"/>
        <w:rPr>
          <w:rFonts w:asciiTheme="minorHAnsi" w:eastAsiaTheme="minorHAnsi" w:hAnsiTheme="minorHAnsi" w:cstheme="minorHAnsi"/>
          <w:sz w:val="24"/>
          <w:lang w:eastAsia="en-US"/>
        </w:rPr>
      </w:pPr>
      <w:bookmarkStart w:id="56" w:name="_Toc53475631"/>
      <w:r w:rsidRPr="00DB03F6">
        <w:rPr>
          <w:rStyle w:val="Nadpis2Char"/>
          <w:rFonts w:asciiTheme="minorHAnsi" w:hAnsiTheme="minorHAnsi" w:cstheme="minorHAnsi"/>
          <w:sz w:val="24"/>
          <w:szCs w:val="24"/>
        </w:rPr>
        <w:t>M – Learning (Mobile learning)</w:t>
      </w:r>
      <w:bookmarkEnd w:id="56"/>
      <w:r w:rsidRPr="00DB03F6">
        <w:rPr>
          <w:rFonts w:asciiTheme="minorHAnsi" w:eastAsiaTheme="minorHAnsi" w:hAnsiTheme="minorHAnsi" w:cstheme="minorHAnsi"/>
          <w:sz w:val="24"/>
          <w:lang w:eastAsia="en-US"/>
        </w:rPr>
        <w:t xml:space="preserve"> - učení se prostřednictvím mobilních zařízení. Jedná se o jakoukoli podobu či formu učení odehrávající se v on-line prostředí prostřednictvím mobilních zařízení jako jsou mobilní telefony, tablety, notebooky, kapesní počítače (např. PDA) či MP3 přehrávače. M-learning se zaměřuje na to, aby proces učení byl dostupnější, pružnější a osobnější.</w:t>
      </w:r>
    </w:p>
    <w:p w14:paraId="0ECF9285" w14:textId="77777777" w:rsidR="007716BE" w:rsidRPr="00DB03F6" w:rsidRDefault="007716BE" w:rsidP="003C61CA">
      <w:pPr>
        <w:spacing w:line="360" w:lineRule="auto"/>
        <w:jc w:val="both"/>
        <w:rPr>
          <w:rFonts w:asciiTheme="minorHAnsi" w:eastAsiaTheme="minorHAnsi" w:hAnsiTheme="minorHAnsi" w:cstheme="minorHAnsi"/>
          <w:sz w:val="24"/>
          <w:lang w:eastAsia="en-US"/>
        </w:rPr>
      </w:pPr>
    </w:p>
    <w:p w14:paraId="4C34B023" w14:textId="77777777" w:rsidR="007716BE" w:rsidRPr="00DB03F6" w:rsidRDefault="007716BE" w:rsidP="003C61CA">
      <w:pPr>
        <w:spacing w:line="360" w:lineRule="auto"/>
        <w:jc w:val="both"/>
        <w:rPr>
          <w:rFonts w:asciiTheme="minorHAnsi" w:hAnsiTheme="minorHAnsi" w:cstheme="minorHAnsi"/>
          <w:sz w:val="24"/>
        </w:rPr>
      </w:pPr>
      <w:bookmarkStart w:id="57" w:name="_Toc53475632"/>
      <w:r w:rsidRPr="00DB03F6">
        <w:rPr>
          <w:rStyle w:val="Nadpis2Char"/>
          <w:rFonts w:asciiTheme="minorHAnsi" w:hAnsiTheme="minorHAnsi" w:cstheme="minorHAnsi"/>
          <w:sz w:val="24"/>
          <w:szCs w:val="24"/>
        </w:rPr>
        <w:t>Metodika hodnocení Smart Cities</w:t>
      </w:r>
      <w:bookmarkEnd w:id="57"/>
      <w:r w:rsidRPr="00DB03F6">
        <w:rPr>
          <w:rFonts w:asciiTheme="minorHAnsi" w:hAnsiTheme="minorHAnsi" w:cstheme="minorHAnsi"/>
          <w:sz w:val="24"/>
        </w:rPr>
        <w:t xml:space="preserve"> - navazuje na předchozí dva stupně zavedení konceptu Smart City. Aby mohlo město vyhodnotit efekt projektů či služeb, potřebuje mít jasný a přehledný standard hodnocení, který nebude odrazovat přílišnou složitostí. Na základě vyhodnocení bude město dále určovat, do kterých služeb a produktů chce investovat, protože v nich vidí největší přínos. Ve výsledku pak podle zjištěných závěrů hodnocení město upraví svoji strategii a další plánování již město realizuje na základě znalosti indikátorů o skutečných dopadech své politiky v oblasti Smart City.</w:t>
      </w:r>
    </w:p>
    <w:p w14:paraId="0F09CB74" w14:textId="77777777" w:rsidR="008C501B" w:rsidRPr="00DB03F6" w:rsidRDefault="008C501B" w:rsidP="003C61CA">
      <w:pPr>
        <w:spacing w:line="360" w:lineRule="auto"/>
        <w:jc w:val="both"/>
        <w:rPr>
          <w:rFonts w:asciiTheme="minorHAnsi" w:hAnsiTheme="minorHAnsi" w:cstheme="minorHAnsi"/>
          <w:sz w:val="24"/>
        </w:rPr>
      </w:pPr>
    </w:p>
    <w:p w14:paraId="1F6CB838" w14:textId="77777777" w:rsidR="008C501B" w:rsidRPr="00DB03F6" w:rsidRDefault="008C501B" w:rsidP="008C501B">
      <w:pPr>
        <w:spacing w:line="360" w:lineRule="auto"/>
        <w:jc w:val="both"/>
        <w:rPr>
          <w:rFonts w:asciiTheme="minorHAnsi" w:hAnsiTheme="minorHAnsi" w:cstheme="minorHAnsi"/>
          <w:sz w:val="24"/>
        </w:rPr>
      </w:pPr>
      <w:bookmarkStart w:id="58" w:name="_Toc53475633"/>
      <w:r w:rsidRPr="00DB03F6">
        <w:rPr>
          <w:rStyle w:val="Nadpis2Char"/>
          <w:rFonts w:asciiTheme="minorHAnsi" w:hAnsiTheme="minorHAnsi" w:cstheme="minorHAnsi"/>
          <w:sz w:val="24"/>
          <w:szCs w:val="24"/>
        </w:rPr>
        <w:lastRenderedPageBreak/>
        <w:t>Mobilní technologie</w:t>
      </w:r>
      <w:bookmarkEnd w:id="58"/>
      <w:r w:rsidRPr="00DB03F6">
        <w:rPr>
          <w:rFonts w:asciiTheme="minorHAnsi" w:hAnsiTheme="minorHAnsi" w:cstheme="minorHAnsi"/>
          <w:sz w:val="24"/>
        </w:rPr>
        <w:t xml:space="preserve"> – využití vysoce výkonných mobilních zařízení a aplikací k okamžitému přístupu k informacím a zpracování dat</w:t>
      </w:r>
    </w:p>
    <w:p w14:paraId="28E3FA50" w14:textId="77777777" w:rsidR="008C501B" w:rsidRPr="00DB03F6" w:rsidRDefault="008C501B" w:rsidP="008C501B">
      <w:pPr>
        <w:spacing w:line="360" w:lineRule="auto"/>
        <w:jc w:val="both"/>
        <w:rPr>
          <w:rFonts w:asciiTheme="minorHAnsi" w:hAnsiTheme="minorHAnsi" w:cstheme="minorHAnsi"/>
          <w:sz w:val="24"/>
        </w:rPr>
      </w:pPr>
    </w:p>
    <w:p w14:paraId="38E40A52" w14:textId="6B1E5ECD" w:rsidR="008C501B" w:rsidRPr="00DB03F6" w:rsidRDefault="008C501B" w:rsidP="003C61CA">
      <w:pPr>
        <w:spacing w:line="360" w:lineRule="auto"/>
        <w:jc w:val="both"/>
        <w:rPr>
          <w:rFonts w:asciiTheme="minorHAnsi" w:hAnsiTheme="minorHAnsi" w:cstheme="minorHAnsi"/>
          <w:sz w:val="24"/>
        </w:rPr>
      </w:pPr>
      <w:bookmarkStart w:id="59" w:name="_Toc53475634"/>
      <w:r w:rsidRPr="00DB03F6">
        <w:rPr>
          <w:rStyle w:val="Nadpis2Char"/>
          <w:rFonts w:asciiTheme="minorHAnsi" w:hAnsiTheme="minorHAnsi" w:cstheme="minorHAnsi"/>
          <w:sz w:val="24"/>
          <w:szCs w:val="24"/>
        </w:rPr>
        <w:t>Municipality</w:t>
      </w:r>
      <w:bookmarkEnd w:id="59"/>
      <w:r w:rsidRPr="00DB03F6">
        <w:rPr>
          <w:rFonts w:asciiTheme="minorHAnsi" w:hAnsiTheme="minorHAnsi" w:cstheme="minorHAnsi"/>
          <w:sz w:val="24"/>
        </w:rPr>
        <w:t xml:space="preserve"> - samostatné volené samosprávní jednotky. Typy: malé obce, městské úřady mikroregiony, kraje.</w:t>
      </w:r>
    </w:p>
    <w:p w14:paraId="1C5614EB" w14:textId="77777777" w:rsidR="007716BE" w:rsidRPr="00DB03F6" w:rsidRDefault="007716BE" w:rsidP="003C61CA">
      <w:pPr>
        <w:spacing w:line="360" w:lineRule="auto"/>
        <w:jc w:val="both"/>
        <w:rPr>
          <w:rFonts w:asciiTheme="minorHAnsi" w:hAnsiTheme="minorHAnsi" w:cstheme="minorHAnsi"/>
          <w:sz w:val="24"/>
        </w:rPr>
      </w:pPr>
    </w:p>
    <w:p w14:paraId="2D6D4BEC" w14:textId="77777777" w:rsidR="007716BE" w:rsidRPr="00DB03F6" w:rsidRDefault="007716BE" w:rsidP="003C61CA">
      <w:pPr>
        <w:spacing w:line="360" w:lineRule="auto"/>
        <w:jc w:val="both"/>
        <w:rPr>
          <w:rFonts w:asciiTheme="minorHAnsi" w:hAnsiTheme="minorHAnsi" w:cstheme="minorHAnsi"/>
          <w:sz w:val="24"/>
        </w:rPr>
      </w:pPr>
      <w:bookmarkStart w:id="60" w:name="_Toc53475635"/>
      <w:r w:rsidRPr="00DB03F6">
        <w:rPr>
          <w:rStyle w:val="Nadpis2Char"/>
          <w:rFonts w:asciiTheme="minorHAnsi" w:hAnsiTheme="minorHAnsi" w:cstheme="minorHAnsi"/>
          <w:sz w:val="24"/>
          <w:szCs w:val="24"/>
        </w:rPr>
        <w:t>Místní akční skupiny (MAS)</w:t>
      </w:r>
      <w:bookmarkEnd w:id="60"/>
      <w:r w:rsidRPr="00DB03F6">
        <w:rPr>
          <w:rStyle w:val="Nadpis2Char"/>
          <w:rFonts w:asciiTheme="minorHAnsi" w:hAnsiTheme="minorHAnsi" w:cstheme="minorHAnsi"/>
          <w:sz w:val="24"/>
          <w:szCs w:val="24"/>
        </w:rPr>
        <w:t xml:space="preserve"> </w:t>
      </w:r>
      <w:r w:rsidRPr="00DB03F6">
        <w:rPr>
          <w:rFonts w:asciiTheme="minorHAnsi" w:hAnsiTheme="minorHAnsi" w:cstheme="minorHAnsi"/>
          <w:sz w:val="24"/>
        </w:rPr>
        <w:t>- cílem MAS je zlepšování kvality života a životního prostředí ve venkovských oblastech. Jedním z nástrojů je také aktivní získávání a rozdělování dotačních prostředků.</w:t>
      </w:r>
    </w:p>
    <w:p w14:paraId="55065A53" w14:textId="77777777" w:rsidR="007716BE" w:rsidRPr="00DB03F6" w:rsidRDefault="007716BE" w:rsidP="003C61CA">
      <w:pPr>
        <w:spacing w:line="360" w:lineRule="auto"/>
        <w:jc w:val="both"/>
        <w:rPr>
          <w:rFonts w:asciiTheme="minorHAnsi" w:hAnsiTheme="minorHAnsi" w:cstheme="minorHAnsi"/>
          <w:sz w:val="24"/>
        </w:rPr>
      </w:pPr>
    </w:p>
    <w:p w14:paraId="6FC407D4" w14:textId="05BE5DCF" w:rsidR="007716BE" w:rsidRPr="00DB03F6" w:rsidRDefault="007716BE" w:rsidP="003C61CA">
      <w:pPr>
        <w:spacing w:line="360" w:lineRule="auto"/>
        <w:jc w:val="both"/>
        <w:rPr>
          <w:rFonts w:asciiTheme="minorHAnsi" w:hAnsiTheme="minorHAnsi" w:cstheme="minorHAnsi"/>
          <w:sz w:val="24"/>
        </w:rPr>
      </w:pPr>
      <w:bookmarkStart w:id="61" w:name="_Toc53475636"/>
      <w:r w:rsidRPr="00DB03F6">
        <w:rPr>
          <w:rStyle w:val="Nadpis2Char"/>
          <w:rFonts w:asciiTheme="minorHAnsi" w:hAnsiTheme="minorHAnsi" w:cstheme="minorHAnsi"/>
          <w:sz w:val="24"/>
          <w:szCs w:val="24"/>
        </w:rPr>
        <w:t>Místní Agenda 21</w:t>
      </w:r>
      <w:bookmarkEnd w:id="61"/>
      <w:r w:rsidR="00845FAF" w:rsidRPr="00DB03F6">
        <w:rPr>
          <w:rStyle w:val="Nadpis2Char"/>
          <w:rFonts w:asciiTheme="minorHAnsi" w:hAnsiTheme="minorHAnsi" w:cstheme="minorHAnsi"/>
          <w:sz w:val="24"/>
          <w:szCs w:val="24"/>
        </w:rPr>
        <w:t xml:space="preserve"> </w:t>
      </w:r>
      <w:r w:rsidRPr="00DB03F6">
        <w:rPr>
          <w:rFonts w:asciiTheme="minorHAnsi" w:hAnsiTheme="minorHAnsi" w:cstheme="minorHAnsi"/>
          <w:b/>
          <w:sz w:val="24"/>
        </w:rPr>
        <w:t xml:space="preserve">- </w:t>
      </w:r>
      <w:r w:rsidRPr="00DB03F6">
        <w:rPr>
          <w:rFonts w:asciiTheme="minorHAnsi" w:hAnsiTheme="minorHAnsi" w:cstheme="minorHAnsi"/>
          <w:sz w:val="24"/>
        </w:rPr>
        <w:t xml:space="preserve">mezinárodní program, zakotvený v dokumentu OSN Agenda 21(1992). V České republice se její podpora na národní úrovni opírá o Usnesení vlády č.30/2012, jímž je schválena Koncepce podpory místní Agendy 21 do roku 2020, v gesci MŽP. </w:t>
      </w:r>
      <w:r w:rsidR="00845FAF" w:rsidRPr="00DB03F6">
        <w:rPr>
          <w:rFonts w:asciiTheme="minorHAnsi" w:hAnsiTheme="minorHAnsi" w:cstheme="minorHAnsi"/>
          <w:sz w:val="24"/>
        </w:rPr>
        <w:t xml:space="preserve"> Jedná se o program, který zavádí principy udržitelného rozvoje měst ve spolupráci s občany a místními organizacemi. Úkolem programu je zvýšit kvalitu života ve městech. Koncept Smart City a Místní agenda 21 mají některé cíle podobné.</w:t>
      </w:r>
    </w:p>
    <w:p w14:paraId="0073F519" w14:textId="77777777" w:rsidR="007716BE" w:rsidRPr="00DB03F6" w:rsidRDefault="007716BE" w:rsidP="003C61CA">
      <w:pPr>
        <w:spacing w:line="360" w:lineRule="auto"/>
        <w:jc w:val="both"/>
        <w:rPr>
          <w:rFonts w:asciiTheme="minorHAnsi" w:hAnsiTheme="minorHAnsi" w:cstheme="minorHAnsi"/>
          <w:b/>
          <w:color w:val="00B0F0"/>
          <w:sz w:val="24"/>
        </w:rPr>
      </w:pPr>
    </w:p>
    <w:p w14:paraId="7B8E6338"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62" w:name="_Toc53475637"/>
      <w:r w:rsidRPr="00DB03F6">
        <w:rPr>
          <w:rFonts w:asciiTheme="minorHAnsi" w:hAnsiTheme="minorHAnsi" w:cstheme="minorHAnsi"/>
          <w:sz w:val="24"/>
          <w:szCs w:val="24"/>
        </w:rPr>
        <w:t>N</w:t>
      </w:r>
      <w:bookmarkEnd w:id="62"/>
    </w:p>
    <w:p w14:paraId="208162D1" w14:textId="77777777" w:rsidR="007716BE" w:rsidRPr="00DB03F6" w:rsidRDefault="007716BE" w:rsidP="003C61CA">
      <w:pPr>
        <w:spacing w:line="360" w:lineRule="auto"/>
        <w:jc w:val="both"/>
        <w:rPr>
          <w:rFonts w:asciiTheme="minorHAnsi" w:hAnsiTheme="minorHAnsi" w:cstheme="minorHAnsi"/>
          <w:sz w:val="24"/>
        </w:rPr>
      </w:pPr>
      <w:bookmarkStart w:id="63" w:name="_Toc53475638"/>
      <w:r w:rsidRPr="00DB03F6">
        <w:rPr>
          <w:rStyle w:val="Nadpis2Char"/>
          <w:rFonts w:asciiTheme="minorHAnsi" w:hAnsiTheme="minorHAnsi" w:cstheme="minorHAnsi"/>
          <w:sz w:val="24"/>
          <w:szCs w:val="24"/>
        </w:rPr>
        <w:t>Národní rámec Smart City</w:t>
      </w:r>
      <w:bookmarkEnd w:id="63"/>
      <w:r w:rsidRPr="00DB03F6">
        <w:rPr>
          <w:rFonts w:asciiTheme="minorHAnsi" w:hAnsiTheme="minorHAnsi" w:cstheme="minorHAnsi"/>
          <w:sz w:val="24"/>
        </w:rPr>
        <w:t xml:space="preserve"> - prakticky orientovaný dokument s definicí chytrých služeb, tj. konkrétních doporučených veřejných služeb spojených s digitalizací a definovaných standardizovaným popisem. Dokument obsahuje implementační a akční plán a jeho smyslem je dát městům návod, jak prakticky naplnit strategii Smart City.</w:t>
      </w:r>
    </w:p>
    <w:p w14:paraId="1EB8BA87" w14:textId="77777777" w:rsidR="007716BE" w:rsidRPr="00DB03F6" w:rsidRDefault="007716BE" w:rsidP="003C61CA">
      <w:pPr>
        <w:spacing w:line="360" w:lineRule="auto"/>
        <w:jc w:val="both"/>
        <w:rPr>
          <w:rFonts w:asciiTheme="minorHAnsi" w:hAnsiTheme="minorHAnsi" w:cstheme="minorHAnsi"/>
          <w:sz w:val="24"/>
        </w:rPr>
      </w:pPr>
    </w:p>
    <w:p w14:paraId="2FD89546"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64" w:name="_Toc53475639"/>
      <w:r w:rsidRPr="00DB03F6">
        <w:rPr>
          <w:rFonts w:asciiTheme="minorHAnsi" w:hAnsiTheme="minorHAnsi" w:cstheme="minorHAnsi"/>
          <w:sz w:val="24"/>
          <w:szCs w:val="24"/>
        </w:rPr>
        <w:t>O</w:t>
      </w:r>
      <w:bookmarkEnd w:id="64"/>
    </w:p>
    <w:p w14:paraId="735D0111" w14:textId="623573C5" w:rsidR="004A6A73" w:rsidRPr="00DB03F6" w:rsidRDefault="004A6A73" w:rsidP="003C61CA">
      <w:pPr>
        <w:spacing w:line="360" w:lineRule="auto"/>
        <w:jc w:val="both"/>
        <w:rPr>
          <w:rFonts w:asciiTheme="minorHAnsi" w:hAnsiTheme="minorHAnsi" w:cstheme="minorHAnsi"/>
          <w:bCs/>
          <w:sz w:val="24"/>
        </w:rPr>
      </w:pPr>
      <w:bookmarkStart w:id="65" w:name="_Toc53475640"/>
      <w:r w:rsidRPr="00DB03F6">
        <w:rPr>
          <w:rStyle w:val="Nadpis2Char"/>
          <w:rFonts w:asciiTheme="minorHAnsi" w:hAnsiTheme="minorHAnsi" w:cstheme="minorHAnsi"/>
          <w:sz w:val="24"/>
          <w:szCs w:val="24"/>
        </w:rPr>
        <w:t>Odpad pod kontrolou (Waste management)</w:t>
      </w:r>
      <w:bookmarkEnd w:id="65"/>
      <w:r w:rsidRPr="00DB03F6">
        <w:rPr>
          <w:rStyle w:val="Nadpis2Char"/>
          <w:rFonts w:asciiTheme="minorHAnsi" w:hAnsiTheme="minorHAnsi" w:cstheme="minorHAnsi"/>
          <w:sz w:val="24"/>
          <w:szCs w:val="24"/>
        </w:rPr>
        <w:t xml:space="preserve"> </w:t>
      </w:r>
      <w:r w:rsidRPr="00DB03F6">
        <w:rPr>
          <w:rFonts w:asciiTheme="minorHAnsi" w:hAnsiTheme="minorHAnsi" w:cstheme="minorHAnsi"/>
          <w:bCs/>
          <w:sz w:val="24"/>
        </w:rPr>
        <w:t>řeší problém přeplněných kontejnerů s odpadem a pomáhá snižovat náklady. Pomocí ultrazvukových čidel je možné disponovat informacemi o míře naplnění kontejnerů tříděného odpadu či obecních popelnic. Systém může obsahovat i plánování svozových tras a efektivní svoz odpadu s následnou významnou úsporou nákladů. Prvky: Sledování naplněnosti kontejnerů, notifikace v případě překročení nastavené hranice, sledování polohy kontejnerů, detekce převrácené popelnice, automatické plánování nejefektivnější svozové trasy a intervalu svozu, statistiky a přehled o jednotlivých typech odpadu, mobilní aplikace pro veřejnost.</w:t>
      </w:r>
    </w:p>
    <w:p w14:paraId="276E8D21" w14:textId="77777777" w:rsidR="004A6A73" w:rsidRPr="00DB03F6" w:rsidRDefault="004A6A73" w:rsidP="003C61CA">
      <w:pPr>
        <w:spacing w:line="360" w:lineRule="auto"/>
        <w:jc w:val="both"/>
        <w:rPr>
          <w:rStyle w:val="Nadpis2Char"/>
          <w:rFonts w:asciiTheme="minorHAnsi" w:hAnsiTheme="minorHAnsi" w:cstheme="minorHAnsi"/>
          <w:sz w:val="24"/>
          <w:szCs w:val="24"/>
        </w:rPr>
      </w:pPr>
    </w:p>
    <w:p w14:paraId="22E37C2B" w14:textId="77777777" w:rsidR="007716BE" w:rsidRPr="00DB03F6" w:rsidRDefault="007716BE" w:rsidP="003C61CA">
      <w:pPr>
        <w:spacing w:line="360" w:lineRule="auto"/>
        <w:jc w:val="both"/>
        <w:rPr>
          <w:rFonts w:asciiTheme="minorHAnsi" w:hAnsiTheme="minorHAnsi" w:cstheme="minorHAnsi"/>
          <w:sz w:val="24"/>
        </w:rPr>
      </w:pPr>
      <w:bookmarkStart w:id="66" w:name="_Toc53475641"/>
      <w:r w:rsidRPr="00DB03F6">
        <w:rPr>
          <w:rStyle w:val="Nadpis2Char"/>
          <w:rFonts w:asciiTheme="minorHAnsi" w:hAnsiTheme="minorHAnsi" w:cstheme="minorHAnsi"/>
          <w:sz w:val="24"/>
          <w:szCs w:val="24"/>
        </w:rPr>
        <w:t>Otevřená data (Open data)</w:t>
      </w:r>
      <w:bookmarkEnd w:id="66"/>
      <w:r w:rsidRPr="00DB03F6">
        <w:rPr>
          <w:rFonts w:asciiTheme="minorHAnsi" w:hAnsiTheme="minorHAnsi" w:cstheme="minorHAnsi"/>
          <w:b/>
          <w:bCs/>
          <w:sz w:val="24"/>
        </w:rPr>
        <w:t xml:space="preserve"> - </w:t>
      </w:r>
      <w:r w:rsidRPr="00DB03F6">
        <w:rPr>
          <w:rFonts w:asciiTheme="minorHAnsi" w:hAnsiTheme="minorHAnsi" w:cstheme="minorHAnsi"/>
          <w:sz w:val="24"/>
        </w:rPr>
        <w:t>jsou data veřejného a soukromého sektoru, která jsou volně k dispozici na internetu ve strukturované a strojově čitelné podobě.</w:t>
      </w:r>
    </w:p>
    <w:p w14:paraId="0C1F3A04" w14:textId="77777777" w:rsidR="007716BE" w:rsidRPr="00DB03F6" w:rsidRDefault="007716BE" w:rsidP="003C61CA">
      <w:pPr>
        <w:spacing w:line="360" w:lineRule="auto"/>
        <w:jc w:val="both"/>
        <w:rPr>
          <w:rFonts w:asciiTheme="minorHAnsi" w:hAnsiTheme="minorHAnsi" w:cstheme="minorHAnsi"/>
          <w:sz w:val="24"/>
        </w:rPr>
      </w:pPr>
    </w:p>
    <w:p w14:paraId="2EF09005"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67" w:name="_Toc53475642"/>
      <w:r w:rsidRPr="00DB03F6">
        <w:rPr>
          <w:rFonts w:asciiTheme="minorHAnsi" w:hAnsiTheme="minorHAnsi" w:cstheme="minorHAnsi"/>
          <w:sz w:val="24"/>
          <w:szCs w:val="24"/>
        </w:rPr>
        <w:t>P</w:t>
      </w:r>
      <w:bookmarkEnd w:id="67"/>
    </w:p>
    <w:p w14:paraId="5DD1DF04" w14:textId="77777777" w:rsidR="007716BE" w:rsidRPr="00DB03F6" w:rsidRDefault="007716BE" w:rsidP="003C61CA">
      <w:pPr>
        <w:spacing w:line="360" w:lineRule="auto"/>
        <w:jc w:val="both"/>
        <w:rPr>
          <w:rFonts w:asciiTheme="minorHAnsi" w:hAnsiTheme="minorHAnsi" w:cstheme="minorHAnsi"/>
          <w:sz w:val="24"/>
        </w:rPr>
      </w:pPr>
      <w:bookmarkStart w:id="68" w:name="_Toc53475643"/>
      <w:r w:rsidRPr="00DB03F6">
        <w:rPr>
          <w:rStyle w:val="Nadpis2Char"/>
          <w:rFonts w:asciiTheme="minorHAnsi" w:hAnsiTheme="minorHAnsi" w:cstheme="minorHAnsi"/>
          <w:sz w:val="24"/>
          <w:szCs w:val="24"/>
        </w:rPr>
        <w:t>Participační strategie</w:t>
      </w:r>
      <w:bookmarkEnd w:id="68"/>
      <w:r w:rsidRPr="00DB03F6">
        <w:rPr>
          <w:rFonts w:asciiTheme="minorHAnsi" w:hAnsiTheme="minorHAnsi" w:cstheme="minorHAnsi"/>
          <w:sz w:val="24"/>
        </w:rPr>
        <w:t xml:space="preserve"> - v rámci úřadu existuje pracovník pověřený komunikací s veřejností a zapojování veřejnosti do projektů města. Tento pracovník koordinuje tvorbu a naplňování participační strategie. Město ke komunikaci s občany využívá vedle standardních médií také sociální sítě a digitální platformy pro oboustrannou komunikaci a sběr podnětů od občanů.</w:t>
      </w:r>
    </w:p>
    <w:p w14:paraId="57657611" w14:textId="77777777" w:rsidR="007716BE" w:rsidRPr="00DB03F6" w:rsidRDefault="007716BE" w:rsidP="003C61CA">
      <w:pPr>
        <w:spacing w:line="360" w:lineRule="auto"/>
        <w:jc w:val="both"/>
        <w:rPr>
          <w:rFonts w:asciiTheme="minorHAnsi" w:hAnsiTheme="minorHAnsi" w:cstheme="minorHAnsi"/>
          <w:b/>
          <w:color w:val="00B0F0"/>
          <w:sz w:val="24"/>
        </w:rPr>
      </w:pPr>
    </w:p>
    <w:p w14:paraId="6A6F4D4E" w14:textId="77777777" w:rsidR="007716BE" w:rsidRPr="00DB03F6" w:rsidRDefault="007716BE" w:rsidP="003C61CA">
      <w:pPr>
        <w:pStyle w:val="Nadpis2"/>
        <w:spacing w:before="0" w:line="360" w:lineRule="auto"/>
        <w:jc w:val="both"/>
        <w:rPr>
          <w:rFonts w:asciiTheme="minorHAnsi" w:hAnsiTheme="minorHAnsi" w:cstheme="minorHAnsi"/>
          <w:sz w:val="24"/>
          <w:szCs w:val="24"/>
        </w:rPr>
      </w:pPr>
      <w:bookmarkStart w:id="69" w:name="_Toc53475644"/>
      <w:r w:rsidRPr="00DB03F6">
        <w:rPr>
          <w:rFonts w:asciiTheme="minorHAnsi" w:hAnsiTheme="minorHAnsi" w:cstheme="minorHAnsi"/>
          <w:sz w:val="24"/>
          <w:szCs w:val="24"/>
        </w:rPr>
        <w:t>Pět hnacích mechanismů chytrého venkova</w:t>
      </w:r>
      <w:bookmarkEnd w:id="69"/>
    </w:p>
    <w:p w14:paraId="4AF58F17"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1. Reakce na vylidňování a demografické změny. </w:t>
      </w:r>
    </w:p>
    <w:p w14:paraId="497F3275"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2. Hledání místního řešení škrtů ve veřejných financích a centralizace veřejných služeb.</w:t>
      </w:r>
    </w:p>
    <w:p w14:paraId="2FBF88D3"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3. Využívání vazeb s malými a velkými městy.</w:t>
      </w:r>
    </w:p>
    <w:p w14:paraId="61F0C3B8" w14:textId="4C6F1A65"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4.</w:t>
      </w:r>
      <w:r w:rsidR="007341D9">
        <w:rPr>
          <w:rFonts w:asciiTheme="minorHAnsi" w:hAnsiTheme="minorHAnsi" w:cstheme="minorHAnsi"/>
          <w:sz w:val="24"/>
        </w:rPr>
        <w:t xml:space="preserve"> </w:t>
      </w:r>
      <w:r w:rsidRPr="00DB03F6">
        <w:rPr>
          <w:rFonts w:asciiTheme="minorHAnsi" w:hAnsiTheme="minorHAnsi" w:cstheme="minorHAnsi"/>
          <w:sz w:val="24"/>
        </w:rPr>
        <w:t>Maximalizace role venkovských oblastí při přechodu na oběhové a nízkouhlíkové hospodářství.</w:t>
      </w:r>
    </w:p>
    <w:p w14:paraId="6C91451B"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5. Podpora digitální transformace venkovských oblastí.</w:t>
      </w:r>
    </w:p>
    <w:p w14:paraId="2DCE19BE" w14:textId="77777777" w:rsidR="007716BE" w:rsidRPr="00DB03F6" w:rsidRDefault="007716BE" w:rsidP="003C61CA">
      <w:pPr>
        <w:spacing w:line="360" w:lineRule="auto"/>
        <w:jc w:val="both"/>
        <w:rPr>
          <w:rFonts w:asciiTheme="minorHAnsi" w:hAnsiTheme="minorHAnsi" w:cstheme="minorHAnsi"/>
          <w:sz w:val="24"/>
        </w:rPr>
      </w:pPr>
    </w:p>
    <w:p w14:paraId="56BE5F78" w14:textId="749BD43A" w:rsidR="007716BE" w:rsidRPr="00DB03F6" w:rsidRDefault="007716BE" w:rsidP="003C61CA">
      <w:pPr>
        <w:pStyle w:val="Nadpis2"/>
        <w:spacing w:before="0" w:line="360" w:lineRule="auto"/>
        <w:jc w:val="both"/>
        <w:rPr>
          <w:rFonts w:asciiTheme="minorHAnsi" w:hAnsiTheme="minorHAnsi" w:cstheme="minorHAnsi"/>
          <w:sz w:val="24"/>
          <w:szCs w:val="24"/>
        </w:rPr>
      </w:pPr>
      <w:bookmarkStart w:id="70" w:name="_Toc53475645"/>
      <w:r w:rsidRPr="00DB03F6">
        <w:rPr>
          <w:rFonts w:asciiTheme="minorHAnsi" w:hAnsiTheme="minorHAnsi" w:cstheme="minorHAnsi"/>
          <w:sz w:val="24"/>
          <w:szCs w:val="24"/>
        </w:rPr>
        <w:t>Principy chyt</w:t>
      </w:r>
      <w:r w:rsidR="00483508" w:rsidRPr="00DB03F6">
        <w:rPr>
          <w:rFonts w:asciiTheme="minorHAnsi" w:hAnsiTheme="minorHAnsi" w:cstheme="minorHAnsi"/>
          <w:sz w:val="24"/>
          <w:szCs w:val="24"/>
        </w:rPr>
        <w:t>rého města:</w:t>
      </w:r>
      <w:bookmarkEnd w:id="70"/>
    </w:p>
    <w:p w14:paraId="60616971"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1. přispívá k udržitelnosti a ke kvalitě života </w:t>
      </w:r>
    </w:p>
    <w:p w14:paraId="1416EEA4"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2. je založené na inovacích </w:t>
      </w:r>
    </w:p>
    <w:p w14:paraId="4ECDD435"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3. vychází z vize </w:t>
      </w:r>
    </w:p>
    <w:p w14:paraId="4952CBCC"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4. zapojuje obyvatele </w:t>
      </w:r>
    </w:p>
    <w:p w14:paraId="08612316"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5. integruje funkce města </w:t>
      </w:r>
    </w:p>
    <w:p w14:paraId="118BAB88" w14:textId="77777777" w:rsidR="007716BE" w:rsidRPr="00DB03F6"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6. plánuje na základě odborných podkladů a skutečných dat </w:t>
      </w:r>
    </w:p>
    <w:p w14:paraId="36403E26" w14:textId="77777777" w:rsidR="007716BE" w:rsidRDefault="007716BE" w:rsidP="003C61CA">
      <w:pPr>
        <w:spacing w:line="360" w:lineRule="auto"/>
        <w:jc w:val="both"/>
        <w:rPr>
          <w:rFonts w:asciiTheme="minorHAnsi" w:hAnsiTheme="minorHAnsi" w:cstheme="minorHAnsi"/>
          <w:sz w:val="24"/>
        </w:rPr>
      </w:pPr>
      <w:r w:rsidRPr="00DB03F6">
        <w:rPr>
          <w:rFonts w:asciiTheme="minorHAnsi" w:hAnsiTheme="minorHAnsi" w:cstheme="minorHAnsi"/>
          <w:sz w:val="24"/>
        </w:rPr>
        <w:t>7. je odolné vůči šokům.</w:t>
      </w:r>
    </w:p>
    <w:p w14:paraId="27C51166" w14:textId="77777777" w:rsidR="007341D9" w:rsidRDefault="007341D9" w:rsidP="003C61CA">
      <w:pPr>
        <w:spacing w:line="360" w:lineRule="auto"/>
        <w:jc w:val="both"/>
        <w:rPr>
          <w:rFonts w:asciiTheme="minorHAnsi" w:hAnsiTheme="minorHAnsi" w:cstheme="minorHAnsi"/>
          <w:sz w:val="24"/>
        </w:rPr>
      </w:pPr>
    </w:p>
    <w:p w14:paraId="049B84F4" w14:textId="090F12C8" w:rsidR="007341D9" w:rsidRPr="007341D9" w:rsidRDefault="007341D9" w:rsidP="007341D9">
      <w:pPr>
        <w:pStyle w:val="Podtitul"/>
        <w:spacing w:before="0" w:after="0" w:line="360" w:lineRule="auto"/>
        <w:jc w:val="both"/>
        <w:rPr>
          <w:rFonts w:asciiTheme="minorHAnsi" w:hAnsiTheme="minorHAnsi" w:cstheme="minorHAnsi"/>
          <w:sz w:val="24"/>
          <w:szCs w:val="24"/>
        </w:rPr>
      </w:pPr>
      <w:bookmarkStart w:id="71" w:name="_Toc53475646"/>
      <w:r w:rsidRPr="007341D9">
        <w:rPr>
          <w:rStyle w:val="Nadpis2Char"/>
          <w:rFonts w:asciiTheme="minorHAnsi" w:hAnsiTheme="minorHAnsi" w:cstheme="minorHAnsi"/>
          <w:sz w:val="24"/>
          <w:szCs w:val="24"/>
        </w:rPr>
        <w:t>Programovatelný logický automat</w:t>
      </w:r>
      <w:bookmarkEnd w:id="71"/>
      <w:r w:rsidRPr="007341D9">
        <w:rPr>
          <w:rFonts w:asciiTheme="minorHAnsi" w:hAnsiTheme="minorHAnsi" w:cstheme="minorHAnsi"/>
          <w:b/>
          <w:bCs/>
          <w:sz w:val="24"/>
          <w:szCs w:val="24"/>
        </w:rPr>
        <w:t xml:space="preserve"> - </w:t>
      </w:r>
      <w:r w:rsidRPr="007341D9">
        <w:rPr>
          <w:rFonts w:asciiTheme="minorHAnsi" w:hAnsiTheme="minorHAnsi" w:cstheme="minorHAnsi"/>
          <w:bCs/>
          <w:sz w:val="24"/>
          <w:szCs w:val="24"/>
        </w:rPr>
        <w:t>neboli PLC (Programmable Logic Controller)</w:t>
      </w:r>
      <w:r w:rsidRPr="007341D9">
        <w:rPr>
          <w:rFonts w:asciiTheme="minorHAnsi" w:hAnsiTheme="minorHAnsi" w:cstheme="minorHAnsi"/>
          <w:b/>
          <w:bCs/>
          <w:sz w:val="24"/>
          <w:szCs w:val="24"/>
        </w:rPr>
        <w:t xml:space="preserve"> </w:t>
      </w:r>
      <w:r w:rsidRPr="007341D9">
        <w:rPr>
          <w:rFonts w:asciiTheme="minorHAnsi" w:hAnsiTheme="minorHAnsi" w:cstheme="minorHAnsi"/>
          <w:sz w:val="24"/>
          <w:szCs w:val="24"/>
        </w:rPr>
        <w:t xml:space="preserve">je relativně malý průmyslový počítač používaný pro automatizaci procesů v reálném čase – řízení strojů nebo výrobních linek v továrně. V moderním pojetí je výraz PLC nahrazován výrazem PAC </w:t>
      </w:r>
      <w:r w:rsidRPr="007341D9">
        <w:rPr>
          <w:rFonts w:asciiTheme="minorHAnsi" w:hAnsiTheme="minorHAnsi" w:cstheme="minorHAnsi"/>
          <w:sz w:val="24"/>
          <w:szCs w:val="24"/>
        </w:rPr>
        <w:lastRenderedPageBreak/>
        <w:t>(Programmable Automation Controller), i když označení PLC je celosvětově hojně rozšířené a udrží se i nadále.</w:t>
      </w:r>
    </w:p>
    <w:p w14:paraId="4E634FE6" w14:textId="77777777" w:rsidR="009274B0" w:rsidRDefault="009274B0" w:rsidP="003C61CA">
      <w:pPr>
        <w:spacing w:line="360" w:lineRule="auto"/>
        <w:jc w:val="both"/>
        <w:rPr>
          <w:rFonts w:asciiTheme="minorHAnsi" w:hAnsiTheme="minorHAnsi" w:cstheme="minorHAnsi"/>
          <w:sz w:val="24"/>
        </w:rPr>
      </w:pPr>
    </w:p>
    <w:p w14:paraId="521F79E9" w14:textId="77777777" w:rsidR="009274B0" w:rsidRPr="009274B0" w:rsidRDefault="009274B0" w:rsidP="009274B0">
      <w:pPr>
        <w:spacing w:line="360" w:lineRule="auto"/>
        <w:jc w:val="both"/>
        <w:rPr>
          <w:rFonts w:asciiTheme="minorHAnsi" w:hAnsiTheme="minorHAnsi" w:cstheme="minorHAnsi"/>
          <w:sz w:val="24"/>
        </w:rPr>
      </w:pPr>
      <w:bookmarkStart w:id="72" w:name="_Toc53475647"/>
      <w:r w:rsidRPr="00DB03F6">
        <w:rPr>
          <w:rStyle w:val="Nadpis2Char"/>
          <w:rFonts w:asciiTheme="minorHAnsi" w:hAnsiTheme="minorHAnsi" w:cstheme="minorHAnsi"/>
          <w:sz w:val="24"/>
          <w:szCs w:val="24"/>
        </w:rPr>
        <w:t>Průmysl 4.0</w:t>
      </w:r>
      <w:bookmarkEnd w:id="72"/>
      <w:r w:rsidRPr="00DB03F6">
        <w:rPr>
          <w:rFonts w:asciiTheme="minorHAnsi" w:hAnsiTheme="minorHAnsi" w:cstheme="minorHAnsi"/>
          <w:b/>
          <w:sz w:val="24"/>
        </w:rPr>
        <w:t xml:space="preserve"> -  </w:t>
      </w:r>
      <w:r w:rsidRPr="00DB03F6">
        <w:rPr>
          <w:rFonts w:asciiTheme="minorHAnsi" w:hAnsiTheme="minorHAnsi" w:cstheme="minorHAnsi"/>
          <w:sz w:val="24"/>
        </w:rPr>
        <w:t>označení pro současný trend digitalizace a s ní související automatizace výroby. Ve výrobní sféře můžeme mluvit o konceptu Průmysl 4.0 (či také průmyslová revoluce), který je označován za reakci právě na koncept chytrého města. Chytrá řízení se pokouší o smysluplné řešení všech oblastí, a to za účelem trvale udržitelného rozvoje. Tohoto výsledku lze docílit pouze minimalizací použitých zdrojů a současná maximalizace používaných infrastruktur. Za zdroje se může považovat pracovní sílu, elektrická energie či voda. Infrastrukturou je myšlena dopravní radiová nebo energetická síť. Průmysl 4.0 přemění výrobu na plně automatizované a průběžně optimalizované výrobní prostředí. Rozdíl se očekává ve výrobě, distribuci a spotřebě produktů a služeb. Průmysl 4.0 nepředstavuje změny jen ve výrobě, ale i jakou roli bude sehrávat jedinec, jakým způsobem se k tomuto konceptu postaví společnost a jak ho bude chápat je otázkou pro nejednoho člověka. Smart City je složitý systém, který především uspokojuje potřeby a je optimalizován na spotřebu energie, času a lidských zdrojů.</w:t>
      </w:r>
      <w:r>
        <w:rPr>
          <w:rFonts w:asciiTheme="minorHAnsi" w:hAnsiTheme="minorHAnsi" w:cstheme="minorHAnsi"/>
          <w:sz w:val="24"/>
        </w:rPr>
        <w:t xml:space="preserve"> Průmysl 4.0 </w:t>
      </w:r>
      <w:r w:rsidRPr="009274B0">
        <w:rPr>
          <w:rFonts w:asciiTheme="minorHAnsi" w:hAnsiTheme="minorHAnsi" w:cstheme="minorHAnsi"/>
          <w:sz w:val="24"/>
        </w:rPr>
        <w:t>označuje současný trend digitalizace a s ní související automatizace výroby. Podle této filosofie vzniknou „chytré továrny“, které budou využívat autonomní robotické systémy, které převezmou monotónní činnosti, které do té doby vykonávali lidé. Produkty i stroje dostanou čipy, pomocí nichž budou navzájem komunikovat</w:t>
      </w:r>
      <w:r>
        <w:rPr>
          <w:rFonts w:asciiTheme="minorHAnsi" w:hAnsiTheme="minorHAnsi" w:cstheme="minorHAnsi"/>
          <w:sz w:val="24"/>
        </w:rPr>
        <w:t>,</w:t>
      </w:r>
      <w:r w:rsidRPr="009274B0">
        <w:rPr>
          <w:rFonts w:asciiTheme="minorHAnsi" w:hAnsiTheme="minorHAnsi" w:cstheme="minorHAnsi"/>
          <w:sz w:val="24"/>
        </w:rPr>
        <w:t xml:space="preserve"> a bude je možné vzdáleně kontrolovat či řídit.</w:t>
      </w:r>
    </w:p>
    <w:p w14:paraId="073041E7" w14:textId="77777777" w:rsidR="00D94C38" w:rsidRDefault="00D94C38" w:rsidP="003C61CA">
      <w:pPr>
        <w:spacing w:line="360" w:lineRule="auto"/>
        <w:jc w:val="both"/>
        <w:rPr>
          <w:rFonts w:asciiTheme="minorHAnsi" w:hAnsiTheme="minorHAnsi" w:cstheme="minorHAnsi"/>
          <w:sz w:val="24"/>
        </w:rPr>
      </w:pPr>
    </w:p>
    <w:p w14:paraId="30404078" w14:textId="77777777" w:rsidR="00845FAF" w:rsidRPr="00DB03F6" w:rsidRDefault="00D94C38" w:rsidP="003C61CA">
      <w:pPr>
        <w:spacing w:line="360" w:lineRule="auto"/>
        <w:jc w:val="both"/>
        <w:rPr>
          <w:rFonts w:asciiTheme="minorHAnsi" w:hAnsiTheme="minorHAnsi" w:cstheme="minorHAnsi"/>
          <w:sz w:val="24"/>
        </w:rPr>
      </w:pPr>
      <w:bookmarkStart w:id="73" w:name="_Toc53475648"/>
      <w:r w:rsidRPr="00DB03F6">
        <w:rPr>
          <w:rStyle w:val="Nadpis2Char"/>
          <w:rFonts w:asciiTheme="minorHAnsi" w:hAnsiTheme="minorHAnsi" w:cstheme="minorHAnsi"/>
          <w:sz w:val="24"/>
          <w:szCs w:val="24"/>
        </w:rPr>
        <w:t>První chytré město v ČR</w:t>
      </w:r>
      <w:bookmarkEnd w:id="73"/>
      <w:r w:rsidRPr="00DB03F6">
        <w:rPr>
          <w:rFonts w:asciiTheme="minorHAnsi" w:hAnsiTheme="minorHAnsi" w:cstheme="minorHAnsi"/>
          <w:sz w:val="24"/>
        </w:rPr>
        <w:t xml:space="preserve"> - </w:t>
      </w:r>
      <w:r w:rsidR="00845FAF" w:rsidRPr="00DB03F6">
        <w:rPr>
          <w:rFonts w:asciiTheme="minorHAnsi" w:hAnsiTheme="minorHAnsi" w:cstheme="minorHAnsi"/>
          <w:sz w:val="24"/>
        </w:rPr>
        <w:t xml:space="preserve">Písek lze </w:t>
      </w:r>
      <w:r w:rsidRPr="00DB03F6">
        <w:rPr>
          <w:rFonts w:asciiTheme="minorHAnsi" w:hAnsiTheme="minorHAnsi" w:cstheme="minorHAnsi"/>
          <w:sz w:val="24"/>
        </w:rPr>
        <w:t xml:space="preserve">označit jako první chytré město v České </w:t>
      </w:r>
      <w:r w:rsidR="00845FAF" w:rsidRPr="00DB03F6">
        <w:rPr>
          <w:rFonts w:asciiTheme="minorHAnsi" w:hAnsiTheme="minorHAnsi" w:cstheme="minorHAnsi"/>
          <w:sz w:val="24"/>
        </w:rPr>
        <w:t>republice, konceptem Chytrého města se</w:t>
      </w:r>
      <w:r w:rsidRPr="00DB03F6">
        <w:rPr>
          <w:rFonts w:asciiTheme="minorHAnsi" w:hAnsiTheme="minorHAnsi" w:cstheme="minorHAnsi"/>
          <w:sz w:val="24"/>
        </w:rPr>
        <w:t xml:space="preserve"> zabývá od roku 2013 a v roce 2015 byla zastupitelstvem města schválena Modrožlutá kniha, strategický dokument věnující se zastřešením konceptu Smart Písek. Samotné koncepci 38 předcházelo dotazníkové šetření, kde se více než sedm set občanů vyjádřilo, na co by se město mělo při své strategii soustředit. Na základě vyplněných dotazníků se ukázalo, že pro občany je stěžejní využít technologie pro zlepšení plynulosti dopravy a parkování, zvýšení bezpečnosti ve městě a online komunikaci s úřady. Ve městě byla vytvořena Smart kancelář, což je samostatné pracoviště několika odborníků, kteří mají na starosti projekty a vize související s rozvojem konceptu Smart City. </w:t>
      </w:r>
    </w:p>
    <w:p w14:paraId="453AA027" w14:textId="003D6549" w:rsidR="003C61CA"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V rámci konceptu má město definované tři základní pilíře. Jsou jimi inteligentní mobilita, inteligentní energetika a služby a integrované infrastruktury a ICT. První pilíř „Inteligentní </w:t>
      </w:r>
      <w:r w:rsidRPr="00DB03F6">
        <w:rPr>
          <w:rFonts w:asciiTheme="minorHAnsi" w:hAnsiTheme="minorHAnsi" w:cstheme="minorHAnsi"/>
          <w:sz w:val="24"/>
        </w:rPr>
        <w:lastRenderedPageBreak/>
        <w:t xml:space="preserve">mobilita“ se zabývá řízením a regulací dopravy ve městě, zvýšením pohodlnosti hromadné dopravy, možnosti využití elektromobilů, podporou bikesharingových služeb či rozvojem cyklostezek. Jedním z konkrétních projektů, na kterém město spolupracovala se společností City Smart Parking je mobilní aplikace eParkomat. Na základě dat sesbíraných díky sledování mobilních zařízení lze analyzovat, jakým způsobem se lidé ve městě pohybují a kde parkují, díky čemuž je možné predikovat obsazenost parkovacích ploch, a to bez nutnosti instalace senzorů či kamer. Predikce jsou tvořené na základě anonymních dat, které pro zmíněné účely poskytuje </w:t>
      </w:r>
      <w:r w:rsidR="00845FAF" w:rsidRPr="00DB03F6">
        <w:rPr>
          <w:rFonts w:asciiTheme="minorHAnsi" w:hAnsiTheme="minorHAnsi" w:cstheme="minorHAnsi"/>
          <w:sz w:val="24"/>
        </w:rPr>
        <w:t xml:space="preserve">telefonní operátor. </w:t>
      </w:r>
      <w:r w:rsidRPr="00DB03F6">
        <w:rPr>
          <w:rFonts w:asciiTheme="minorHAnsi" w:hAnsiTheme="minorHAnsi" w:cstheme="minorHAnsi"/>
          <w:sz w:val="24"/>
        </w:rPr>
        <w:t xml:space="preserve">Na parkovištích jsou instalovány snímače, díky kterým jsou informace o obsazenosti jednotlivých míst přesnější. V návaznosti na mobilní aplikaci je možné informace o cenách a kapacitách místních parkovišť či jejich obsazenosti zjišťovat v rámci dopravního portálu na adrese </w:t>
      </w:r>
      <w:r w:rsidR="00845FAF" w:rsidRPr="00DB03F6">
        <w:rPr>
          <w:rFonts w:asciiTheme="minorHAnsi" w:hAnsiTheme="minorHAnsi" w:cstheme="minorHAnsi"/>
          <w:sz w:val="24"/>
        </w:rPr>
        <w:t>http://parkovani.pisek.eu</w:t>
      </w:r>
      <w:r w:rsidRPr="00DB03F6">
        <w:rPr>
          <w:rFonts w:asciiTheme="minorHAnsi" w:hAnsiTheme="minorHAnsi" w:cstheme="minorHAnsi"/>
          <w:sz w:val="24"/>
        </w:rPr>
        <w:t xml:space="preserve">. Město se zabývá i projektem týkajícím se zkvalitnění veřejné hromadné dopravy. Změny se budou dotýkat zhruba 19-ti zastávek, které </w:t>
      </w:r>
      <w:r w:rsidR="00845FAF" w:rsidRPr="00DB03F6">
        <w:rPr>
          <w:rFonts w:asciiTheme="minorHAnsi" w:hAnsiTheme="minorHAnsi" w:cstheme="minorHAnsi"/>
          <w:sz w:val="24"/>
        </w:rPr>
        <w:t>budou</w:t>
      </w:r>
      <w:r w:rsidRPr="00DB03F6">
        <w:rPr>
          <w:rFonts w:asciiTheme="minorHAnsi" w:hAnsiTheme="minorHAnsi" w:cstheme="minorHAnsi"/>
          <w:sz w:val="24"/>
        </w:rPr>
        <w:t xml:space="preserve"> osazeny informačními prvky tak, aby byly cestujícím poskytnuty nejaktuálnější 39 informace z dopravy. Správa města se také zabývá alternativními formami dopravy. Jedná se především o využití elektrokol ve formě bikesharingu či elektromobilů. Druhá oblast se zabývá energeticky úspornými opatřeními</w:t>
      </w:r>
      <w:r w:rsidR="00845FAF" w:rsidRPr="00DB03F6">
        <w:rPr>
          <w:rFonts w:asciiTheme="minorHAnsi" w:hAnsiTheme="minorHAnsi" w:cstheme="minorHAnsi"/>
          <w:sz w:val="24"/>
        </w:rPr>
        <w:t>,</w:t>
      </w:r>
      <w:r w:rsidRPr="00DB03F6">
        <w:rPr>
          <w:rFonts w:asciiTheme="minorHAnsi" w:hAnsiTheme="minorHAnsi" w:cstheme="minorHAnsi"/>
          <w:sz w:val="24"/>
        </w:rPr>
        <w:t xml:space="preserve"> konkrétně </w:t>
      </w:r>
      <w:r w:rsidR="00845FAF" w:rsidRPr="00DB03F6">
        <w:rPr>
          <w:rFonts w:asciiTheme="minorHAnsi" w:hAnsiTheme="minorHAnsi" w:cstheme="minorHAnsi"/>
          <w:sz w:val="24"/>
        </w:rPr>
        <w:t>podporou</w:t>
      </w:r>
      <w:r w:rsidRPr="00DB03F6">
        <w:rPr>
          <w:rFonts w:asciiTheme="minorHAnsi" w:hAnsiTheme="minorHAnsi" w:cstheme="minorHAnsi"/>
          <w:sz w:val="24"/>
        </w:rPr>
        <w:t xml:space="preserve"> inteligentního řízení spotřeby energie a využívání systémů pro efektivnější hospodaření městských budov, dále to je podpora obnovitelných zdrojů energie, využívání úsporného veřejného osvětlení, zaměření se na odpadové hospodaření či využívání technologií k tomu, aby byly eliminovány případné ztráty při výrobě elektřiny či tepla. Poslední pilíř definuje následující příležitosti pro rozvoj: využití inteligentních systémů pro řízení správy města a zajištění lepší komunikace s občany města, projekty sloužící k řízení a monitoringu veřejného osvětlení, spotřeby vody a energií, instalaci monitorovacích a bezpečnostních systémů zahrnujících například systémy monitorující stav životního prostředí či využití informačních systémů pro sběr a následnou analýzu sesbíraných dat. V návaznosti na modernizaci energetického systému byl spuštěn energetický portál, který slouží pro analýzu spotřeby tepelné energie městských budov. Dalším projektem je využití systému elektronické jízdenky tzv. Písecké karty, ta slouží k využívání veřejné dopravy či některých školách a jejich stravovacích zařízeních. Vzhledem k systémovému nastavení karty je možné tyto funkcionality do budoucna rozšířit o služby, kterými jsou například platba za parkování nebo různé kulturní a sportovní akce města či je možné ji využít u plánované služby bikesharingu.</w:t>
      </w:r>
    </w:p>
    <w:p w14:paraId="31C0179D" w14:textId="77777777" w:rsidR="00365A6B" w:rsidRPr="00DB03F6" w:rsidRDefault="00365A6B" w:rsidP="003C61CA">
      <w:pPr>
        <w:spacing w:line="360" w:lineRule="auto"/>
        <w:jc w:val="both"/>
        <w:rPr>
          <w:rFonts w:asciiTheme="minorHAnsi" w:hAnsiTheme="minorHAnsi" w:cstheme="minorHAnsi"/>
          <w:sz w:val="24"/>
        </w:rPr>
      </w:pPr>
    </w:p>
    <w:p w14:paraId="68F1D9D5"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74" w:name="_Toc53475649"/>
      <w:r w:rsidRPr="00DB03F6">
        <w:rPr>
          <w:rFonts w:asciiTheme="minorHAnsi" w:hAnsiTheme="minorHAnsi" w:cstheme="minorHAnsi"/>
          <w:sz w:val="24"/>
          <w:szCs w:val="24"/>
        </w:rPr>
        <w:lastRenderedPageBreak/>
        <w:t>R</w:t>
      </w:r>
      <w:bookmarkEnd w:id="74"/>
    </w:p>
    <w:p w14:paraId="213EA349" w14:textId="77777777" w:rsidR="007716BE" w:rsidRPr="00DB03F6" w:rsidRDefault="007716BE" w:rsidP="003C61CA">
      <w:pPr>
        <w:spacing w:line="360" w:lineRule="auto"/>
        <w:jc w:val="both"/>
        <w:rPr>
          <w:rFonts w:asciiTheme="minorHAnsi" w:hAnsiTheme="minorHAnsi" w:cstheme="minorHAnsi"/>
          <w:b/>
          <w:sz w:val="24"/>
        </w:rPr>
      </w:pPr>
      <w:bookmarkStart w:id="75" w:name="_Toc53475650"/>
      <w:r w:rsidRPr="00DB03F6">
        <w:rPr>
          <w:rStyle w:val="Nadpis2Char"/>
          <w:rFonts w:asciiTheme="minorHAnsi" w:hAnsiTheme="minorHAnsi" w:cstheme="minorHAnsi"/>
          <w:sz w:val="24"/>
          <w:szCs w:val="24"/>
        </w:rPr>
        <w:t>Remunicipalizace</w:t>
      </w:r>
      <w:bookmarkEnd w:id="75"/>
      <w:r w:rsidRPr="00DB03F6">
        <w:rPr>
          <w:rFonts w:asciiTheme="minorHAnsi" w:hAnsiTheme="minorHAnsi" w:cstheme="minorHAnsi"/>
          <w:b/>
          <w:sz w:val="24"/>
        </w:rPr>
        <w:t xml:space="preserve"> – </w:t>
      </w:r>
      <w:r w:rsidRPr="00DB03F6">
        <w:rPr>
          <w:rFonts w:asciiTheme="minorHAnsi" w:hAnsiTheme="minorHAnsi" w:cstheme="minorHAnsi"/>
          <w:sz w:val="24"/>
        </w:rPr>
        <w:t>navrácení soukromě vlastněných vodních zdrojů a sanitačních služeb do veřejného vlastnictví / správy.</w:t>
      </w:r>
      <w:r w:rsidRPr="00DB03F6">
        <w:rPr>
          <w:rFonts w:asciiTheme="minorHAnsi" w:hAnsiTheme="minorHAnsi" w:cstheme="minorHAnsi"/>
          <w:b/>
          <w:sz w:val="24"/>
        </w:rPr>
        <w:t xml:space="preserve"> </w:t>
      </w:r>
    </w:p>
    <w:p w14:paraId="7B0AF85D" w14:textId="77777777" w:rsidR="007716BE" w:rsidRPr="00DB03F6" w:rsidRDefault="007716BE" w:rsidP="003C61CA">
      <w:pPr>
        <w:spacing w:line="360" w:lineRule="auto"/>
        <w:jc w:val="both"/>
        <w:rPr>
          <w:rFonts w:asciiTheme="minorHAnsi" w:hAnsiTheme="minorHAnsi" w:cstheme="minorHAnsi"/>
          <w:b/>
          <w:sz w:val="24"/>
        </w:rPr>
      </w:pPr>
    </w:p>
    <w:p w14:paraId="6EE7079C" w14:textId="77777777" w:rsidR="007716BE" w:rsidRDefault="007716BE" w:rsidP="003C61CA">
      <w:pPr>
        <w:spacing w:line="360" w:lineRule="auto"/>
        <w:jc w:val="both"/>
        <w:rPr>
          <w:rFonts w:asciiTheme="minorHAnsi" w:hAnsiTheme="minorHAnsi" w:cstheme="minorHAnsi"/>
          <w:sz w:val="24"/>
        </w:rPr>
      </w:pPr>
      <w:bookmarkStart w:id="76" w:name="_Toc53475651"/>
      <w:r w:rsidRPr="00DB03F6">
        <w:rPr>
          <w:rStyle w:val="Nadpis2Char"/>
          <w:rFonts w:asciiTheme="minorHAnsi" w:hAnsiTheme="minorHAnsi" w:cstheme="minorHAnsi"/>
          <w:sz w:val="24"/>
          <w:szCs w:val="24"/>
        </w:rPr>
        <w:t>Robotizace</w:t>
      </w:r>
      <w:bookmarkEnd w:id="76"/>
      <w:r w:rsidRPr="00DB03F6">
        <w:rPr>
          <w:rFonts w:asciiTheme="minorHAnsi" w:hAnsiTheme="minorHAnsi" w:cstheme="minorHAnsi"/>
          <w:sz w:val="24"/>
        </w:rPr>
        <w:t xml:space="preserve"> – v rámci Průmyslové revoluce 4.0 nahrazují roboti činností a služby, které dosud zajišťovali pouze lidé. Tradiční „průmysloví roboti“ na rutinní úkony jsou nahrazování „sociálními roboty“ s kognitivními schopnostmi na bázi umělé inteligence.</w:t>
      </w:r>
    </w:p>
    <w:p w14:paraId="5FA971CD" w14:textId="77777777" w:rsidR="007341D9" w:rsidRDefault="007341D9" w:rsidP="003C61CA">
      <w:pPr>
        <w:spacing w:line="360" w:lineRule="auto"/>
        <w:jc w:val="both"/>
        <w:rPr>
          <w:rFonts w:asciiTheme="minorHAnsi" w:hAnsiTheme="minorHAnsi" w:cstheme="minorHAnsi"/>
          <w:sz w:val="24"/>
        </w:rPr>
      </w:pPr>
    </w:p>
    <w:p w14:paraId="4FF5D05A" w14:textId="085D7F52" w:rsidR="007341D9" w:rsidRPr="007341D9" w:rsidRDefault="007341D9" w:rsidP="007341D9">
      <w:pPr>
        <w:pStyle w:val="Podtitul"/>
        <w:spacing w:before="0" w:after="0" w:line="360" w:lineRule="auto"/>
        <w:jc w:val="both"/>
        <w:rPr>
          <w:rFonts w:asciiTheme="minorHAnsi" w:hAnsiTheme="minorHAnsi" w:cstheme="minorHAnsi"/>
          <w:sz w:val="24"/>
          <w:szCs w:val="24"/>
        </w:rPr>
      </w:pPr>
      <w:bookmarkStart w:id="77" w:name="_Toc53475652"/>
      <w:r w:rsidRPr="007341D9">
        <w:rPr>
          <w:rStyle w:val="Nadpis2Char"/>
          <w:rFonts w:asciiTheme="minorHAnsi" w:hAnsiTheme="minorHAnsi" w:cstheme="minorHAnsi"/>
          <w:sz w:val="24"/>
          <w:szCs w:val="24"/>
        </w:rPr>
        <w:t>Rozsah zavedení IoT v metropolích</w:t>
      </w:r>
      <w:bookmarkEnd w:id="77"/>
      <w:r w:rsidRPr="007341D9">
        <w:rPr>
          <w:rFonts w:asciiTheme="minorHAnsi" w:hAnsiTheme="minorHAnsi" w:cstheme="minorHAnsi"/>
          <w:sz w:val="24"/>
          <w:szCs w:val="24"/>
        </w:rPr>
        <w:t xml:space="preserve"> - Existuje několik plánovaných nebo probíhajících rozsáhlých implementací internetu věcí, které umožňují lepší správu měst a systémů.</w:t>
      </w:r>
    </w:p>
    <w:p w14:paraId="2446F6DF" w14:textId="77777777" w:rsidR="007341D9" w:rsidRPr="007341D9" w:rsidRDefault="007341D9" w:rsidP="007341D9">
      <w:pPr>
        <w:spacing w:line="360" w:lineRule="auto"/>
        <w:jc w:val="both"/>
        <w:rPr>
          <w:rFonts w:asciiTheme="minorHAnsi" w:hAnsiTheme="minorHAnsi" w:cstheme="minorHAnsi"/>
          <w:b/>
          <w:bCs/>
          <w:sz w:val="24"/>
        </w:rPr>
      </w:pPr>
      <w:r w:rsidRPr="007341D9">
        <w:rPr>
          <w:rFonts w:asciiTheme="minorHAnsi" w:hAnsiTheme="minorHAnsi" w:cstheme="minorHAnsi"/>
          <w:b/>
          <w:bCs/>
          <w:sz w:val="24"/>
        </w:rPr>
        <w:t>Songdo</w:t>
      </w:r>
    </w:p>
    <w:p w14:paraId="51798B3F" w14:textId="163B1673" w:rsidR="007341D9" w:rsidRPr="007341D9" w:rsidRDefault="007341D9" w:rsidP="007341D9">
      <w:pPr>
        <w:spacing w:line="360" w:lineRule="auto"/>
        <w:jc w:val="both"/>
        <w:rPr>
          <w:rFonts w:asciiTheme="minorHAnsi" w:hAnsiTheme="minorHAnsi" w:cstheme="minorHAnsi"/>
          <w:sz w:val="24"/>
        </w:rPr>
      </w:pPr>
      <w:r w:rsidRPr="007341D9">
        <w:rPr>
          <w:rFonts w:asciiTheme="minorHAnsi" w:hAnsiTheme="minorHAnsi" w:cstheme="minorHAnsi"/>
          <w:bCs/>
          <w:sz w:val="24"/>
        </w:rPr>
        <w:t>Songdo v Jižní Koreji</w:t>
      </w:r>
      <w:r w:rsidRPr="007341D9">
        <w:rPr>
          <w:rFonts w:asciiTheme="minorHAnsi" w:hAnsiTheme="minorHAnsi" w:cstheme="minorHAnsi"/>
          <w:sz w:val="24"/>
        </w:rPr>
        <w:t xml:space="preserve"> je první plně vybavené a zasíťované chytré město svého druhu.</w:t>
      </w:r>
      <w:r>
        <w:rPr>
          <w:rFonts w:asciiTheme="minorHAnsi" w:hAnsiTheme="minorHAnsi" w:cstheme="minorHAnsi"/>
          <w:sz w:val="24"/>
        </w:rPr>
        <w:t xml:space="preserve"> </w:t>
      </w:r>
      <w:r w:rsidRPr="007341D9">
        <w:rPr>
          <w:rFonts w:asciiTheme="minorHAnsi" w:hAnsiTheme="minorHAnsi" w:cstheme="minorHAnsi"/>
          <w:sz w:val="24"/>
        </w:rPr>
        <w:t>Téměř všechno v tomto městě má být napojeno, propojeno a přeměněno na stálý tok dat, který by byl sledován a analyzován řadou počítačů s malým nebo žádným zásahem člověka.</w:t>
      </w:r>
    </w:p>
    <w:p w14:paraId="2D92107B" w14:textId="77777777" w:rsidR="007341D9" w:rsidRPr="007341D9" w:rsidRDefault="007341D9" w:rsidP="007341D9">
      <w:pPr>
        <w:spacing w:line="360" w:lineRule="auto"/>
        <w:jc w:val="both"/>
        <w:rPr>
          <w:rFonts w:asciiTheme="minorHAnsi" w:hAnsiTheme="minorHAnsi" w:cstheme="minorHAnsi"/>
          <w:b/>
          <w:bCs/>
          <w:sz w:val="24"/>
        </w:rPr>
      </w:pPr>
      <w:r w:rsidRPr="007341D9">
        <w:rPr>
          <w:rFonts w:asciiTheme="minorHAnsi" w:hAnsiTheme="minorHAnsi" w:cstheme="minorHAnsi"/>
          <w:b/>
          <w:bCs/>
          <w:sz w:val="24"/>
        </w:rPr>
        <w:t>Santander</w:t>
      </w:r>
    </w:p>
    <w:p w14:paraId="257EF771" w14:textId="73D8FEDC" w:rsidR="007341D9" w:rsidRPr="007341D9" w:rsidRDefault="007341D9" w:rsidP="007341D9">
      <w:pPr>
        <w:spacing w:line="360" w:lineRule="auto"/>
        <w:jc w:val="both"/>
        <w:rPr>
          <w:rFonts w:asciiTheme="minorHAnsi" w:hAnsiTheme="minorHAnsi" w:cstheme="minorHAnsi"/>
          <w:sz w:val="24"/>
        </w:rPr>
      </w:pPr>
      <w:r w:rsidRPr="007341D9">
        <w:rPr>
          <w:rFonts w:asciiTheme="minorHAnsi" w:hAnsiTheme="minorHAnsi" w:cstheme="minorHAnsi"/>
          <w:sz w:val="24"/>
        </w:rPr>
        <w:t xml:space="preserve">Další aplikace je právě probíhající projekt v </w:t>
      </w:r>
      <w:r w:rsidRPr="007341D9">
        <w:rPr>
          <w:rFonts w:asciiTheme="minorHAnsi" w:hAnsiTheme="minorHAnsi" w:cstheme="minorHAnsi"/>
          <w:bCs/>
          <w:sz w:val="24"/>
        </w:rPr>
        <w:t>Santanderu ve Španělsku</w:t>
      </w:r>
      <w:r w:rsidRPr="007341D9">
        <w:rPr>
          <w:rFonts w:asciiTheme="minorHAnsi" w:hAnsiTheme="minorHAnsi" w:cstheme="minorHAnsi"/>
          <w:sz w:val="24"/>
        </w:rPr>
        <w:t>. Město se 180 000 obyvateli nechalo udělat speciální aplikaci, která je spojena s 10 000 čidly. Ta umožňují mj. služby jako parkování, monitorování životního prostředí, digitální městskou agendu. V tomto nasazení se kontextové informace o městě využívají ku prospěchu obchodníků prostřednictvím obchodního mechanismu založeného na chování města, jehož cílem je maximalizovat dopad každého oznámení.</w:t>
      </w:r>
    </w:p>
    <w:p w14:paraId="12E77D4D" w14:textId="77777777" w:rsidR="007341D9" w:rsidRPr="007341D9" w:rsidRDefault="007341D9" w:rsidP="007341D9">
      <w:pPr>
        <w:spacing w:line="360" w:lineRule="auto"/>
        <w:jc w:val="both"/>
        <w:rPr>
          <w:rFonts w:asciiTheme="minorHAnsi" w:hAnsiTheme="minorHAnsi" w:cstheme="minorHAnsi"/>
          <w:b/>
          <w:bCs/>
          <w:sz w:val="24"/>
        </w:rPr>
      </w:pPr>
      <w:r w:rsidRPr="007341D9">
        <w:rPr>
          <w:rFonts w:asciiTheme="minorHAnsi" w:hAnsiTheme="minorHAnsi" w:cstheme="minorHAnsi"/>
          <w:b/>
          <w:bCs/>
          <w:sz w:val="24"/>
        </w:rPr>
        <w:t>New York</w:t>
      </w:r>
    </w:p>
    <w:p w14:paraId="0CE20884" w14:textId="66B629E4" w:rsidR="007341D9" w:rsidRPr="007341D9" w:rsidRDefault="007341D9" w:rsidP="007341D9">
      <w:pPr>
        <w:spacing w:line="360" w:lineRule="auto"/>
        <w:jc w:val="both"/>
        <w:rPr>
          <w:rFonts w:asciiTheme="minorHAnsi" w:hAnsiTheme="minorHAnsi" w:cstheme="minorHAnsi"/>
          <w:sz w:val="24"/>
        </w:rPr>
      </w:pPr>
      <w:r w:rsidRPr="007341D9">
        <w:rPr>
          <w:rFonts w:asciiTheme="minorHAnsi" w:hAnsiTheme="minorHAnsi" w:cstheme="minorHAnsi"/>
          <w:sz w:val="24"/>
        </w:rPr>
        <w:t xml:space="preserve">Další velké nasazení provedla společnost </w:t>
      </w:r>
      <w:r w:rsidRPr="007341D9">
        <w:rPr>
          <w:rFonts w:asciiTheme="minorHAnsi" w:hAnsiTheme="minorHAnsi" w:cstheme="minorHAnsi"/>
          <w:bCs/>
          <w:sz w:val="24"/>
        </w:rPr>
        <w:t>New York Waterways v New Yorku</w:t>
      </w:r>
      <w:r w:rsidRPr="007341D9">
        <w:rPr>
          <w:rFonts w:asciiTheme="minorHAnsi" w:hAnsiTheme="minorHAnsi" w:cstheme="minorHAnsi"/>
          <w:sz w:val="24"/>
        </w:rPr>
        <w:t>, aby propojila všechna plavidla města a mohl je nepřetržitě živě sledovat. Síť byla navržena a zbudována firmou Fluidmesh Networks, společností sídlící v Chicagu, která vyvíjí bezdrátové sítě pro kritické aplikace. Síť NYWW nyní zajišťuje pokrytí řeky Hudson, East River a New York Bay. Díky tamní bezdrátové síti NY Waterway dokáže převzít kontrolu nad flotilou a cestujícími tak, jak to dříve nebylo možné. Mezi nové aplikace patří zabezpečení, správa energie a vozového parku, digitální značení, veřejná Wi-Fi, bezpapírové jízdenky a další.</w:t>
      </w:r>
    </w:p>
    <w:p w14:paraId="566D5D35" w14:textId="77777777" w:rsidR="007341D9" w:rsidRPr="007341D9" w:rsidRDefault="007341D9" w:rsidP="007341D9">
      <w:pPr>
        <w:spacing w:line="360" w:lineRule="auto"/>
        <w:jc w:val="both"/>
        <w:rPr>
          <w:rFonts w:asciiTheme="minorHAnsi" w:hAnsiTheme="minorHAnsi" w:cstheme="minorHAnsi"/>
          <w:b/>
          <w:bCs/>
          <w:sz w:val="24"/>
        </w:rPr>
      </w:pPr>
      <w:r w:rsidRPr="007341D9">
        <w:rPr>
          <w:rFonts w:asciiTheme="minorHAnsi" w:hAnsiTheme="minorHAnsi" w:cstheme="minorHAnsi"/>
          <w:b/>
          <w:bCs/>
          <w:sz w:val="24"/>
        </w:rPr>
        <w:t>Další metropole</w:t>
      </w:r>
    </w:p>
    <w:p w14:paraId="027FAF33" w14:textId="3C9DAF5E" w:rsidR="007341D9" w:rsidRPr="007341D9" w:rsidRDefault="007341D9" w:rsidP="007341D9">
      <w:pPr>
        <w:spacing w:line="360" w:lineRule="auto"/>
        <w:jc w:val="both"/>
        <w:rPr>
          <w:rFonts w:asciiTheme="minorHAnsi" w:hAnsiTheme="minorHAnsi" w:cstheme="minorHAnsi"/>
          <w:sz w:val="24"/>
        </w:rPr>
      </w:pPr>
      <w:r w:rsidRPr="007341D9">
        <w:rPr>
          <w:rFonts w:asciiTheme="minorHAnsi" w:hAnsiTheme="minorHAnsi" w:cstheme="minorHAnsi"/>
          <w:sz w:val="24"/>
        </w:rPr>
        <w:t xml:space="preserve">Mezi další příklady rozsáhlých nasazení patří čínsko-sionské město </w:t>
      </w:r>
      <w:r w:rsidRPr="007341D9">
        <w:rPr>
          <w:rFonts w:asciiTheme="minorHAnsi" w:hAnsiTheme="minorHAnsi" w:cstheme="minorHAnsi"/>
          <w:bCs/>
          <w:sz w:val="24"/>
        </w:rPr>
        <w:t>Guangzhou Knowledge City</w:t>
      </w:r>
      <w:r w:rsidRPr="007341D9">
        <w:rPr>
          <w:rFonts w:asciiTheme="minorHAnsi" w:hAnsiTheme="minorHAnsi" w:cstheme="minorHAnsi"/>
          <w:sz w:val="24"/>
        </w:rPr>
        <w:t xml:space="preserve">, dále práce na zlepšení kvality ovzduší a vody a snížení hlučnosti a zvýšení efektivity </w:t>
      </w:r>
      <w:r w:rsidRPr="007341D9">
        <w:rPr>
          <w:rFonts w:asciiTheme="minorHAnsi" w:hAnsiTheme="minorHAnsi" w:cstheme="minorHAnsi"/>
          <w:sz w:val="24"/>
        </w:rPr>
        <w:lastRenderedPageBreak/>
        <w:t xml:space="preserve">dopravy v </w:t>
      </w:r>
      <w:r w:rsidRPr="007341D9">
        <w:rPr>
          <w:rFonts w:asciiTheme="minorHAnsi" w:hAnsiTheme="minorHAnsi" w:cstheme="minorHAnsi"/>
          <w:bCs/>
          <w:sz w:val="24"/>
        </w:rPr>
        <w:t>San Jose v Kalifornii</w:t>
      </w:r>
      <w:r w:rsidRPr="007341D9">
        <w:rPr>
          <w:rFonts w:asciiTheme="minorHAnsi" w:hAnsiTheme="minorHAnsi" w:cstheme="minorHAnsi"/>
          <w:sz w:val="24"/>
        </w:rPr>
        <w:t xml:space="preserve"> a inteligentní řízení provozu v západní části </w:t>
      </w:r>
      <w:r w:rsidRPr="007341D9">
        <w:rPr>
          <w:rFonts w:asciiTheme="minorHAnsi" w:hAnsiTheme="minorHAnsi" w:cstheme="minorHAnsi"/>
          <w:bCs/>
          <w:sz w:val="24"/>
        </w:rPr>
        <w:t>Singapuru</w:t>
      </w:r>
      <w:r w:rsidRPr="007341D9">
        <w:rPr>
          <w:rFonts w:asciiTheme="minorHAnsi" w:hAnsiTheme="minorHAnsi" w:cstheme="minorHAnsi"/>
          <w:sz w:val="24"/>
        </w:rPr>
        <w:t xml:space="preserve">. Francouzská společnost Sigfox zahájila v roce 2014 výstavbu ultranízkopásmové bezdrátové datové sítě v oblasti </w:t>
      </w:r>
      <w:r w:rsidRPr="007341D9">
        <w:rPr>
          <w:rFonts w:asciiTheme="minorHAnsi" w:hAnsiTheme="minorHAnsi" w:cstheme="minorHAnsi"/>
          <w:bCs/>
          <w:sz w:val="24"/>
        </w:rPr>
        <w:t>San Francisco Bay Area</w:t>
      </w:r>
      <w:r w:rsidRPr="007341D9">
        <w:rPr>
          <w:rFonts w:asciiTheme="minorHAnsi" w:hAnsiTheme="minorHAnsi" w:cstheme="minorHAnsi"/>
          <w:sz w:val="24"/>
        </w:rPr>
        <w:t>, coby první podnik, který dosáhl takového nasazení v USA. Poté 30 měst ve Spojených státech oznámilo, že do konce roku 2016 vytvoří 4000 základnových stanic.</w:t>
      </w:r>
    </w:p>
    <w:p w14:paraId="33A5BB2B" w14:textId="77777777" w:rsidR="003C61CA" w:rsidRPr="00DB03F6" w:rsidRDefault="003C61CA" w:rsidP="003C61CA">
      <w:pPr>
        <w:spacing w:line="360" w:lineRule="auto"/>
        <w:jc w:val="both"/>
        <w:rPr>
          <w:rFonts w:asciiTheme="minorHAnsi" w:hAnsiTheme="minorHAnsi" w:cstheme="minorHAnsi"/>
          <w:b/>
          <w:sz w:val="24"/>
        </w:rPr>
      </w:pPr>
    </w:p>
    <w:p w14:paraId="04A0D6A4"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78" w:name="_Toc53475653"/>
      <w:r w:rsidRPr="00DB03F6">
        <w:rPr>
          <w:rFonts w:asciiTheme="minorHAnsi" w:hAnsiTheme="minorHAnsi" w:cstheme="minorHAnsi"/>
          <w:sz w:val="24"/>
          <w:szCs w:val="24"/>
        </w:rPr>
        <w:t>S</w:t>
      </w:r>
      <w:bookmarkEnd w:id="78"/>
    </w:p>
    <w:p w14:paraId="40BF4715" w14:textId="0F2236E6" w:rsidR="00887148" w:rsidRPr="00DB03F6" w:rsidRDefault="00887148" w:rsidP="003C61CA">
      <w:pPr>
        <w:spacing w:line="360" w:lineRule="auto"/>
        <w:jc w:val="both"/>
        <w:rPr>
          <w:rFonts w:asciiTheme="minorHAnsi" w:hAnsiTheme="minorHAnsi" w:cstheme="minorHAnsi"/>
          <w:sz w:val="24"/>
        </w:rPr>
      </w:pPr>
      <w:bookmarkStart w:id="79" w:name="_Toc53475654"/>
      <w:r w:rsidRPr="00DB03F6">
        <w:rPr>
          <w:rStyle w:val="Nadpis2Char"/>
          <w:rFonts w:asciiTheme="minorHAnsi" w:hAnsiTheme="minorHAnsi" w:cstheme="minorHAnsi"/>
          <w:sz w:val="24"/>
          <w:szCs w:val="24"/>
        </w:rPr>
        <w:t>Senzory</w:t>
      </w:r>
      <w:bookmarkEnd w:id="79"/>
      <w:r w:rsidRPr="00DB03F6">
        <w:rPr>
          <w:rStyle w:val="Nadpis2Char"/>
          <w:rFonts w:asciiTheme="minorHAnsi" w:hAnsiTheme="minorHAnsi" w:cstheme="minorHAnsi"/>
          <w:sz w:val="24"/>
          <w:szCs w:val="24"/>
        </w:rPr>
        <w:t xml:space="preserve"> </w:t>
      </w:r>
      <w:r w:rsidRPr="00DB03F6">
        <w:rPr>
          <w:rFonts w:asciiTheme="minorHAnsi" w:hAnsiTheme="minorHAnsi" w:cstheme="minorHAnsi"/>
          <w:sz w:val="24"/>
        </w:rPr>
        <w:t>– mají v oblasti Smart Cities za úkol kontinuální sběr dat, která slouží k vyhodnocení efektivity sledovaných procesů či jako podklad pro rozhodovací proces. Zpravidla se jedná o jednoúčelová zařízení, měřící konkrétní fyzikální veličiny nebo detekující konkrétní stavy.</w:t>
      </w:r>
    </w:p>
    <w:p w14:paraId="2A91E647" w14:textId="77777777" w:rsidR="00845FAF" w:rsidRPr="00DB03F6" w:rsidRDefault="00845FAF" w:rsidP="003C61CA">
      <w:pPr>
        <w:spacing w:line="360" w:lineRule="auto"/>
        <w:jc w:val="both"/>
        <w:rPr>
          <w:rFonts w:asciiTheme="minorHAnsi" w:hAnsiTheme="minorHAnsi" w:cstheme="minorHAnsi"/>
          <w:sz w:val="24"/>
        </w:rPr>
      </w:pPr>
    </w:p>
    <w:p w14:paraId="3A3BFEE5" w14:textId="54B46A9C" w:rsidR="00845FAF" w:rsidRPr="00DB03F6" w:rsidRDefault="00845FAF" w:rsidP="003C61CA">
      <w:pPr>
        <w:spacing w:line="360" w:lineRule="auto"/>
        <w:jc w:val="both"/>
        <w:rPr>
          <w:rStyle w:val="Nadpis2Char"/>
          <w:rFonts w:asciiTheme="minorHAnsi" w:hAnsiTheme="minorHAnsi" w:cstheme="minorHAnsi"/>
          <w:sz w:val="24"/>
          <w:szCs w:val="24"/>
        </w:rPr>
      </w:pPr>
      <w:bookmarkStart w:id="80" w:name="_Toc53475655"/>
      <w:r w:rsidRPr="00DB03F6">
        <w:rPr>
          <w:rStyle w:val="Nadpis2Char"/>
          <w:rFonts w:asciiTheme="minorHAnsi" w:hAnsiTheme="minorHAnsi" w:cstheme="minorHAnsi"/>
          <w:sz w:val="24"/>
          <w:szCs w:val="24"/>
        </w:rPr>
        <w:t>Senzorické parkovací systémy</w:t>
      </w:r>
      <w:bookmarkEnd w:id="80"/>
      <w:r w:rsidRPr="00DB03F6">
        <w:rPr>
          <w:rFonts w:asciiTheme="minorHAnsi" w:hAnsiTheme="minorHAnsi" w:cstheme="minorHAnsi"/>
          <w:sz w:val="24"/>
        </w:rPr>
        <w:t xml:space="preserve"> - detektory se umisťují do vozovky a jsou vhodné jak pro použití na veřejných komunikacích, tak i na parkovištích v administrativních budovách. Senzor detekuje volné či obsazené parkovací místo pomocí magnetického principu nebo infračerveného záření. Senzory jsou odolné vnějším vlivům, jako je UV záření, posypová sůl, zatížení nákladními auty apod. Vyznačují se dlouhou životností baterie (5–10 let). Senzory se vyrábějí ve dvou variantách, dle způsobu montáže – zapuštěné do vozovky, nebo montované na povrch. Komunikace s řídícím centrem může probíhat buď přímo, nebo prostřednictvím bran umístěných v okolí senzorů – zpravidla na sloupech veřejného osvětlení. Systémy používající brány zpravidla tvoří MESH sítě, kdy senzory umožňují komunikaci nejen s branami, ale komunikují spolu navzájem. Některé systémy umožňují identifikaci parkujícího vozidla např. pomocí RFID. Tohoto lze využít u rezidentního parkování, vyhrazených parkovacích míst pro hendikepované atd.</w:t>
      </w:r>
    </w:p>
    <w:p w14:paraId="0516C108" w14:textId="77777777" w:rsidR="00887148" w:rsidRPr="00DB03F6" w:rsidRDefault="00887148" w:rsidP="003C61CA">
      <w:pPr>
        <w:spacing w:line="360" w:lineRule="auto"/>
        <w:jc w:val="both"/>
        <w:rPr>
          <w:rStyle w:val="Nadpis2Char"/>
          <w:rFonts w:asciiTheme="minorHAnsi" w:hAnsiTheme="minorHAnsi" w:cstheme="minorHAnsi"/>
          <w:sz w:val="24"/>
          <w:szCs w:val="24"/>
        </w:rPr>
      </w:pPr>
    </w:p>
    <w:p w14:paraId="091C4AC3" w14:textId="2A13E7A2" w:rsidR="007716BE" w:rsidRPr="00DB03F6" w:rsidRDefault="007716BE" w:rsidP="003C61CA">
      <w:pPr>
        <w:spacing w:line="360" w:lineRule="auto"/>
        <w:jc w:val="both"/>
        <w:rPr>
          <w:rFonts w:asciiTheme="minorHAnsi" w:hAnsiTheme="minorHAnsi" w:cstheme="minorHAnsi"/>
          <w:sz w:val="24"/>
        </w:rPr>
      </w:pPr>
      <w:bookmarkStart w:id="81" w:name="_Toc53475656"/>
      <w:r w:rsidRPr="00DB03F6">
        <w:rPr>
          <w:rStyle w:val="Nadpis2Char"/>
          <w:rFonts w:asciiTheme="minorHAnsi" w:hAnsiTheme="minorHAnsi" w:cstheme="minorHAnsi"/>
          <w:sz w:val="24"/>
          <w:szCs w:val="24"/>
        </w:rPr>
        <w:t>S.M.A.R.T.</w:t>
      </w:r>
      <w:bookmarkEnd w:id="81"/>
      <w:r w:rsidRPr="00DB03F6">
        <w:rPr>
          <w:rFonts w:asciiTheme="minorHAnsi" w:hAnsiTheme="minorHAnsi" w:cstheme="minorHAnsi"/>
          <w:sz w:val="24"/>
        </w:rPr>
        <w:t xml:space="preserve"> - metoda napomáhající definovat cíle v rámci strategického řízení a řízení projektů.</w:t>
      </w:r>
      <w:r w:rsidR="00FF11EF" w:rsidRPr="00DB03F6">
        <w:rPr>
          <w:rFonts w:asciiTheme="minorHAnsi" w:hAnsiTheme="minorHAnsi" w:cstheme="minorHAnsi"/>
          <w:sz w:val="24"/>
        </w:rPr>
        <w:t xml:space="preserve"> </w:t>
      </w:r>
      <w:r w:rsidRPr="00DB03F6">
        <w:rPr>
          <w:rFonts w:asciiTheme="minorHAnsi" w:hAnsiTheme="minorHAnsi" w:cstheme="minorHAnsi"/>
          <w:sz w:val="24"/>
        </w:rPr>
        <w:t>Název S.M.A.R.T. je akronymem pro 5 parametrů správně koncipovaného cíle: Specifický, Měřitelný, Akceptovatelný, Reálný a Termínovaný.</w:t>
      </w:r>
    </w:p>
    <w:p w14:paraId="1D6CDF8D" w14:textId="77777777" w:rsidR="007716BE" w:rsidRPr="00DB03F6" w:rsidRDefault="007716BE" w:rsidP="003C61CA">
      <w:pPr>
        <w:spacing w:line="360" w:lineRule="auto"/>
        <w:jc w:val="both"/>
        <w:rPr>
          <w:rFonts w:asciiTheme="minorHAnsi" w:hAnsiTheme="minorHAnsi" w:cstheme="minorHAnsi"/>
          <w:b/>
          <w:color w:val="00B0F0"/>
          <w:sz w:val="24"/>
        </w:rPr>
      </w:pPr>
    </w:p>
    <w:p w14:paraId="74C8ED5A" w14:textId="77777777" w:rsidR="007716BE" w:rsidRPr="00DB03F6" w:rsidRDefault="007716BE" w:rsidP="003C61CA">
      <w:pPr>
        <w:spacing w:line="360" w:lineRule="auto"/>
        <w:jc w:val="both"/>
        <w:rPr>
          <w:rFonts w:asciiTheme="minorHAnsi" w:hAnsiTheme="minorHAnsi" w:cstheme="minorHAnsi"/>
          <w:sz w:val="24"/>
        </w:rPr>
      </w:pPr>
      <w:bookmarkStart w:id="82" w:name="_Toc53475657"/>
      <w:r w:rsidRPr="00DB03F6">
        <w:rPr>
          <w:rStyle w:val="Nadpis2Char"/>
          <w:rFonts w:asciiTheme="minorHAnsi" w:hAnsiTheme="minorHAnsi" w:cstheme="minorHAnsi"/>
          <w:sz w:val="24"/>
          <w:szCs w:val="24"/>
        </w:rPr>
        <w:t>Smart City (koncept)</w:t>
      </w:r>
      <w:bookmarkEnd w:id="82"/>
      <w:r w:rsidRPr="00DB03F6">
        <w:rPr>
          <w:rFonts w:asciiTheme="minorHAnsi" w:hAnsiTheme="minorHAnsi" w:cstheme="minorHAnsi"/>
          <w:b/>
          <w:sz w:val="24"/>
        </w:rPr>
        <w:t xml:space="preserve"> – </w:t>
      </w:r>
      <w:r w:rsidRPr="00DB03F6">
        <w:rPr>
          <w:rFonts w:asciiTheme="minorHAnsi" w:hAnsiTheme="minorHAnsi" w:cstheme="minorHAnsi"/>
          <w:sz w:val="24"/>
        </w:rPr>
        <w:t xml:space="preserve">koncept rozvoje měst a obcí, který se zakládá na integrování pokročilých informačních komunikačních technologií, jako jsou například Big Data, Internet věcí (IoT) a autonomní systémy. </w:t>
      </w:r>
    </w:p>
    <w:p w14:paraId="5B467A53" w14:textId="77777777" w:rsidR="007716BE" w:rsidRPr="00DB03F6" w:rsidRDefault="007716BE" w:rsidP="003C61CA">
      <w:pPr>
        <w:spacing w:line="360" w:lineRule="auto"/>
        <w:jc w:val="both"/>
        <w:rPr>
          <w:rFonts w:asciiTheme="minorHAnsi" w:hAnsiTheme="minorHAnsi" w:cstheme="minorHAnsi"/>
          <w:sz w:val="24"/>
        </w:rPr>
      </w:pPr>
    </w:p>
    <w:p w14:paraId="39CF99E5" w14:textId="77777777" w:rsidR="007716BE" w:rsidRPr="00DB03F6" w:rsidRDefault="007716BE" w:rsidP="003C61CA">
      <w:pPr>
        <w:autoSpaceDE w:val="0"/>
        <w:autoSpaceDN w:val="0"/>
        <w:adjustRightInd w:val="0"/>
        <w:spacing w:line="360" w:lineRule="auto"/>
        <w:jc w:val="both"/>
        <w:rPr>
          <w:rFonts w:asciiTheme="minorHAnsi" w:eastAsiaTheme="minorHAnsi" w:hAnsiTheme="minorHAnsi" w:cstheme="minorHAnsi"/>
          <w:b/>
          <w:bCs/>
          <w:sz w:val="24"/>
          <w:lang w:eastAsia="en-US"/>
        </w:rPr>
      </w:pPr>
      <w:bookmarkStart w:id="83" w:name="_Toc53475658"/>
      <w:r w:rsidRPr="00DB03F6">
        <w:rPr>
          <w:rStyle w:val="Nadpis2Char"/>
          <w:rFonts w:asciiTheme="minorHAnsi" w:hAnsiTheme="minorHAnsi" w:cstheme="minorHAnsi"/>
          <w:sz w:val="24"/>
          <w:szCs w:val="24"/>
        </w:rPr>
        <w:lastRenderedPageBreak/>
        <w:t>Smart City (město)</w:t>
      </w:r>
      <w:bookmarkEnd w:id="83"/>
      <w:r w:rsidRPr="00DB03F6">
        <w:rPr>
          <w:rFonts w:asciiTheme="minorHAnsi" w:hAnsiTheme="minorHAnsi" w:cstheme="minorHAnsi"/>
          <w:sz w:val="24"/>
        </w:rPr>
        <w:t xml:space="preserve"> - město, které usiluje o maximální kvalitu života obyvatel s minimální spotřebou zdrojů pomocí využití moderních technologií a propojení infrastruktury především v oblasti energetiky, dopravy, komunikace aj.</w:t>
      </w:r>
      <w:r w:rsidRPr="00DB03F6">
        <w:rPr>
          <w:rFonts w:asciiTheme="minorHAnsi" w:eastAsiaTheme="minorHAnsi" w:hAnsiTheme="minorHAnsi" w:cstheme="minorHAnsi"/>
          <w:b/>
          <w:bCs/>
          <w:sz w:val="24"/>
          <w:lang w:eastAsia="en-US"/>
        </w:rPr>
        <w:t xml:space="preserve"> </w:t>
      </w:r>
    </w:p>
    <w:p w14:paraId="36B2560C" w14:textId="77777777" w:rsidR="00B44C43" w:rsidRPr="00DB03F6" w:rsidRDefault="00B44C43" w:rsidP="003C61CA">
      <w:pPr>
        <w:autoSpaceDE w:val="0"/>
        <w:autoSpaceDN w:val="0"/>
        <w:adjustRightInd w:val="0"/>
        <w:spacing w:line="360" w:lineRule="auto"/>
        <w:jc w:val="both"/>
        <w:rPr>
          <w:rFonts w:asciiTheme="minorHAnsi" w:eastAsiaTheme="minorHAnsi" w:hAnsiTheme="minorHAnsi" w:cstheme="minorHAnsi"/>
          <w:b/>
          <w:bCs/>
          <w:sz w:val="24"/>
          <w:lang w:eastAsia="en-US"/>
        </w:rPr>
      </w:pPr>
    </w:p>
    <w:p w14:paraId="339EA71C" w14:textId="060DA580" w:rsidR="00B44C43" w:rsidRPr="00DB03F6" w:rsidRDefault="00B44C43" w:rsidP="003C61CA">
      <w:pPr>
        <w:autoSpaceDE w:val="0"/>
        <w:autoSpaceDN w:val="0"/>
        <w:adjustRightInd w:val="0"/>
        <w:spacing w:line="360" w:lineRule="auto"/>
        <w:jc w:val="both"/>
        <w:rPr>
          <w:rFonts w:asciiTheme="minorHAnsi" w:hAnsiTheme="minorHAnsi" w:cstheme="minorHAnsi"/>
          <w:sz w:val="24"/>
        </w:rPr>
      </w:pPr>
      <w:bookmarkStart w:id="84" w:name="_Toc53475659"/>
      <w:r w:rsidRPr="00DB03F6">
        <w:rPr>
          <w:rStyle w:val="Nadpis2Char"/>
          <w:rFonts w:asciiTheme="minorHAnsi" w:hAnsiTheme="minorHAnsi" w:cstheme="minorHAnsi"/>
          <w:sz w:val="24"/>
          <w:szCs w:val="24"/>
        </w:rPr>
        <w:t>Smart City Model</w:t>
      </w:r>
      <w:bookmarkEnd w:id="84"/>
      <w:r w:rsidRPr="00DB03F6">
        <w:rPr>
          <w:rFonts w:asciiTheme="minorHAnsi" w:hAnsiTheme="minorHAnsi" w:cstheme="minorHAnsi"/>
          <w:sz w:val="24"/>
        </w:rPr>
        <w:t xml:space="preserve"> - Smart City Model z roku 2015 pracuje s šesti klíčovými indikátory na poli rozvoje měst. Tyto indikátory představují: ekonomika, mobilita, životní prostředí, lidé, život a řízení. Každý z těchto šesti indikátorů se dále dělí na domény, které jsou dle své důležitosti ohodnoceny body, celkem může každé město získat až 90 bodů. </w:t>
      </w:r>
    </w:p>
    <w:p w14:paraId="38A3AE1E" w14:textId="77777777" w:rsidR="00B44C43" w:rsidRPr="00DB03F6" w:rsidRDefault="00B44C43" w:rsidP="003C61CA">
      <w:p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Ekonomika: </w:t>
      </w:r>
    </w:p>
    <w:p w14:paraId="24FE6027" w14:textId="376F1C24" w:rsidR="00B44C43" w:rsidRPr="00DB03F6" w:rsidRDefault="00B44C43" w:rsidP="008C501B">
      <w:pPr>
        <w:pStyle w:val="Odstavecseseznamem"/>
        <w:numPr>
          <w:ilvl w:val="0"/>
          <w:numId w:val="2"/>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inovativní duch </w:t>
      </w:r>
    </w:p>
    <w:p w14:paraId="2EDA740A" w14:textId="74E55090" w:rsidR="00B44C43" w:rsidRPr="00DB03F6" w:rsidRDefault="00B44C43" w:rsidP="008C501B">
      <w:pPr>
        <w:pStyle w:val="Odstavecseseznamem"/>
        <w:numPr>
          <w:ilvl w:val="0"/>
          <w:numId w:val="2"/>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podnikání </w:t>
      </w:r>
    </w:p>
    <w:p w14:paraId="2BBA7364" w14:textId="42F63BFC" w:rsidR="00B44C43" w:rsidRPr="00DB03F6" w:rsidRDefault="00B44C43" w:rsidP="008C501B">
      <w:pPr>
        <w:pStyle w:val="Odstavecseseznamem"/>
        <w:numPr>
          <w:ilvl w:val="0"/>
          <w:numId w:val="2"/>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image města </w:t>
      </w:r>
    </w:p>
    <w:p w14:paraId="5EA41346" w14:textId="23B2AD9B" w:rsidR="00B44C43" w:rsidRPr="00DB03F6" w:rsidRDefault="00B44C43" w:rsidP="008C501B">
      <w:pPr>
        <w:pStyle w:val="Odstavecseseznamem"/>
        <w:numPr>
          <w:ilvl w:val="0"/>
          <w:numId w:val="2"/>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produktivita </w:t>
      </w:r>
    </w:p>
    <w:p w14:paraId="0BDEFA7E" w14:textId="45BCEFB2" w:rsidR="00B44C43" w:rsidRPr="00DB03F6" w:rsidRDefault="00B44C43" w:rsidP="008C501B">
      <w:pPr>
        <w:pStyle w:val="Odstavecseseznamem"/>
        <w:numPr>
          <w:ilvl w:val="0"/>
          <w:numId w:val="2"/>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trh práce </w:t>
      </w:r>
    </w:p>
    <w:p w14:paraId="1FB5ECDE" w14:textId="47887320" w:rsidR="00B44C43" w:rsidRPr="00DB03F6" w:rsidRDefault="00B44C43" w:rsidP="008C501B">
      <w:pPr>
        <w:pStyle w:val="Odstavecseseznamem"/>
        <w:numPr>
          <w:ilvl w:val="0"/>
          <w:numId w:val="2"/>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mezinárodní integrace.</w:t>
      </w:r>
    </w:p>
    <w:p w14:paraId="7B3D78FF" w14:textId="77777777" w:rsidR="00B44C43" w:rsidRPr="00DB03F6" w:rsidRDefault="00B44C43" w:rsidP="003C61CA">
      <w:p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Mobilita: </w:t>
      </w:r>
    </w:p>
    <w:p w14:paraId="433F6482" w14:textId="7B3F4A26"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lokální transportní systém </w:t>
      </w:r>
    </w:p>
    <w:p w14:paraId="783C6EC6" w14:textId="2172CC4B"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(mezi-)národní přístupnost </w:t>
      </w:r>
    </w:p>
    <w:p w14:paraId="64C00FBC" w14:textId="1DE52C19"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ICT infrastruktura </w:t>
      </w:r>
    </w:p>
    <w:p w14:paraId="2B8D2DE8" w14:textId="29E28355"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udržitelnost dopravního systému.</w:t>
      </w:r>
    </w:p>
    <w:p w14:paraId="0A853293" w14:textId="77777777"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Životní prostředí: </w:t>
      </w:r>
    </w:p>
    <w:p w14:paraId="06284EEE" w14:textId="6FEFAA2D"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kvalita ovzduší (bez znečištění) </w:t>
      </w:r>
    </w:p>
    <w:p w14:paraId="728C92B4" w14:textId="621F4D13"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ekologické myšlení </w:t>
      </w:r>
    </w:p>
    <w:p w14:paraId="0A0D5AE8" w14:textId="3FB67DD2" w:rsidR="00B44C43" w:rsidRPr="00DB03F6" w:rsidRDefault="00B44C43" w:rsidP="008C501B">
      <w:pPr>
        <w:pStyle w:val="Odstavecseseznamem"/>
        <w:numPr>
          <w:ilvl w:val="0"/>
          <w:numId w:val="3"/>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udržitelné využívání zdrojů.</w:t>
      </w:r>
    </w:p>
    <w:p w14:paraId="0E73677E" w14:textId="77777777" w:rsidR="00B44C43" w:rsidRPr="00DB03F6" w:rsidRDefault="00B44C43" w:rsidP="003C61CA">
      <w:p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Lidé: </w:t>
      </w:r>
    </w:p>
    <w:p w14:paraId="0990F1B8" w14:textId="018C042B" w:rsidR="00B44C43" w:rsidRPr="00DB03F6" w:rsidRDefault="00B44C43" w:rsidP="008C501B">
      <w:pPr>
        <w:pStyle w:val="Odstavecseseznamem"/>
        <w:numPr>
          <w:ilvl w:val="0"/>
          <w:numId w:val="4"/>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vzdělávání </w:t>
      </w:r>
    </w:p>
    <w:p w14:paraId="488DAECE" w14:textId="1869337C" w:rsidR="00B44C43" w:rsidRPr="00DB03F6" w:rsidRDefault="00B44C43" w:rsidP="008C501B">
      <w:pPr>
        <w:pStyle w:val="Odstavecseseznamem"/>
        <w:numPr>
          <w:ilvl w:val="0"/>
          <w:numId w:val="4"/>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celoživotní vzdělávání </w:t>
      </w:r>
    </w:p>
    <w:p w14:paraId="58180B05" w14:textId="1B116612" w:rsidR="00B44C43" w:rsidRPr="00DB03F6" w:rsidRDefault="00B44C43" w:rsidP="008C501B">
      <w:pPr>
        <w:pStyle w:val="Odstavecseseznamem"/>
        <w:numPr>
          <w:ilvl w:val="0"/>
          <w:numId w:val="4"/>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etnická pluralita </w:t>
      </w:r>
    </w:p>
    <w:p w14:paraId="17B489B3" w14:textId="5B034F8E" w:rsidR="00B44C43" w:rsidRPr="00DB03F6" w:rsidRDefault="00B44C43" w:rsidP="008C501B">
      <w:pPr>
        <w:pStyle w:val="Odstavecseseznamem"/>
        <w:numPr>
          <w:ilvl w:val="0"/>
          <w:numId w:val="4"/>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svobodomyslnost.</w:t>
      </w:r>
    </w:p>
    <w:p w14:paraId="2B3C4C44" w14:textId="21DC79AA" w:rsidR="00B44C43" w:rsidRPr="00DB03F6" w:rsidRDefault="00B44C43" w:rsidP="003C61CA">
      <w:p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Život: </w:t>
      </w:r>
    </w:p>
    <w:p w14:paraId="06DD8647" w14:textId="4AA4C0F4"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kultura a volný čas </w:t>
      </w:r>
    </w:p>
    <w:p w14:paraId="538037ED" w14:textId="7988D006"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lastRenderedPageBreak/>
        <w:t xml:space="preserve">zdravotní podmínky </w:t>
      </w:r>
    </w:p>
    <w:p w14:paraId="6D9FA0C9" w14:textId="0851310A"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individuální bezpečnost </w:t>
      </w:r>
    </w:p>
    <w:p w14:paraId="2813EA64" w14:textId="7F880A2B"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kvalita bydlení </w:t>
      </w:r>
    </w:p>
    <w:p w14:paraId="56646649" w14:textId="75B3B74F"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vzdělávací zařízení </w:t>
      </w:r>
    </w:p>
    <w:p w14:paraId="098C6B35" w14:textId="2FE7F7BD"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turistická atraktivita </w:t>
      </w:r>
    </w:p>
    <w:p w14:paraId="03C071C5" w14:textId="0CB0C4F8" w:rsidR="00B44C43" w:rsidRPr="00DB03F6" w:rsidRDefault="00B44C43" w:rsidP="008C501B">
      <w:pPr>
        <w:pStyle w:val="Odstavecseseznamem"/>
        <w:numPr>
          <w:ilvl w:val="0"/>
          <w:numId w:val="5"/>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sociální soudržnost.</w:t>
      </w:r>
    </w:p>
    <w:p w14:paraId="6B4B1C8A" w14:textId="03F6A9A7" w:rsidR="00B44C43" w:rsidRPr="00DB03F6" w:rsidRDefault="00B44C43" w:rsidP="003C61CA">
      <w:p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Řízení: </w:t>
      </w:r>
    </w:p>
    <w:p w14:paraId="0B140F79" w14:textId="6BDEAAE0" w:rsidR="00B44C43" w:rsidRPr="00DB03F6" w:rsidRDefault="00B44C43" w:rsidP="008C501B">
      <w:pPr>
        <w:pStyle w:val="Odstavecseseznamem"/>
        <w:numPr>
          <w:ilvl w:val="0"/>
          <w:numId w:val="6"/>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politické povědomí </w:t>
      </w:r>
    </w:p>
    <w:p w14:paraId="3DAD25E2" w14:textId="2D329653" w:rsidR="00B44C43" w:rsidRPr="00DB03F6" w:rsidRDefault="00B44C43" w:rsidP="008C501B">
      <w:pPr>
        <w:pStyle w:val="Odstavecseseznamem"/>
        <w:numPr>
          <w:ilvl w:val="0"/>
          <w:numId w:val="6"/>
        </w:numPr>
        <w:autoSpaceDE w:val="0"/>
        <w:autoSpaceDN w:val="0"/>
        <w:adjustRightInd w:val="0"/>
        <w:spacing w:line="360" w:lineRule="auto"/>
        <w:jc w:val="both"/>
        <w:rPr>
          <w:rFonts w:asciiTheme="minorHAnsi" w:hAnsiTheme="minorHAnsi" w:cstheme="minorHAnsi"/>
          <w:sz w:val="24"/>
        </w:rPr>
      </w:pPr>
      <w:r w:rsidRPr="00DB03F6">
        <w:rPr>
          <w:rFonts w:asciiTheme="minorHAnsi" w:hAnsiTheme="minorHAnsi" w:cstheme="minorHAnsi"/>
          <w:sz w:val="24"/>
        </w:rPr>
        <w:t xml:space="preserve">veřejné a sociální služby </w:t>
      </w:r>
    </w:p>
    <w:p w14:paraId="729BD177" w14:textId="53784C35" w:rsidR="00B44C43" w:rsidRPr="00DB03F6" w:rsidRDefault="00B44C43" w:rsidP="008C501B">
      <w:pPr>
        <w:pStyle w:val="Odstavecseseznamem"/>
        <w:numPr>
          <w:ilvl w:val="0"/>
          <w:numId w:val="6"/>
        </w:numPr>
        <w:autoSpaceDE w:val="0"/>
        <w:autoSpaceDN w:val="0"/>
        <w:adjustRightInd w:val="0"/>
        <w:spacing w:line="360" w:lineRule="auto"/>
        <w:jc w:val="both"/>
        <w:rPr>
          <w:rFonts w:asciiTheme="minorHAnsi" w:eastAsiaTheme="minorHAnsi" w:hAnsiTheme="minorHAnsi" w:cstheme="minorHAnsi"/>
          <w:b/>
          <w:bCs/>
          <w:sz w:val="24"/>
          <w:lang w:eastAsia="en-US"/>
        </w:rPr>
      </w:pPr>
      <w:r w:rsidRPr="00DB03F6">
        <w:rPr>
          <w:rFonts w:asciiTheme="minorHAnsi" w:hAnsiTheme="minorHAnsi" w:cstheme="minorHAnsi"/>
          <w:sz w:val="24"/>
        </w:rPr>
        <w:t>efektivní a transparentní administrativa.</w:t>
      </w:r>
    </w:p>
    <w:p w14:paraId="6C4FB490" w14:textId="77777777" w:rsidR="007716BE" w:rsidRPr="00DB03F6" w:rsidRDefault="007716BE" w:rsidP="003C61CA">
      <w:pPr>
        <w:autoSpaceDE w:val="0"/>
        <w:autoSpaceDN w:val="0"/>
        <w:adjustRightInd w:val="0"/>
        <w:spacing w:line="360" w:lineRule="auto"/>
        <w:jc w:val="both"/>
        <w:rPr>
          <w:rFonts w:asciiTheme="minorHAnsi" w:eastAsiaTheme="minorHAnsi" w:hAnsiTheme="minorHAnsi" w:cstheme="minorHAnsi"/>
          <w:b/>
          <w:bCs/>
          <w:sz w:val="24"/>
          <w:lang w:eastAsia="en-US"/>
        </w:rPr>
      </w:pPr>
    </w:p>
    <w:p w14:paraId="48CEF85D" w14:textId="77777777" w:rsidR="007716BE" w:rsidRPr="00DB03F6" w:rsidRDefault="007716BE" w:rsidP="003C61CA">
      <w:pPr>
        <w:autoSpaceDE w:val="0"/>
        <w:autoSpaceDN w:val="0"/>
        <w:adjustRightInd w:val="0"/>
        <w:spacing w:line="360" w:lineRule="auto"/>
        <w:jc w:val="both"/>
        <w:rPr>
          <w:rFonts w:asciiTheme="minorHAnsi" w:eastAsiaTheme="minorHAnsi" w:hAnsiTheme="minorHAnsi" w:cstheme="minorHAnsi"/>
          <w:bCs/>
          <w:sz w:val="24"/>
          <w:lang w:eastAsia="en-US"/>
        </w:rPr>
      </w:pPr>
      <w:bookmarkStart w:id="85" w:name="_Toc53475660"/>
      <w:r w:rsidRPr="00DB03F6">
        <w:rPr>
          <w:rStyle w:val="Nadpis2Char"/>
          <w:rFonts w:asciiTheme="minorHAnsi" w:hAnsiTheme="minorHAnsi" w:cstheme="minorHAnsi"/>
          <w:sz w:val="24"/>
          <w:szCs w:val="24"/>
        </w:rPr>
        <w:t>Smart Economy</w:t>
      </w:r>
      <w:bookmarkEnd w:id="85"/>
      <w:r w:rsidRPr="00DB03F6">
        <w:rPr>
          <w:rFonts w:asciiTheme="minorHAnsi" w:eastAsiaTheme="minorHAnsi" w:hAnsiTheme="minorHAnsi" w:cstheme="minorHAnsi"/>
          <w:b/>
          <w:bCs/>
          <w:sz w:val="24"/>
          <w:lang w:eastAsia="en-US"/>
        </w:rPr>
        <w:t xml:space="preserve"> – </w:t>
      </w:r>
      <w:r w:rsidRPr="00DB03F6">
        <w:rPr>
          <w:rFonts w:asciiTheme="minorHAnsi" w:eastAsiaTheme="minorHAnsi" w:hAnsiTheme="minorHAnsi" w:cstheme="minorHAnsi"/>
          <w:bCs/>
          <w:sz w:val="24"/>
          <w:lang w:eastAsia="en-US"/>
        </w:rPr>
        <w:t>chytrá ekonomika odkazuje na zvyšování produktivity a moderních výrobních postupů na základě znalostní ekonomiky a inovací jakožto klíčových pilířů rozvoje nových podnikatelských aktivit a podpoře udržitelného byznysu, který je podporován moderními ICT technologiemi.</w:t>
      </w:r>
    </w:p>
    <w:p w14:paraId="471AF1F5" w14:textId="77777777" w:rsidR="007716BE" w:rsidRPr="00DB03F6" w:rsidRDefault="007716BE" w:rsidP="003C61CA">
      <w:pPr>
        <w:spacing w:line="360" w:lineRule="auto"/>
        <w:jc w:val="both"/>
        <w:rPr>
          <w:rFonts w:asciiTheme="minorHAnsi" w:hAnsiTheme="minorHAnsi" w:cstheme="minorHAnsi"/>
          <w:sz w:val="24"/>
        </w:rPr>
      </w:pPr>
    </w:p>
    <w:p w14:paraId="6FC12C9A" w14:textId="77777777" w:rsidR="007716BE" w:rsidRPr="00DB03F6" w:rsidRDefault="007716BE" w:rsidP="003C61CA">
      <w:pPr>
        <w:spacing w:line="360" w:lineRule="auto"/>
        <w:jc w:val="both"/>
        <w:rPr>
          <w:rFonts w:asciiTheme="minorHAnsi" w:hAnsiTheme="minorHAnsi" w:cstheme="minorHAnsi"/>
          <w:sz w:val="24"/>
        </w:rPr>
      </w:pPr>
      <w:bookmarkStart w:id="86" w:name="_Toc53475661"/>
      <w:r w:rsidRPr="00DB03F6">
        <w:rPr>
          <w:rStyle w:val="Nadpis2Char"/>
          <w:rFonts w:asciiTheme="minorHAnsi" w:hAnsiTheme="minorHAnsi" w:cstheme="minorHAnsi"/>
          <w:sz w:val="24"/>
          <w:szCs w:val="24"/>
        </w:rPr>
        <w:t>Smart Environment (Smart Životní prostředí)</w:t>
      </w:r>
      <w:bookmarkEnd w:id="86"/>
      <w:r w:rsidRPr="00DB03F6">
        <w:rPr>
          <w:rFonts w:asciiTheme="minorHAnsi" w:hAnsiTheme="minorHAnsi" w:cstheme="minorHAnsi"/>
          <w:b/>
          <w:sz w:val="24"/>
        </w:rPr>
        <w:t xml:space="preserve"> – </w:t>
      </w:r>
      <w:r w:rsidRPr="00DB03F6">
        <w:rPr>
          <w:rFonts w:asciiTheme="minorHAnsi" w:hAnsiTheme="minorHAnsi" w:cstheme="minorHAnsi"/>
          <w:sz w:val="24"/>
        </w:rPr>
        <w:t>Přístup SMART v oblasti životního prostředí. Města a obce zabývající se tímto konceptem podporují využívání energie z obnovitelných zdrojů (voda, vítr, sluneční záření…) a jejich opětovné použití. Značná důležitost je také kladena na informační a komunikační technologie, jejichž prostřednictvím dochází k měření, kontrole a monitorování znečištění (např. v ovzduší).</w:t>
      </w:r>
    </w:p>
    <w:p w14:paraId="60D8FFA9" w14:textId="77777777" w:rsidR="007716BE" w:rsidRPr="00DB03F6" w:rsidRDefault="007716BE" w:rsidP="003C61CA">
      <w:pPr>
        <w:spacing w:line="360" w:lineRule="auto"/>
        <w:jc w:val="both"/>
        <w:rPr>
          <w:rFonts w:asciiTheme="minorHAnsi" w:hAnsiTheme="minorHAnsi" w:cstheme="minorHAnsi"/>
          <w:sz w:val="24"/>
        </w:rPr>
      </w:pPr>
    </w:p>
    <w:p w14:paraId="7FD4F000" w14:textId="77777777" w:rsidR="007716BE" w:rsidRPr="00DB03F6" w:rsidRDefault="007716BE" w:rsidP="003C61CA">
      <w:pPr>
        <w:spacing w:line="360" w:lineRule="auto"/>
        <w:jc w:val="both"/>
        <w:rPr>
          <w:rFonts w:asciiTheme="minorHAnsi" w:hAnsiTheme="minorHAnsi" w:cstheme="minorHAnsi"/>
          <w:sz w:val="24"/>
        </w:rPr>
      </w:pPr>
      <w:bookmarkStart w:id="87" w:name="_Toc53475662"/>
      <w:r w:rsidRPr="00DB03F6">
        <w:rPr>
          <w:rStyle w:val="Nadpis2Char"/>
          <w:rFonts w:asciiTheme="minorHAnsi" w:hAnsiTheme="minorHAnsi" w:cstheme="minorHAnsi"/>
          <w:sz w:val="24"/>
          <w:szCs w:val="24"/>
        </w:rPr>
        <w:t>Smart Grids</w:t>
      </w:r>
      <w:bookmarkEnd w:id="87"/>
      <w:r w:rsidRPr="00DB03F6">
        <w:rPr>
          <w:rFonts w:asciiTheme="minorHAnsi" w:hAnsiTheme="minorHAnsi" w:cstheme="minorHAnsi"/>
          <w:sz w:val="24"/>
        </w:rPr>
        <w:t xml:space="preserve"> - inteligentní energetické sítě regulují výrobu a spotřebu elektrické energie v reálném čase. Základem je obousměrná komunikace mezi výrobními zdroji a spotřebiči nebo spotřebiteli o aktuálních možnostech výroby a spotřeby energie. Síť zahrnuje kontrolní a řídicí systém, integrované senzory monitorující chování sítě: o zatížení sítě v reálném čase, kvalitě dodávky, přerušení apod. Zákazníci s digitálními měřidly tak řídí svou spotřebu, např. při vytápění, praní či dobíjení baterií.</w:t>
      </w:r>
    </w:p>
    <w:p w14:paraId="0EBFA06E" w14:textId="77777777" w:rsidR="00B44C43" w:rsidRPr="00DB03F6" w:rsidRDefault="00B44C43" w:rsidP="003C61CA">
      <w:pPr>
        <w:spacing w:line="360" w:lineRule="auto"/>
        <w:jc w:val="both"/>
        <w:rPr>
          <w:rFonts w:asciiTheme="minorHAnsi" w:hAnsiTheme="minorHAnsi" w:cstheme="minorHAnsi"/>
          <w:sz w:val="24"/>
        </w:rPr>
      </w:pPr>
    </w:p>
    <w:p w14:paraId="2D478328" w14:textId="6EE6CEFC" w:rsidR="00B44C43" w:rsidRPr="00DB03F6" w:rsidRDefault="00B44C43" w:rsidP="003C61CA">
      <w:pPr>
        <w:spacing w:line="360" w:lineRule="auto"/>
        <w:jc w:val="both"/>
        <w:rPr>
          <w:rFonts w:asciiTheme="minorHAnsi" w:hAnsiTheme="minorHAnsi" w:cstheme="minorHAnsi"/>
          <w:sz w:val="24"/>
        </w:rPr>
      </w:pPr>
      <w:bookmarkStart w:id="88" w:name="_Toc53475663"/>
      <w:r w:rsidRPr="00DB03F6">
        <w:rPr>
          <w:rStyle w:val="Nadpis2Char"/>
          <w:rFonts w:asciiTheme="minorHAnsi" w:hAnsiTheme="minorHAnsi" w:cstheme="minorHAnsi"/>
          <w:sz w:val="24"/>
          <w:szCs w:val="24"/>
        </w:rPr>
        <w:t>Smart lightning</w:t>
      </w:r>
      <w:bookmarkEnd w:id="88"/>
      <w:r w:rsidRPr="00DB03F6">
        <w:rPr>
          <w:rFonts w:asciiTheme="minorHAnsi" w:hAnsiTheme="minorHAnsi" w:cstheme="minorHAnsi"/>
          <w:sz w:val="24"/>
        </w:rPr>
        <w:t xml:space="preserve"> (chytré osvětlení) – v dnešní době se již vyrábí sériově a systémy fungují již v mnoha chytrých městech, např. Barceloně nebo Amsterodamu. V Amsterodamu je toto chytré </w:t>
      </w:r>
      <w:r w:rsidRPr="00DB03F6">
        <w:rPr>
          <w:rFonts w:asciiTheme="minorHAnsi" w:hAnsiTheme="minorHAnsi" w:cstheme="minorHAnsi"/>
          <w:sz w:val="24"/>
        </w:rPr>
        <w:lastRenderedPageBreak/>
        <w:t>osvětlení součástí města od roku 2012 v rámci projektu Smart Lights in Metropolitan Areas. Jedná se o propojení senzorů, které jsou umístěny na pouličním osvětlení a snímají intenzitu světla i jiné faktory, lampy je poté možno nastavit na celou řadu situací přes dálkové ovládání. Světlo je možné regulovat v závislosti na počasí, barevné osvětlení může kontrolovat tok dopravy či chodců. Co se týče chodců, jsou na lampách i senzory pohybu, které je mohou detekovat a přidat na intenzitě osvětlení vzhledem k denní době nebo špatnému počasí.</w:t>
      </w:r>
    </w:p>
    <w:p w14:paraId="270828A3" w14:textId="77777777" w:rsidR="007716BE" w:rsidRPr="00DB03F6" w:rsidRDefault="007716BE" w:rsidP="003C61CA">
      <w:pPr>
        <w:spacing w:line="360" w:lineRule="auto"/>
        <w:jc w:val="both"/>
        <w:rPr>
          <w:rFonts w:asciiTheme="minorHAnsi" w:hAnsiTheme="minorHAnsi" w:cstheme="minorHAnsi"/>
          <w:sz w:val="24"/>
        </w:rPr>
      </w:pPr>
    </w:p>
    <w:p w14:paraId="7F0BB9C5" w14:textId="77777777" w:rsidR="007716BE" w:rsidRPr="00DB03F6" w:rsidRDefault="007716BE" w:rsidP="003C61CA">
      <w:pPr>
        <w:spacing w:line="360" w:lineRule="auto"/>
        <w:jc w:val="both"/>
        <w:rPr>
          <w:rFonts w:asciiTheme="minorHAnsi" w:hAnsiTheme="minorHAnsi" w:cstheme="minorHAnsi"/>
          <w:sz w:val="24"/>
        </w:rPr>
      </w:pPr>
      <w:bookmarkStart w:id="89" w:name="_Toc53475664"/>
      <w:r w:rsidRPr="00DB03F6">
        <w:rPr>
          <w:rStyle w:val="Nadpis2Char"/>
          <w:rFonts w:asciiTheme="minorHAnsi" w:hAnsiTheme="minorHAnsi" w:cstheme="minorHAnsi"/>
          <w:sz w:val="24"/>
          <w:szCs w:val="24"/>
        </w:rPr>
        <w:t>Smart Living</w:t>
      </w:r>
      <w:bookmarkEnd w:id="89"/>
      <w:r w:rsidRPr="00DB03F6">
        <w:rPr>
          <w:rFonts w:asciiTheme="minorHAnsi" w:hAnsiTheme="minorHAnsi" w:cstheme="minorHAnsi"/>
          <w:b/>
          <w:sz w:val="24"/>
        </w:rPr>
        <w:t xml:space="preserve"> - </w:t>
      </w:r>
      <w:r w:rsidRPr="00DB03F6">
        <w:rPr>
          <w:rFonts w:asciiTheme="minorHAnsi" w:hAnsiTheme="minorHAnsi" w:cstheme="minorHAnsi"/>
          <w:sz w:val="24"/>
        </w:rPr>
        <w:t>Stavební prvek Smart City, vyjadřuje kvalitu života obyvatel ve městech. Ta je podmíněna vytvořením příznivého prostředí, ve kterém mají jeho obyvatelé snadný přístup ke kulturním zařízením a institucím vzdělávání (včetně terciálního). Obyvatelé Smart City se ve svém prostředí cítí bezpečně, mají zabezpečené kvalitní, a hlavně dostupné bydlení a zdravotní péči. Veřejné služby jsou poskytovány na velmi dobré úrovni co nejblíže svým příjemcům.</w:t>
      </w:r>
    </w:p>
    <w:p w14:paraId="7FE2C27C" w14:textId="77777777" w:rsidR="007716BE" w:rsidRPr="00DB03F6" w:rsidRDefault="007716BE" w:rsidP="003C61CA">
      <w:pPr>
        <w:spacing w:line="360" w:lineRule="auto"/>
        <w:jc w:val="both"/>
        <w:rPr>
          <w:rFonts w:asciiTheme="minorHAnsi" w:hAnsiTheme="minorHAnsi" w:cstheme="minorHAnsi"/>
          <w:sz w:val="24"/>
        </w:rPr>
      </w:pPr>
    </w:p>
    <w:p w14:paraId="394BFC11" w14:textId="77777777" w:rsidR="007716BE" w:rsidRPr="00DB03F6" w:rsidRDefault="007716BE" w:rsidP="003C61CA">
      <w:pPr>
        <w:spacing w:line="360" w:lineRule="auto"/>
        <w:jc w:val="both"/>
        <w:rPr>
          <w:rFonts w:asciiTheme="minorHAnsi" w:hAnsiTheme="minorHAnsi" w:cstheme="minorHAnsi"/>
          <w:sz w:val="24"/>
        </w:rPr>
      </w:pPr>
      <w:bookmarkStart w:id="90" w:name="_Toc53475665"/>
      <w:r w:rsidRPr="00DB03F6">
        <w:rPr>
          <w:rStyle w:val="Nadpis2Char"/>
          <w:rFonts w:asciiTheme="minorHAnsi" w:hAnsiTheme="minorHAnsi" w:cstheme="minorHAnsi"/>
          <w:sz w:val="24"/>
          <w:szCs w:val="24"/>
        </w:rPr>
        <w:t>Smart mobility</w:t>
      </w:r>
      <w:bookmarkEnd w:id="90"/>
      <w:r w:rsidRPr="00DB03F6">
        <w:rPr>
          <w:rFonts w:asciiTheme="minorHAnsi" w:hAnsiTheme="minorHAnsi" w:cstheme="minorHAnsi"/>
          <w:sz w:val="24"/>
        </w:rPr>
        <w:t xml:space="preserve"> – koncept využití chytrých přístupů a informačních technologií v oblasti dopravy. Základní cíle, kterých by mělo být v oblasti Smart Mobility dosaženo: omezení znečištění, omezení dopravních zácp, zvýšení bezpečnosti lidí, snižování hlukové zátěže, zlepšení dopravní rychlosti nebo omezení dopravních nákladů. Jedná se např. o umisťování strategických detektorů, které přinesou informace o intenzitě dopravy a její skladbě, které bude možné dále využívat pro celkové řízení. Pozornost je věnována také parkovacím systémů, naváděcím systémům objízdných tras nebo modernizaci světelných křižovatek.</w:t>
      </w:r>
    </w:p>
    <w:p w14:paraId="3311FD1B" w14:textId="77777777" w:rsidR="007716BE" w:rsidRPr="00DB03F6" w:rsidRDefault="007716BE" w:rsidP="003C61CA">
      <w:pPr>
        <w:spacing w:line="360" w:lineRule="auto"/>
        <w:jc w:val="both"/>
        <w:rPr>
          <w:rFonts w:asciiTheme="minorHAnsi" w:hAnsiTheme="minorHAnsi" w:cstheme="minorHAnsi"/>
          <w:sz w:val="24"/>
        </w:rPr>
      </w:pPr>
    </w:p>
    <w:p w14:paraId="5427C1FC" w14:textId="77777777" w:rsidR="007716BE" w:rsidRPr="00DB03F6" w:rsidRDefault="007716BE" w:rsidP="003C61CA">
      <w:pPr>
        <w:spacing w:line="360" w:lineRule="auto"/>
        <w:jc w:val="both"/>
        <w:rPr>
          <w:rFonts w:asciiTheme="minorHAnsi" w:hAnsiTheme="minorHAnsi" w:cstheme="minorHAnsi"/>
          <w:sz w:val="24"/>
        </w:rPr>
      </w:pPr>
      <w:bookmarkStart w:id="91" w:name="_Toc53475666"/>
      <w:r w:rsidRPr="00DB03F6">
        <w:rPr>
          <w:rStyle w:val="Nadpis2Char"/>
          <w:rFonts w:asciiTheme="minorHAnsi" w:hAnsiTheme="minorHAnsi" w:cstheme="minorHAnsi"/>
          <w:sz w:val="24"/>
          <w:szCs w:val="24"/>
        </w:rPr>
        <w:t>Smart Region</w:t>
      </w:r>
      <w:bookmarkEnd w:id="91"/>
      <w:r w:rsidRPr="00DB03F6">
        <w:rPr>
          <w:rFonts w:asciiTheme="minorHAnsi" w:hAnsiTheme="minorHAnsi" w:cstheme="minorHAnsi"/>
          <w:b/>
          <w:sz w:val="24"/>
        </w:rPr>
        <w:t xml:space="preserve"> – </w:t>
      </w:r>
      <w:r w:rsidRPr="00DB03F6">
        <w:rPr>
          <w:rFonts w:asciiTheme="minorHAnsi" w:hAnsiTheme="minorHAnsi" w:cstheme="minorHAnsi"/>
          <w:sz w:val="24"/>
        </w:rPr>
        <w:t>koncept usilující o kvalitnější a efektivnější řízení, kvalifikovanější úředníky a celkové zlepšování veřejných služeb v rámci regionů s využitím informačních a komunikačních technologií.</w:t>
      </w:r>
    </w:p>
    <w:p w14:paraId="1449BDD6" w14:textId="77777777" w:rsidR="007716BE" w:rsidRPr="00DB03F6" w:rsidRDefault="007716BE" w:rsidP="003C61CA">
      <w:pPr>
        <w:spacing w:line="360" w:lineRule="auto"/>
        <w:jc w:val="both"/>
        <w:rPr>
          <w:rFonts w:asciiTheme="minorHAnsi" w:hAnsiTheme="minorHAnsi" w:cstheme="minorHAnsi"/>
          <w:sz w:val="24"/>
        </w:rPr>
      </w:pPr>
    </w:p>
    <w:p w14:paraId="6C0473AF" w14:textId="2F22D1F9" w:rsidR="007716BE" w:rsidRPr="00DB03F6" w:rsidRDefault="007716BE" w:rsidP="003C61CA">
      <w:pPr>
        <w:spacing w:line="360" w:lineRule="auto"/>
        <w:jc w:val="both"/>
        <w:rPr>
          <w:rFonts w:asciiTheme="minorHAnsi" w:hAnsiTheme="minorHAnsi" w:cstheme="minorHAnsi"/>
          <w:sz w:val="24"/>
        </w:rPr>
      </w:pPr>
      <w:bookmarkStart w:id="92" w:name="_Toc53475667"/>
      <w:r w:rsidRPr="00DB03F6">
        <w:rPr>
          <w:rStyle w:val="Nadpis2Char"/>
          <w:rFonts w:asciiTheme="minorHAnsi" w:hAnsiTheme="minorHAnsi" w:cstheme="minorHAnsi"/>
          <w:sz w:val="24"/>
          <w:szCs w:val="24"/>
        </w:rPr>
        <w:t>Smart Villages</w:t>
      </w:r>
      <w:bookmarkEnd w:id="92"/>
      <w:r w:rsidR="008C501B" w:rsidRPr="00DB03F6">
        <w:rPr>
          <w:rStyle w:val="Nadpis2Char"/>
          <w:rFonts w:asciiTheme="minorHAnsi" w:hAnsiTheme="minorHAnsi" w:cstheme="minorHAnsi"/>
          <w:sz w:val="24"/>
          <w:szCs w:val="24"/>
        </w:rPr>
        <w:t xml:space="preserve"> </w:t>
      </w:r>
      <w:r w:rsidRPr="00DB03F6">
        <w:rPr>
          <w:rFonts w:asciiTheme="minorHAnsi" w:hAnsiTheme="minorHAnsi" w:cstheme="minorHAnsi"/>
          <w:sz w:val="24"/>
        </w:rPr>
        <w:t xml:space="preserve">– venkovské oblasti a komunity, které budují na svých silných stránkách a aktivech jakož i rozvíjejí nové příležitosti, a to především díky rozvoji tradiční i nové síťové infrastruktury a služeb, které jsou zlepšeny digitálními prostředky, telekomunikačními technologiemi, inovacemi a lepším využitím znalostí. </w:t>
      </w:r>
    </w:p>
    <w:p w14:paraId="01D70294" w14:textId="77777777" w:rsidR="007716BE" w:rsidRPr="00DB03F6" w:rsidRDefault="007716BE" w:rsidP="003C61CA">
      <w:pPr>
        <w:spacing w:line="360" w:lineRule="auto"/>
        <w:jc w:val="both"/>
        <w:rPr>
          <w:rFonts w:asciiTheme="minorHAnsi" w:hAnsiTheme="minorHAnsi" w:cstheme="minorHAnsi"/>
          <w:sz w:val="24"/>
        </w:rPr>
      </w:pPr>
    </w:p>
    <w:p w14:paraId="308AA0F0" w14:textId="77777777" w:rsidR="007716BE" w:rsidRPr="00DB03F6" w:rsidRDefault="007716BE" w:rsidP="003C61CA">
      <w:pPr>
        <w:autoSpaceDE w:val="0"/>
        <w:autoSpaceDN w:val="0"/>
        <w:adjustRightInd w:val="0"/>
        <w:spacing w:line="360" w:lineRule="auto"/>
        <w:jc w:val="both"/>
        <w:rPr>
          <w:rFonts w:asciiTheme="minorHAnsi" w:eastAsiaTheme="minorHAnsi" w:hAnsiTheme="minorHAnsi" w:cstheme="minorHAnsi"/>
          <w:bCs/>
          <w:sz w:val="24"/>
          <w:lang w:eastAsia="en-US"/>
        </w:rPr>
      </w:pPr>
      <w:bookmarkStart w:id="93" w:name="_Toc53475668"/>
      <w:r w:rsidRPr="00DB03F6">
        <w:rPr>
          <w:rStyle w:val="Nadpis2Char"/>
          <w:rFonts w:asciiTheme="minorHAnsi" w:hAnsiTheme="minorHAnsi" w:cstheme="minorHAnsi"/>
          <w:sz w:val="24"/>
          <w:szCs w:val="24"/>
        </w:rPr>
        <w:t>Smart People</w:t>
      </w:r>
      <w:bookmarkEnd w:id="93"/>
      <w:r w:rsidRPr="00DB03F6">
        <w:rPr>
          <w:rFonts w:asciiTheme="minorHAnsi" w:eastAsiaTheme="minorHAnsi" w:hAnsiTheme="minorHAnsi" w:cstheme="minorHAnsi"/>
          <w:b/>
          <w:bCs/>
          <w:sz w:val="24"/>
          <w:lang w:eastAsia="en-US"/>
        </w:rPr>
        <w:t xml:space="preserve"> – </w:t>
      </w:r>
      <w:r w:rsidRPr="00DB03F6">
        <w:rPr>
          <w:rFonts w:asciiTheme="minorHAnsi" w:eastAsiaTheme="minorHAnsi" w:hAnsiTheme="minorHAnsi" w:cstheme="minorHAnsi"/>
          <w:bCs/>
          <w:sz w:val="24"/>
          <w:lang w:eastAsia="en-US"/>
        </w:rPr>
        <w:t xml:space="preserve">chytří obyvatelé, kterým jsou zajištěny rovné přístupy ke vzdělání, seberozvojovým aktivitám a je jim umožněna možnost participovat na rozvoji města </w:t>
      </w:r>
      <w:r w:rsidRPr="00DB03F6">
        <w:rPr>
          <w:rFonts w:asciiTheme="minorHAnsi" w:eastAsiaTheme="minorHAnsi" w:hAnsiTheme="minorHAnsi" w:cstheme="minorHAnsi"/>
          <w:bCs/>
          <w:sz w:val="24"/>
          <w:lang w:eastAsia="en-US"/>
        </w:rPr>
        <w:lastRenderedPageBreak/>
        <w:t>prostřednictvím vlastních aktivit, ať ve smyslu podnikání nebo zapojení se do chodu veřejného života.</w:t>
      </w:r>
    </w:p>
    <w:p w14:paraId="514CE15E" w14:textId="77777777" w:rsidR="007716BE" w:rsidRPr="00DB03F6" w:rsidRDefault="007716BE" w:rsidP="003C61CA">
      <w:pPr>
        <w:autoSpaceDE w:val="0"/>
        <w:autoSpaceDN w:val="0"/>
        <w:adjustRightInd w:val="0"/>
        <w:spacing w:line="360" w:lineRule="auto"/>
        <w:jc w:val="both"/>
        <w:rPr>
          <w:rFonts w:asciiTheme="minorHAnsi" w:eastAsiaTheme="minorHAnsi" w:hAnsiTheme="minorHAnsi" w:cstheme="minorHAnsi"/>
          <w:bCs/>
          <w:sz w:val="24"/>
          <w:lang w:eastAsia="en-US"/>
        </w:rPr>
      </w:pPr>
    </w:p>
    <w:p w14:paraId="0D6EBD40" w14:textId="77777777" w:rsidR="007716BE" w:rsidRPr="00DB03F6" w:rsidRDefault="007716BE" w:rsidP="003C61CA">
      <w:pPr>
        <w:spacing w:line="360" w:lineRule="auto"/>
        <w:jc w:val="both"/>
        <w:rPr>
          <w:rFonts w:asciiTheme="minorHAnsi" w:hAnsiTheme="minorHAnsi" w:cstheme="minorHAnsi"/>
          <w:sz w:val="24"/>
        </w:rPr>
      </w:pPr>
      <w:bookmarkStart w:id="94" w:name="_Toc53475669"/>
      <w:r w:rsidRPr="00DB03F6">
        <w:rPr>
          <w:rStyle w:val="Nadpis2Char"/>
          <w:rFonts w:asciiTheme="minorHAnsi" w:hAnsiTheme="minorHAnsi" w:cstheme="minorHAnsi"/>
          <w:sz w:val="24"/>
          <w:szCs w:val="24"/>
        </w:rPr>
        <w:t>Smart Governance</w:t>
      </w:r>
      <w:bookmarkEnd w:id="94"/>
      <w:r w:rsidRPr="00DB03F6">
        <w:rPr>
          <w:rFonts w:asciiTheme="minorHAnsi" w:hAnsiTheme="minorHAnsi" w:cstheme="minorHAnsi"/>
          <w:b/>
          <w:sz w:val="24"/>
        </w:rPr>
        <w:t xml:space="preserve"> - </w:t>
      </w:r>
      <w:r w:rsidRPr="00DB03F6">
        <w:rPr>
          <w:rFonts w:asciiTheme="minorHAnsi" w:hAnsiTheme="minorHAnsi" w:cstheme="minorHAnsi"/>
          <w:sz w:val="24"/>
        </w:rPr>
        <w:t xml:space="preserve">Smart Governance neboli „Smart Správa“. Město, které je považováno za „Smart“ se v této oblasti vyznačuje následujícími charakteristikami: správa města je transparentní a její představitelé dokáží pružně reagovat. Město využívá tzv. Big Data a další geoprostorové technologie pro městskou správu. Smart City má inovativní charakter, přizpůsobuje e-governance svým obyvatelům k jejich prospěchu. </w:t>
      </w:r>
    </w:p>
    <w:p w14:paraId="6C5EFB84" w14:textId="77777777" w:rsidR="007716BE" w:rsidRPr="00DB03F6" w:rsidRDefault="007716BE" w:rsidP="003C61CA">
      <w:pPr>
        <w:spacing w:line="360" w:lineRule="auto"/>
        <w:jc w:val="both"/>
        <w:rPr>
          <w:rFonts w:asciiTheme="minorHAnsi" w:hAnsiTheme="minorHAnsi" w:cstheme="minorHAnsi"/>
          <w:sz w:val="24"/>
        </w:rPr>
      </w:pPr>
    </w:p>
    <w:p w14:paraId="12E3EACC" w14:textId="77777777" w:rsidR="007716BE" w:rsidRPr="00DB03F6" w:rsidRDefault="007716BE" w:rsidP="003C61CA">
      <w:pPr>
        <w:spacing w:line="360" w:lineRule="auto"/>
        <w:jc w:val="both"/>
        <w:rPr>
          <w:rFonts w:asciiTheme="minorHAnsi" w:hAnsiTheme="minorHAnsi" w:cstheme="minorHAnsi"/>
          <w:sz w:val="24"/>
        </w:rPr>
      </w:pPr>
      <w:bookmarkStart w:id="95" w:name="_Toc53475670"/>
      <w:r w:rsidRPr="00DB03F6">
        <w:rPr>
          <w:rStyle w:val="Nadpis2Char"/>
          <w:rFonts w:asciiTheme="minorHAnsi" w:hAnsiTheme="minorHAnsi" w:cstheme="minorHAnsi"/>
          <w:sz w:val="24"/>
          <w:szCs w:val="24"/>
        </w:rPr>
        <w:t>Social innovations</w:t>
      </w:r>
      <w:bookmarkEnd w:id="95"/>
      <w:r w:rsidRPr="00DB03F6">
        <w:rPr>
          <w:rFonts w:asciiTheme="minorHAnsi" w:hAnsiTheme="minorHAnsi" w:cstheme="minorHAnsi"/>
          <w:sz w:val="24"/>
        </w:rPr>
        <w:t xml:space="preserve"> - nové nápady, instituce nebo způsoby práce, které přinášejí pozitivní efekty, zlepšují či řeší potřeby místní komunity nebo společnosti obecně. Sociální inovace se uplatňují v oblasti vzdělávání, zdravotnictví, sociálních služeb, veřejné politiky, rozhodovací procesů, řízení atd.</w:t>
      </w:r>
    </w:p>
    <w:p w14:paraId="4CB340B1" w14:textId="77777777" w:rsidR="007716BE" w:rsidRPr="00DB03F6" w:rsidRDefault="007716BE" w:rsidP="003C61CA">
      <w:pPr>
        <w:spacing w:line="360" w:lineRule="auto"/>
        <w:jc w:val="both"/>
        <w:rPr>
          <w:rFonts w:asciiTheme="minorHAnsi" w:hAnsiTheme="minorHAnsi" w:cstheme="minorHAnsi"/>
          <w:sz w:val="24"/>
        </w:rPr>
      </w:pPr>
    </w:p>
    <w:p w14:paraId="13C5A311" w14:textId="714353D4" w:rsidR="007716BE" w:rsidRPr="00DB03F6" w:rsidRDefault="007716BE" w:rsidP="003C61CA">
      <w:pPr>
        <w:spacing w:line="360" w:lineRule="auto"/>
        <w:jc w:val="both"/>
        <w:rPr>
          <w:rFonts w:asciiTheme="minorHAnsi" w:hAnsiTheme="minorHAnsi" w:cstheme="minorHAnsi"/>
          <w:sz w:val="24"/>
        </w:rPr>
      </w:pPr>
      <w:bookmarkStart w:id="96" w:name="_Toc53475671"/>
      <w:r w:rsidRPr="00DB03F6">
        <w:rPr>
          <w:rStyle w:val="Nadpis2Char"/>
          <w:rFonts w:asciiTheme="minorHAnsi" w:hAnsiTheme="minorHAnsi" w:cstheme="minorHAnsi"/>
          <w:sz w:val="24"/>
          <w:szCs w:val="24"/>
        </w:rPr>
        <w:t>SCC (Smart Cities and Communities)</w:t>
      </w:r>
      <w:bookmarkEnd w:id="96"/>
      <w:r w:rsidRPr="00DB03F6">
        <w:rPr>
          <w:rFonts w:asciiTheme="minorHAnsi" w:hAnsiTheme="minorHAnsi" w:cstheme="minorHAnsi"/>
          <w:sz w:val="24"/>
        </w:rPr>
        <w:t xml:space="preserve"> - </w:t>
      </w:r>
      <w:r w:rsidR="00FF11EF" w:rsidRPr="00DB03F6">
        <w:rPr>
          <w:rFonts w:asciiTheme="minorHAnsi" w:hAnsiTheme="minorHAnsi" w:cstheme="minorHAnsi"/>
          <w:sz w:val="24"/>
        </w:rPr>
        <w:t>al</w:t>
      </w:r>
      <w:r w:rsidRPr="00DB03F6">
        <w:rPr>
          <w:rFonts w:asciiTheme="minorHAnsi" w:hAnsiTheme="minorHAnsi" w:cstheme="minorHAnsi"/>
          <w:sz w:val="24"/>
        </w:rPr>
        <w:t>ternativní označení pro chytrá města, kde se vedle zapojení chytrých technologií k získání nových dat pro efektivní řízení a správu města akcentuje aktivní přítomnost obyvatel města, jejich bohatý pracovní, kulturní a komunitní život a široké využívání aplikací na bázi IoT a otevřených dat.</w:t>
      </w:r>
    </w:p>
    <w:p w14:paraId="200D71B5" w14:textId="77777777" w:rsidR="007716BE" w:rsidRPr="00DB03F6" w:rsidRDefault="007716BE" w:rsidP="003C61CA">
      <w:pPr>
        <w:spacing w:line="360" w:lineRule="auto"/>
        <w:jc w:val="both"/>
        <w:rPr>
          <w:rFonts w:asciiTheme="minorHAnsi" w:hAnsiTheme="minorHAnsi" w:cstheme="minorHAnsi"/>
          <w:sz w:val="24"/>
        </w:rPr>
      </w:pPr>
    </w:p>
    <w:p w14:paraId="3ECFFEE0" w14:textId="31D5E17B" w:rsidR="007716BE" w:rsidRPr="00DB03F6" w:rsidRDefault="007716BE" w:rsidP="003C61CA">
      <w:pPr>
        <w:spacing w:line="360" w:lineRule="auto"/>
        <w:jc w:val="both"/>
        <w:rPr>
          <w:rFonts w:asciiTheme="minorHAnsi" w:hAnsiTheme="minorHAnsi" w:cstheme="minorHAnsi"/>
          <w:sz w:val="24"/>
        </w:rPr>
      </w:pPr>
      <w:bookmarkStart w:id="97" w:name="_Toc53475672"/>
      <w:r w:rsidRPr="00DB03F6">
        <w:rPr>
          <w:rStyle w:val="Nadpis2Char"/>
          <w:rFonts w:asciiTheme="minorHAnsi" w:hAnsiTheme="minorHAnsi" w:cstheme="minorHAnsi"/>
          <w:sz w:val="24"/>
          <w:szCs w:val="24"/>
        </w:rPr>
        <w:t>Stakeholders</w:t>
      </w:r>
      <w:bookmarkEnd w:id="97"/>
      <w:r w:rsidRPr="00DB03F6">
        <w:rPr>
          <w:rFonts w:asciiTheme="minorHAnsi" w:hAnsiTheme="minorHAnsi" w:cstheme="minorHAnsi"/>
          <w:sz w:val="24"/>
        </w:rPr>
        <w:t xml:space="preserve"> - klíčová skupina (např. lidí s rozhodovací pravomocí), která má zásadní vliv na schválení, rozšíření, zastavení projektu. </w:t>
      </w:r>
    </w:p>
    <w:p w14:paraId="7537F4BC" w14:textId="77777777" w:rsidR="00887148" w:rsidRPr="00DB03F6" w:rsidRDefault="00887148" w:rsidP="003C61CA">
      <w:pPr>
        <w:spacing w:line="360" w:lineRule="auto"/>
        <w:jc w:val="both"/>
        <w:rPr>
          <w:rFonts w:asciiTheme="minorHAnsi" w:hAnsiTheme="minorHAnsi" w:cstheme="minorHAnsi"/>
          <w:sz w:val="24"/>
        </w:rPr>
      </w:pPr>
    </w:p>
    <w:p w14:paraId="7EB4D451" w14:textId="3CB106EF" w:rsidR="00887148" w:rsidRPr="00DB03F6" w:rsidRDefault="00887148" w:rsidP="003C61CA">
      <w:pPr>
        <w:spacing w:line="360" w:lineRule="auto"/>
        <w:jc w:val="both"/>
        <w:rPr>
          <w:rFonts w:asciiTheme="minorHAnsi" w:hAnsiTheme="minorHAnsi" w:cstheme="minorHAnsi"/>
          <w:sz w:val="24"/>
        </w:rPr>
      </w:pPr>
      <w:bookmarkStart w:id="98" w:name="_Toc53475673"/>
      <w:r w:rsidRPr="00DB03F6">
        <w:rPr>
          <w:rStyle w:val="Nadpis2Char"/>
          <w:rFonts w:asciiTheme="minorHAnsi" w:hAnsiTheme="minorHAnsi" w:cstheme="minorHAnsi"/>
          <w:sz w:val="24"/>
          <w:szCs w:val="24"/>
        </w:rPr>
        <w:t>Systém pro sledování dopravní situace</w:t>
      </w:r>
      <w:bookmarkEnd w:id="98"/>
      <w:r w:rsidRPr="00DB03F6">
        <w:rPr>
          <w:rFonts w:asciiTheme="minorHAnsi" w:hAnsiTheme="minorHAnsi" w:cstheme="minorHAnsi"/>
          <w:sz w:val="24"/>
        </w:rPr>
        <w:t xml:space="preserve"> – možnost monitorovat pohyb vozidel u škol či jiných exponovaných lokalit. Pomocí získaných informací lze řídit dopravu, zobrazovat data o projíždějících vozidlech, jakož i získat statistická data potřebná k informované rozhodování. Prvky: bezúdržbové detektory s velkou výdrží baterie, informační tabule s varováním, kolektory zpráv ze senzorů na značce, tabuli či veřejném osvětlení, sběr informací a statistik, zasílání notifikací.</w:t>
      </w:r>
    </w:p>
    <w:p w14:paraId="13B4015E" w14:textId="77777777" w:rsidR="003C61CA" w:rsidRPr="00DB03F6" w:rsidRDefault="003C61CA" w:rsidP="003C61CA">
      <w:pPr>
        <w:spacing w:line="360" w:lineRule="auto"/>
        <w:jc w:val="both"/>
        <w:rPr>
          <w:rFonts w:asciiTheme="minorHAnsi" w:hAnsiTheme="minorHAnsi" w:cstheme="minorHAnsi"/>
          <w:sz w:val="24"/>
        </w:rPr>
      </w:pPr>
    </w:p>
    <w:p w14:paraId="411B577B"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99" w:name="_Toc53475674"/>
      <w:r w:rsidRPr="00DB03F6">
        <w:rPr>
          <w:rFonts w:asciiTheme="minorHAnsi" w:hAnsiTheme="minorHAnsi" w:cstheme="minorHAnsi"/>
          <w:sz w:val="24"/>
          <w:szCs w:val="24"/>
        </w:rPr>
        <w:t>T</w:t>
      </w:r>
      <w:bookmarkEnd w:id="99"/>
    </w:p>
    <w:p w14:paraId="128FC309" w14:textId="77777777" w:rsidR="008C501B" w:rsidRPr="00DB03F6" w:rsidRDefault="008C501B" w:rsidP="008C501B">
      <w:pPr>
        <w:spacing w:line="360" w:lineRule="auto"/>
        <w:jc w:val="both"/>
        <w:rPr>
          <w:rFonts w:asciiTheme="minorHAnsi" w:hAnsiTheme="minorHAnsi" w:cstheme="minorHAnsi"/>
          <w:sz w:val="24"/>
        </w:rPr>
      </w:pPr>
      <w:bookmarkStart w:id="100" w:name="_Toc53475675"/>
      <w:r w:rsidRPr="00DB03F6">
        <w:rPr>
          <w:rStyle w:val="Nadpis2Char"/>
          <w:rFonts w:asciiTheme="minorHAnsi" w:hAnsiTheme="minorHAnsi" w:cstheme="minorHAnsi"/>
          <w:sz w:val="24"/>
          <w:szCs w:val="24"/>
        </w:rPr>
        <w:t>Telekomunikační přenosové technologie</w:t>
      </w:r>
      <w:bookmarkEnd w:id="100"/>
      <w:r w:rsidRPr="00DB03F6">
        <w:rPr>
          <w:rFonts w:asciiTheme="minorHAnsi" w:hAnsiTheme="minorHAnsi" w:cstheme="minorHAnsi"/>
          <w:sz w:val="24"/>
        </w:rPr>
        <w:t xml:space="preserve"> – zajišťují přenos dat ze senzorů a jsou zásadním prvkem IoT.</w:t>
      </w:r>
    </w:p>
    <w:p w14:paraId="07DB1010" w14:textId="670C0AF0" w:rsidR="005829C2" w:rsidRPr="00DB03F6" w:rsidRDefault="005829C2" w:rsidP="003C61CA">
      <w:pPr>
        <w:spacing w:line="360" w:lineRule="auto"/>
        <w:jc w:val="both"/>
        <w:rPr>
          <w:rFonts w:asciiTheme="minorHAnsi" w:hAnsiTheme="minorHAnsi" w:cstheme="minorHAnsi"/>
          <w:sz w:val="24"/>
        </w:rPr>
      </w:pPr>
      <w:bookmarkStart w:id="101" w:name="_Toc53475676"/>
      <w:r w:rsidRPr="00DB03F6">
        <w:rPr>
          <w:rStyle w:val="Nadpis2Char"/>
          <w:rFonts w:asciiTheme="minorHAnsi" w:hAnsiTheme="minorHAnsi" w:cstheme="minorHAnsi"/>
          <w:sz w:val="24"/>
          <w:szCs w:val="24"/>
        </w:rPr>
        <w:lastRenderedPageBreak/>
        <w:t>Technologie pro kvalitní sociální péči</w:t>
      </w:r>
      <w:bookmarkEnd w:id="101"/>
      <w:r w:rsidRPr="00DB03F6">
        <w:rPr>
          <w:rFonts w:asciiTheme="minorHAnsi" w:hAnsiTheme="minorHAnsi" w:cstheme="minorHAnsi"/>
          <w:sz w:val="24"/>
        </w:rPr>
        <w:t xml:space="preserve"> – usnadňuje kvalitativní životní podmínky klientům i pracovníkům zařízení sociálních služeb. Umožňuje lépe kontrolovat vnitřní klima, náklady na energie a pohyb klientů i vybavení. Prvky: senzor vnitřního klimatu, vodoměr s dálkovým odečtem, vodostop, odečtová jednotka elektroměru bez nutnosti výměny či revize, lokalizační senzor se sledování polohy předmětu a notifikací v případě opuštění areálu objektu, tlačítko na lokalizačním senzoru pro přivolání polohy, notifikace v případě neočekávaného pohybu či náhlé změny teploty, odpadové senzory, aplikace pro sledování aktuálních hodnot i dlouhodobých průběhů sledovaných veličin, možnost notifikace o nestandardní situaci pomocí SMS či emailu.</w:t>
      </w:r>
    </w:p>
    <w:p w14:paraId="0C7798CB" w14:textId="77777777" w:rsidR="008C501B" w:rsidRPr="00DB03F6" w:rsidRDefault="008C501B" w:rsidP="003C61CA">
      <w:pPr>
        <w:spacing w:line="360" w:lineRule="auto"/>
        <w:jc w:val="both"/>
        <w:rPr>
          <w:rFonts w:asciiTheme="minorHAnsi" w:hAnsiTheme="minorHAnsi" w:cstheme="minorHAnsi"/>
          <w:sz w:val="24"/>
        </w:rPr>
      </w:pPr>
    </w:p>
    <w:p w14:paraId="052C3846" w14:textId="77777777" w:rsidR="008C501B" w:rsidRPr="00DB03F6" w:rsidRDefault="008C501B" w:rsidP="008C501B">
      <w:pPr>
        <w:spacing w:line="360" w:lineRule="auto"/>
        <w:jc w:val="both"/>
        <w:rPr>
          <w:rFonts w:asciiTheme="minorHAnsi" w:hAnsiTheme="minorHAnsi" w:cstheme="minorHAnsi"/>
          <w:sz w:val="24"/>
        </w:rPr>
      </w:pPr>
      <w:bookmarkStart w:id="102" w:name="_Toc53475677"/>
      <w:r w:rsidRPr="00DB03F6">
        <w:rPr>
          <w:rStyle w:val="Nadpis2Char"/>
          <w:rFonts w:asciiTheme="minorHAnsi" w:hAnsiTheme="minorHAnsi" w:cstheme="minorHAnsi"/>
          <w:sz w:val="24"/>
          <w:szCs w:val="24"/>
        </w:rPr>
        <w:t>Trendy ve Smart City</w:t>
      </w:r>
      <w:bookmarkEnd w:id="102"/>
      <w:r w:rsidRPr="00DB03F6">
        <w:rPr>
          <w:rFonts w:asciiTheme="minorHAnsi" w:hAnsiTheme="minorHAnsi" w:cstheme="minorHAnsi"/>
          <w:sz w:val="24"/>
        </w:rPr>
        <w:t xml:space="preserve"> – mobilní technologie, průnik inovací, digitálních technologií a městského prostředí.</w:t>
      </w:r>
    </w:p>
    <w:p w14:paraId="7B3E7DE1" w14:textId="77777777" w:rsidR="00D94C38" w:rsidRPr="00DB03F6" w:rsidRDefault="00D94C38" w:rsidP="003C61CA">
      <w:pPr>
        <w:spacing w:line="360" w:lineRule="auto"/>
        <w:jc w:val="both"/>
        <w:rPr>
          <w:rFonts w:asciiTheme="minorHAnsi" w:hAnsiTheme="minorHAnsi" w:cstheme="minorHAnsi"/>
          <w:sz w:val="24"/>
        </w:rPr>
      </w:pPr>
    </w:p>
    <w:p w14:paraId="0C620939" w14:textId="77777777" w:rsidR="00D94C38" w:rsidRPr="00DB03F6" w:rsidRDefault="00D94C38" w:rsidP="003C61CA">
      <w:pPr>
        <w:spacing w:line="360" w:lineRule="auto"/>
        <w:jc w:val="both"/>
        <w:rPr>
          <w:rFonts w:asciiTheme="minorHAnsi" w:hAnsiTheme="minorHAnsi" w:cstheme="minorHAnsi"/>
          <w:sz w:val="24"/>
        </w:rPr>
      </w:pPr>
      <w:bookmarkStart w:id="103" w:name="_Toc53475678"/>
      <w:r w:rsidRPr="00DB03F6">
        <w:rPr>
          <w:rStyle w:val="Nadpis2Char"/>
          <w:rFonts w:asciiTheme="minorHAnsi" w:hAnsiTheme="minorHAnsi" w:cstheme="minorHAnsi"/>
          <w:sz w:val="24"/>
          <w:szCs w:val="24"/>
        </w:rPr>
        <w:t>Tržiště Evropského inovačního partnerství (EIP)</w:t>
      </w:r>
      <w:bookmarkEnd w:id="103"/>
      <w:r w:rsidRPr="00DB03F6">
        <w:rPr>
          <w:rFonts w:asciiTheme="minorHAnsi" w:hAnsiTheme="minorHAnsi" w:cstheme="minorHAnsi"/>
          <w:sz w:val="24"/>
        </w:rPr>
        <w:t xml:space="preserve"> - tržiště navržené pro ty, kteří jsou aktivní v oblasti Smart Cities a chtějí sledovat probíhající či plánované aktivity po celé Evropě. Jedná se o informační a komunikační platformu, která nabízí: </w:t>
      </w:r>
    </w:p>
    <w:p w14:paraId="6A94A89F" w14:textId="77777777"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novinky, informace o konaných akcích a dokumenty se vztahem k Smart Cities. Jedná se o zdroj informací o aktivitách EIP v rámci celé Evropy. </w:t>
      </w:r>
    </w:p>
    <w:p w14:paraId="343474F5" w14:textId="77777777"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potenciální partnery nebo kolegy, kteří pracují na stejných předmětech činnosti, mají určité znalosti či zkušenosti. Lze je hledat podle jejich názvu, státu nebo oblasti zájmu. </w:t>
      </w:r>
    </w:p>
    <w:p w14:paraId="18E06579" w14:textId="77777777"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projekty, z nichž se lze inspirovat z hlediska identifikovaných potřeb, překážek a výsledků. </w:t>
      </w:r>
    </w:p>
    <w:p w14:paraId="18E288A7" w14:textId="77777777"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možnosti financování, které pochází z mnoha stávajících EU zdrojů se vztahem k inovacím v oblasti Smart Cities. Platforma je připravena i na možnosti rozšíření i o existující národní či regionální zdroje financování. </w:t>
      </w:r>
    </w:p>
    <w:p w14:paraId="514BBB40" w14:textId="77777777"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promování úspěšných iniciativ a projektů probíhajících v Evropě a sdílení informací </w:t>
      </w:r>
    </w:p>
    <w:p w14:paraId="0BF4C7D6" w14:textId="77777777"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promování konaných akcí a zpracovaných publikací v ČR </w:t>
      </w:r>
    </w:p>
    <w:p w14:paraId="19E07D0F" w14:textId="48A32619" w:rsidR="00D94C38" w:rsidRPr="00DB03F6" w:rsidRDefault="00D94C38" w:rsidP="003C61CA">
      <w:pPr>
        <w:spacing w:line="360" w:lineRule="auto"/>
        <w:jc w:val="both"/>
        <w:rPr>
          <w:rFonts w:asciiTheme="minorHAnsi" w:hAnsiTheme="minorHAnsi" w:cstheme="minorHAnsi"/>
          <w:sz w:val="24"/>
        </w:rPr>
      </w:pPr>
      <w:r w:rsidRPr="00DB03F6">
        <w:rPr>
          <w:rFonts w:asciiTheme="minorHAnsi" w:hAnsiTheme="minorHAnsi" w:cstheme="minorHAnsi"/>
          <w:sz w:val="24"/>
        </w:rPr>
        <w:sym w:font="Symbol" w:char="F0B7"/>
      </w:r>
      <w:r w:rsidRPr="00DB03F6">
        <w:rPr>
          <w:rFonts w:asciiTheme="minorHAnsi" w:hAnsiTheme="minorHAnsi" w:cstheme="minorHAnsi"/>
          <w:sz w:val="24"/>
        </w:rPr>
        <w:t xml:space="preserve"> zahájit či se zapojit do diskuze na konkrétní téma, iniciativu či praxi s cílem získat přehled o možných překážkách, možných řešeních a potenciálních výsledcích.</w:t>
      </w:r>
    </w:p>
    <w:p w14:paraId="0B01E517" w14:textId="77777777" w:rsidR="003C61CA" w:rsidRPr="00DB03F6" w:rsidRDefault="003C61CA" w:rsidP="003C61CA">
      <w:pPr>
        <w:spacing w:line="360" w:lineRule="auto"/>
        <w:jc w:val="both"/>
        <w:rPr>
          <w:rFonts w:asciiTheme="minorHAnsi" w:hAnsiTheme="minorHAnsi" w:cstheme="minorHAnsi"/>
          <w:sz w:val="24"/>
        </w:rPr>
      </w:pPr>
    </w:p>
    <w:p w14:paraId="3AF4C45C"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104" w:name="_Toc53475679"/>
      <w:r w:rsidRPr="00DB03F6">
        <w:rPr>
          <w:rFonts w:asciiTheme="minorHAnsi" w:hAnsiTheme="minorHAnsi" w:cstheme="minorHAnsi"/>
          <w:sz w:val="24"/>
          <w:szCs w:val="24"/>
        </w:rPr>
        <w:lastRenderedPageBreak/>
        <w:t>U</w:t>
      </w:r>
      <w:bookmarkEnd w:id="104"/>
    </w:p>
    <w:p w14:paraId="46D24CA0" w14:textId="0DC2E110" w:rsidR="007341D9" w:rsidRPr="007341D9" w:rsidRDefault="007341D9" w:rsidP="007341D9">
      <w:pPr>
        <w:spacing w:line="360" w:lineRule="auto"/>
        <w:jc w:val="both"/>
        <w:rPr>
          <w:rStyle w:val="Nadpis2Char"/>
          <w:rFonts w:asciiTheme="minorHAnsi" w:hAnsiTheme="minorHAnsi" w:cstheme="minorHAnsi"/>
          <w:sz w:val="24"/>
          <w:szCs w:val="24"/>
        </w:rPr>
      </w:pPr>
      <w:bookmarkStart w:id="105" w:name="_Toc53475680"/>
      <w:r w:rsidRPr="007341D9">
        <w:rPr>
          <w:rStyle w:val="Nadpis2Char"/>
          <w:rFonts w:asciiTheme="minorHAnsi" w:hAnsiTheme="minorHAnsi" w:cstheme="minorHAnsi"/>
          <w:sz w:val="24"/>
          <w:szCs w:val="24"/>
        </w:rPr>
        <w:t>UAV - Unmanned Aerial Vehicle</w:t>
      </w:r>
      <w:bookmarkEnd w:id="105"/>
      <w:r w:rsidRPr="007341D9">
        <w:rPr>
          <w:rFonts w:asciiTheme="minorHAnsi" w:eastAsia="Microsoft YaHei" w:hAnsiTheme="minorHAnsi" w:cstheme="minorHAnsi"/>
          <w:b/>
          <w:bCs/>
          <w:color w:val="000000"/>
          <w:sz w:val="24"/>
        </w:rPr>
        <w:t xml:space="preserve"> - </w:t>
      </w:r>
      <w:r w:rsidRPr="007341D9">
        <w:rPr>
          <w:rFonts w:asciiTheme="minorHAnsi" w:eastAsia="Microsoft YaHei" w:hAnsiTheme="minorHAnsi" w:cstheme="minorHAnsi"/>
          <w:bCs/>
          <w:color w:val="000000"/>
          <w:sz w:val="24"/>
        </w:rPr>
        <w:t>bezpilotní letadlo čili dron</w:t>
      </w:r>
      <w:r w:rsidRPr="007341D9">
        <w:rPr>
          <w:rFonts w:asciiTheme="minorHAnsi" w:eastAsia="Microsoft YaHei" w:hAnsiTheme="minorHAnsi" w:cstheme="minorHAnsi"/>
          <w:b/>
          <w:bCs/>
          <w:color w:val="000000"/>
          <w:sz w:val="24"/>
        </w:rPr>
        <w:t xml:space="preserve"> </w:t>
      </w:r>
      <w:r w:rsidRPr="007341D9">
        <w:rPr>
          <w:rFonts w:asciiTheme="minorHAnsi" w:eastAsia="Microsoft YaHei" w:hAnsiTheme="minorHAnsi" w:cstheme="minorHAnsi"/>
          <w:color w:val="000000"/>
          <w:sz w:val="24"/>
        </w:rPr>
        <w:t>je letadlo bez posádky, které může být řízeno na dálku, nebo je schopno létat samostatně pomocí před</w:t>
      </w:r>
      <w:r>
        <w:rPr>
          <w:rFonts w:asciiTheme="minorHAnsi" w:eastAsia="Microsoft YaHei" w:hAnsiTheme="minorHAnsi" w:cstheme="minorHAnsi"/>
          <w:color w:val="000000"/>
          <w:sz w:val="24"/>
        </w:rPr>
        <w:t>em na</w:t>
      </w:r>
      <w:r w:rsidRPr="007341D9">
        <w:rPr>
          <w:rFonts w:asciiTheme="minorHAnsi" w:eastAsia="Microsoft YaHei" w:hAnsiTheme="minorHAnsi" w:cstheme="minorHAnsi"/>
          <w:color w:val="000000"/>
          <w:sz w:val="24"/>
        </w:rPr>
        <w:t>programovaných letových plánů nebo pomocí složitějších dynamických autonomních systémů. Bezpilotní letadla se používají často v armádě k průzkumným i útočným letům. Používají se také k mnoha civilním úkolům, například k hašení požárů, policejnímu sledování nebo průzkumu terénu.</w:t>
      </w:r>
    </w:p>
    <w:p w14:paraId="0CD27942" w14:textId="77777777" w:rsidR="007341D9" w:rsidRDefault="007341D9" w:rsidP="003C61CA">
      <w:pPr>
        <w:spacing w:line="360" w:lineRule="auto"/>
        <w:jc w:val="both"/>
        <w:rPr>
          <w:rStyle w:val="Nadpis2Char"/>
          <w:rFonts w:asciiTheme="minorHAnsi" w:hAnsiTheme="minorHAnsi" w:cstheme="minorHAnsi"/>
          <w:sz w:val="24"/>
          <w:szCs w:val="24"/>
        </w:rPr>
      </w:pPr>
    </w:p>
    <w:p w14:paraId="5B1DDD2E" w14:textId="48FF47B9" w:rsidR="007716BE" w:rsidRPr="00DB03F6" w:rsidRDefault="007716BE" w:rsidP="003C61CA">
      <w:pPr>
        <w:spacing w:line="360" w:lineRule="auto"/>
        <w:jc w:val="both"/>
        <w:rPr>
          <w:rFonts w:asciiTheme="minorHAnsi" w:hAnsiTheme="minorHAnsi" w:cstheme="minorHAnsi"/>
          <w:sz w:val="24"/>
        </w:rPr>
      </w:pPr>
      <w:bookmarkStart w:id="106" w:name="_Toc53475681"/>
      <w:r w:rsidRPr="00DB03F6">
        <w:rPr>
          <w:rStyle w:val="Nadpis2Char"/>
          <w:rFonts w:asciiTheme="minorHAnsi" w:hAnsiTheme="minorHAnsi" w:cstheme="minorHAnsi"/>
          <w:sz w:val="24"/>
          <w:szCs w:val="24"/>
        </w:rPr>
        <w:t>Udržitelné město</w:t>
      </w:r>
      <w:bookmarkEnd w:id="106"/>
      <w:r w:rsidRPr="00DB03F6">
        <w:rPr>
          <w:rFonts w:asciiTheme="minorHAnsi" w:hAnsiTheme="minorHAnsi" w:cstheme="minorHAnsi"/>
          <w:sz w:val="24"/>
        </w:rPr>
        <w:t xml:space="preserve"> – model se stanovenými hranicemi, prvky a vztahy mezi nimi, nebo jinak konceptualizovanou představo o interakci mezi lidským a přírodním systémem. </w:t>
      </w:r>
    </w:p>
    <w:p w14:paraId="3432C655" w14:textId="77777777" w:rsidR="008C501B" w:rsidRPr="00DB03F6" w:rsidRDefault="008C501B" w:rsidP="003C61CA">
      <w:pPr>
        <w:spacing w:line="360" w:lineRule="auto"/>
        <w:jc w:val="both"/>
        <w:rPr>
          <w:rFonts w:asciiTheme="minorHAnsi" w:hAnsiTheme="minorHAnsi" w:cstheme="minorHAnsi"/>
          <w:sz w:val="24"/>
        </w:rPr>
      </w:pPr>
    </w:p>
    <w:p w14:paraId="5F2A03D9" w14:textId="1AEF7BF4" w:rsidR="008C501B" w:rsidRDefault="008C501B" w:rsidP="003C61CA">
      <w:pPr>
        <w:spacing w:line="360" w:lineRule="auto"/>
        <w:jc w:val="both"/>
        <w:rPr>
          <w:rFonts w:asciiTheme="minorHAnsi" w:hAnsiTheme="minorHAnsi" w:cstheme="minorHAnsi"/>
          <w:sz w:val="24"/>
        </w:rPr>
      </w:pPr>
      <w:bookmarkStart w:id="107" w:name="_Toc53475682"/>
      <w:r w:rsidRPr="00DB03F6">
        <w:rPr>
          <w:rStyle w:val="Nadpis2Char"/>
          <w:rFonts w:asciiTheme="minorHAnsi" w:hAnsiTheme="minorHAnsi" w:cstheme="minorHAnsi"/>
          <w:sz w:val="24"/>
          <w:szCs w:val="24"/>
        </w:rPr>
        <w:t>Udržitelná energie</w:t>
      </w:r>
      <w:bookmarkEnd w:id="107"/>
      <w:r w:rsidRPr="00DB03F6">
        <w:rPr>
          <w:rFonts w:asciiTheme="minorHAnsi" w:hAnsiTheme="minorHAnsi" w:cstheme="minorHAnsi"/>
          <w:sz w:val="24"/>
        </w:rPr>
        <w:t xml:space="preserve"> – cílí na zvýšení podílu energie z obnovitelných zdrojů, snížení spotřeby energie, vyhlazení výkyvů ve spotřebě energie v budovách a dále na vybudování spolehlivé přenosové sítě.</w:t>
      </w:r>
    </w:p>
    <w:p w14:paraId="1595A4E4" w14:textId="77777777" w:rsidR="007341D9" w:rsidRDefault="007341D9" w:rsidP="003C61CA">
      <w:pPr>
        <w:spacing w:line="360" w:lineRule="auto"/>
        <w:jc w:val="both"/>
        <w:rPr>
          <w:rFonts w:asciiTheme="minorHAnsi" w:hAnsiTheme="minorHAnsi" w:cstheme="minorHAnsi"/>
          <w:sz w:val="24"/>
        </w:rPr>
      </w:pPr>
    </w:p>
    <w:p w14:paraId="56F482A7" w14:textId="5F364117" w:rsidR="007341D9" w:rsidRPr="007341D9" w:rsidRDefault="007341D9" w:rsidP="007341D9">
      <w:pPr>
        <w:spacing w:line="360" w:lineRule="auto"/>
        <w:jc w:val="both"/>
        <w:rPr>
          <w:rFonts w:asciiTheme="minorHAnsi" w:eastAsia="Microsoft YaHei" w:hAnsiTheme="minorHAnsi" w:cstheme="minorHAnsi"/>
          <w:sz w:val="24"/>
        </w:rPr>
      </w:pPr>
      <w:bookmarkStart w:id="108" w:name="_Toc53475683"/>
      <w:r w:rsidRPr="007341D9">
        <w:rPr>
          <w:rStyle w:val="Nadpis2Char"/>
          <w:rFonts w:asciiTheme="minorHAnsi" w:hAnsiTheme="minorHAnsi" w:cstheme="minorHAnsi"/>
          <w:sz w:val="24"/>
          <w:szCs w:val="24"/>
        </w:rPr>
        <w:t>UI – User Interface</w:t>
      </w:r>
      <w:bookmarkEnd w:id="108"/>
      <w:r w:rsidRPr="007341D9">
        <w:rPr>
          <w:rFonts w:asciiTheme="minorHAnsi" w:eastAsia="Microsoft YaHei" w:hAnsiTheme="minorHAnsi" w:cstheme="minorHAnsi"/>
          <w:b/>
          <w:bCs/>
          <w:color w:val="000000"/>
          <w:sz w:val="24"/>
        </w:rPr>
        <w:t xml:space="preserve"> – </w:t>
      </w:r>
      <w:r w:rsidRPr="007341D9">
        <w:rPr>
          <w:rFonts w:asciiTheme="minorHAnsi" w:eastAsia="Microsoft YaHei" w:hAnsiTheme="minorHAnsi" w:cstheme="minorHAnsi"/>
          <w:bCs/>
          <w:color w:val="000000"/>
          <w:sz w:val="24"/>
        </w:rPr>
        <w:t>neboli uživatelské rozhraní</w:t>
      </w:r>
      <w:r w:rsidRPr="007341D9">
        <w:rPr>
          <w:rFonts w:asciiTheme="minorHAnsi" w:eastAsia="Microsoft YaHei" w:hAnsiTheme="minorHAnsi" w:cstheme="minorHAnsi"/>
          <w:b/>
          <w:bCs/>
          <w:color w:val="000000"/>
          <w:sz w:val="24"/>
        </w:rPr>
        <w:t xml:space="preserve"> </w:t>
      </w:r>
      <w:r w:rsidRPr="007341D9">
        <w:rPr>
          <w:rFonts w:asciiTheme="minorHAnsi" w:eastAsia="Microsoft YaHei" w:hAnsiTheme="minorHAnsi" w:cstheme="minorHAnsi"/>
          <w:color w:val="000000"/>
          <w:sz w:val="24"/>
        </w:rPr>
        <w:t>je souhrn způsobů, jakými lidé (uživatelé) ovlivňují chování strojů, zařízení, počítačových programů či komplexních systémů. Úkolem UI designérů zase je, aby grafická podoba uživatelského prostředí byla přehledná, dobře vypadala a byla rozeznatelná od konkurenčních produktů.</w:t>
      </w:r>
    </w:p>
    <w:p w14:paraId="23BB0CCC" w14:textId="77777777" w:rsidR="007716BE" w:rsidRPr="00DB03F6" w:rsidRDefault="007716BE" w:rsidP="003C61CA">
      <w:pPr>
        <w:spacing w:line="360" w:lineRule="auto"/>
        <w:jc w:val="both"/>
        <w:rPr>
          <w:rFonts w:asciiTheme="minorHAnsi" w:hAnsiTheme="minorHAnsi" w:cstheme="minorHAnsi"/>
          <w:sz w:val="24"/>
        </w:rPr>
      </w:pPr>
      <w:bookmarkStart w:id="109" w:name="cite_ref-1"/>
      <w:bookmarkEnd w:id="109"/>
    </w:p>
    <w:p w14:paraId="59E6B4D7" w14:textId="77777777" w:rsidR="007716BE" w:rsidRDefault="007716BE" w:rsidP="003C61CA">
      <w:pPr>
        <w:spacing w:line="360" w:lineRule="auto"/>
        <w:jc w:val="both"/>
        <w:rPr>
          <w:rFonts w:asciiTheme="minorHAnsi" w:hAnsiTheme="minorHAnsi" w:cstheme="minorHAnsi"/>
          <w:sz w:val="24"/>
        </w:rPr>
      </w:pPr>
      <w:bookmarkStart w:id="110" w:name="_Toc53475684"/>
      <w:r w:rsidRPr="00DB03F6">
        <w:rPr>
          <w:rStyle w:val="Nadpis2Char"/>
          <w:rFonts w:asciiTheme="minorHAnsi" w:hAnsiTheme="minorHAnsi" w:cstheme="minorHAnsi"/>
          <w:sz w:val="24"/>
          <w:szCs w:val="24"/>
        </w:rPr>
        <w:t>Umělá inteligence</w:t>
      </w:r>
      <w:bookmarkEnd w:id="110"/>
      <w:r w:rsidRPr="00DB03F6">
        <w:rPr>
          <w:rFonts w:asciiTheme="minorHAnsi" w:hAnsiTheme="minorHAnsi" w:cstheme="minorHAnsi"/>
          <w:sz w:val="24"/>
        </w:rPr>
        <w:t xml:space="preserve"> – využití kognitivních systémů kombinujících strojové učení, analýzu dat, hluboké neuronové sítě a další technologie se schopností komunikovat prostřednictvím přirozeného jazyka.</w:t>
      </w:r>
    </w:p>
    <w:p w14:paraId="3BFC7C6C" w14:textId="77777777" w:rsidR="007341D9" w:rsidRDefault="007341D9" w:rsidP="003C61CA">
      <w:pPr>
        <w:spacing w:line="360" w:lineRule="auto"/>
        <w:jc w:val="both"/>
        <w:rPr>
          <w:rFonts w:asciiTheme="minorHAnsi" w:hAnsiTheme="minorHAnsi" w:cstheme="minorHAnsi"/>
          <w:sz w:val="24"/>
        </w:rPr>
      </w:pPr>
    </w:p>
    <w:p w14:paraId="603E2242" w14:textId="39BB76D5" w:rsidR="007341D9" w:rsidRPr="00DB03F6" w:rsidRDefault="007341D9" w:rsidP="003C61CA">
      <w:pPr>
        <w:spacing w:line="360" w:lineRule="auto"/>
        <w:jc w:val="both"/>
        <w:rPr>
          <w:rFonts w:asciiTheme="minorHAnsi" w:hAnsiTheme="minorHAnsi" w:cstheme="minorHAnsi"/>
          <w:sz w:val="24"/>
        </w:rPr>
      </w:pPr>
      <w:bookmarkStart w:id="111" w:name="_Toc53475685"/>
      <w:r w:rsidRPr="007341D9">
        <w:rPr>
          <w:rStyle w:val="Nadpis2Char"/>
          <w:rFonts w:asciiTheme="minorHAnsi" w:hAnsiTheme="minorHAnsi" w:cstheme="minorHAnsi"/>
          <w:sz w:val="24"/>
          <w:szCs w:val="24"/>
        </w:rPr>
        <w:t>UX – User eXperience</w:t>
      </w:r>
      <w:bookmarkEnd w:id="111"/>
      <w:r w:rsidRPr="007341D9">
        <w:rPr>
          <w:rFonts w:asciiTheme="minorHAnsi" w:eastAsia="Microsoft YaHei" w:hAnsiTheme="minorHAnsi" w:cstheme="minorHAnsi"/>
          <w:b/>
          <w:bCs/>
          <w:color w:val="000000"/>
          <w:sz w:val="24"/>
        </w:rPr>
        <w:t xml:space="preserve"> – </w:t>
      </w:r>
      <w:r w:rsidRPr="007341D9">
        <w:rPr>
          <w:rFonts w:asciiTheme="minorHAnsi" w:eastAsia="Microsoft YaHei" w:hAnsiTheme="minorHAnsi" w:cstheme="minorHAnsi"/>
          <w:bCs/>
          <w:color w:val="000000"/>
          <w:sz w:val="24"/>
        </w:rPr>
        <w:t>neboli použitelnost pro člověka</w:t>
      </w:r>
      <w:r w:rsidRPr="007341D9">
        <w:rPr>
          <w:rFonts w:asciiTheme="minorHAnsi" w:eastAsia="Microsoft YaHei" w:hAnsiTheme="minorHAnsi" w:cstheme="minorHAnsi"/>
          <w:b/>
          <w:bCs/>
          <w:color w:val="000000"/>
          <w:sz w:val="24"/>
        </w:rPr>
        <w:t xml:space="preserve"> </w:t>
      </w:r>
      <w:r w:rsidRPr="007341D9">
        <w:rPr>
          <w:rFonts w:asciiTheme="minorHAnsi" w:eastAsia="Microsoft YaHei" w:hAnsiTheme="minorHAnsi" w:cstheme="minorHAnsi"/>
          <w:color w:val="000000"/>
          <w:sz w:val="24"/>
        </w:rPr>
        <w:t>je zážitek člověka při používání určitého UI (viz. UI – uživatelské rozhraní.) UX designéři mají za úkol především navrhnout architekturu uživatelského prostředí tak, aby bylo srozumitelné a dobře se používalo.</w:t>
      </w:r>
    </w:p>
    <w:p w14:paraId="1C97517A" w14:textId="77777777" w:rsidR="00845FAF" w:rsidRPr="00DB03F6" w:rsidRDefault="00845FAF" w:rsidP="003C61CA">
      <w:pPr>
        <w:spacing w:line="360" w:lineRule="auto"/>
        <w:jc w:val="both"/>
        <w:rPr>
          <w:rFonts w:asciiTheme="minorHAnsi" w:hAnsiTheme="minorHAnsi" w:cstheme="minorHAnsi"/>
          <w:sz w:val="24"/>
        </w:rPr>
      </w:pPr>
    </w:p>
    <w:p w14:paraId="7049CB6A" w14:textId="17DDAE0F" w:rsidR="00845FAF" w:rsidRPr="00DB03F6" w:rsidRDefault="00845FAF" w:rsidP="003C61CA">
      <w:pPr>
        <w:spacing w:line="360" w:lineRule="auto"/>
        <w:jc w:val="both"/>
        <w:rPr>
          <w:rFonts w:asciiTheme="minorHAnsi" w:hAnsiTheme="minorHAnsi" w:cstheme="minorHAnsi"/>
          <w:sz w:val="24"/>
        </w:rPr>
      </w:pPr>
      <w:bookmarkStart w:id="112" w:name="_Toc53475686"/>
      <w:r w:rsidRPr="00DB03F6">
        <w:rPr>
          <w:rStyle w:val="Nadpis2Char"/>
          <w:rFonts w:asciiTheme="minorHAnsi" w:hAnsiTheme="minorHAnsi" w:cstheme="minorHAnsi"/>
          <w:sz w:val="24"/>
          <w:szCs w:val="24"/>
        </w:rPr>
        <w:t>Územní plánování</w:t>
      </w:r>
      <w:bookmarkEnd w:id="112"/>
      <w:r w:rsidRPr="00DB03F6">
        <w:rPr>
          <w:rFonts w:asciiTheme="minorHAnsi" w:hAnsiTheme="minorHAnsi" w:cstheme="minorHAnsi"/>
          <w:sz w:val="24"/>
        </w:rPr>
        <w:t xml:space="preserve"> - soustavná činnost, díky které je možné usměrňovat rozvoj daného území s ohledem na soukromé i veřejné zájmy. Územní plán je nástrojem územního plánování a legislativně je ošetřen v zákoně č. 225/2017 Sb., ze dne 27. června 2017, kterým se mění zákon č. 183/2006 Sb., o územním plánování a stavebním řádu (stavební zákon). Koncept Smart City </w:t>
      </w:r>
      <w:r w:rsidRPr="00DB03F6">
        <w:rPr>
          <w:rFonts w:asciiTheme="minorHAnsi" w:hAnsiTheme="minorHAnsi" w:cstheme="minorHAnsi"/>
          <w:sz w:val="24"/>
        </w:rPr>
        <w:lastRenderedPageBreak/>
        <w:t>se úzce dotýká i územního plánování. Město může vizualizovat územní plán pomocí webových technologií a umožnit obyvatelům se k plánu vyjadřovat. Další oblast, kde Smart City ovlivňuje územní plán, je například řešení udržitelné mobility, kdy je třeba na dopravu pohlížet jako na jeden celek.</w:t>
      </w:r>
    </w:p>
    <w:p w14:paraId="4C2A17A5" w14:textId="77777777" w:rsidR="007716BE" w:rsidRPr="00DB03F6" w:rsidRDefault="007716BE" w:rsidP="003C61CA">
      <w:pPr>
        <w:spacing w:line="360" w:lineRule="auto"/>
        <w:jc w:val="both"/>
        <w:rPr>
          <w:rFonts w:asciiTheme="minorHAnsi" w:hAnsiTheme="minorHAnsi" w:cstheme="minorHAnsi"/>
          <w:sz w:val="24"/>
        </w:rPr>
      </w:pPr>
    </w:p>
    <w:p w14:paraId="59B0ACDB" w14:textId="69E42419" w:rsidR="00845FAF" w:rsidRPr="00DB03F6" w:rsidRDefault="007716BE" w:rsidP="003C61CA">
      <w:pPr>
        <w:spacing w:line="360" w:lineRule="auto"/>
        <w:jc w:val="both"/>
        <w:rPr>
          <w:rFonts w:asciiTheme="minorHAnsi" w:hAnsiTheme="minorHAnsi" w:cstheme="minorHAnsi"/>
          <w:sz w:val="24"/>
        </w:rPr>
      </w:pPr>
      <w:bookmarkStart w:id="113" w:name="_Toc53475687"/>
      <w:r w:rsidRPr="00DB03F6">
        <w:rPr>
          <w:rStyle w:val="Nadpis2Char"/>
          <w:rFonts w:asciiTheme="minorHAnsi" w:hAnsiTheme="minorHAnsi" w:cstheme="minorHAnsi"/>
          <w:sz w:val="24"/>
          <w:szCs w:val="24"/>
        </w:rPr>
        <w:t>Územní rozvoj města v kontextu inteligentních měst</w:t>
      </w:r>
      <w:bookmarkEnd w:id="113"/>
      <w:r w:rsidRPr="00DB03F6">
        <w:rPr>
          <w:rFonts w:asciiTheme="minorHAnsi" w:hAnsiTheme="minorHAnsi" w:cstheme="minorHAnsi"/>
          <w:sz w:val="24"/>
        </w:rPr>
        <w:t xml:space="preserve"> - trendem větších měst je růst, tedy zejména co do počtu obyvatel, a stárnutí populace. Oba tyto trendy je nutné zohlednit v územním plánování a i v dalších oblastech/konceptech organizační úrovně Smart Cities. Základním pravidlem pro udržitelný rozvoj měst je zahušťování, tj. zabránění rozšiřování města přílivem nových obyvatel. Je žádoucí nabízet kvality, které různé skupiny obyvatel (rodiče s dětmi, senioři, studenti atd.) vyhledávají, uvnitř města, ne v jeho okolí. Je žádoucí podpořit bydlení v centru, zahustit stávající prostor, a tím snížit nároky na dopravu. Pokud město nenabídne kvalitu v centru, budou lidé žít na předměstích a cestovat do města za prací, či naopak cestovat „za přírodou“ z města ven a ani jedno není trvale udržitelný model. Tomu by měl odpovídat celkový názor a plánování vedení města směrem k udržitelnému ekonomickému, environmentálnímu, ale především sociálnímu rozvoji města.</w:t>
      </w:r>
    </w:p>
    <w:p w14:paraId="12995821" w14:textId="77777777" w:rsidR="007716BE" w:rsidRPr="00DB03F6" w:rsidRDefault="007716BE" w:rsidP="003C61CA">
      <w:pPr>
        <w:spacing w:line="360" w:lineRule="auto"/>
        <w:jc w:val="both"/>
        <w:rPr>
          <w:rFonts w:asciiTheme="minorHAnsi" w:hAnsiTheme="minorHAnsi" w:cstheme="minorHAnsi"/>
          <w:sz w:val="24"/>
        </w:rPr>
      </w:pPr>
    </w:p>
    <w:p w14:paraId="1FD69406"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114" w:name="_Toc53475688"/>
      <w:r w:rsidRPr="00DB03F6">
        <w:rPr>
          <w:rFonts w:asciiTheme="minorHAnsi" w:hAnsiTheme="minorHAnsi" w:cstheme="minorHAnsi"/>
          <w:sz w:val="24"/>
          <w:szCs w:val="24"/>
        </w:rPr>
        <w:t>V</w:t>
      </w:r>
      <w:bookmarkEnd w:id="114"/>
    </w:p>
    <w:p w14:paraId="5DE8CD60" w14:textId="77777777" w:rsidR="007716BE" w:rsidRPr="00DB03F6" w:rsidRDefault="007716BE" w:rsidP="003C61CA">
      <w:pPr>
        <w:spacing w:line="360" w:lineRule="auto"/>
        <w:jc w:val="both"/>
        <w:rPr>
          <w:rFonts w:asciiTheme="minorHAnsi" w:hAnsiTheme="minorHAnsi" w:cstheme="minorHAnsi"/>
          <w:sz w:val="24"/>
        </w:rPr>
      </w:pPr>
      <w:bookmarkStart w:id="115" w:name="_Toc53475689"/>
      <w:r w:rsidRPr="00DB03F6">
        <w:rPr>
          <w:rStyle w:val="Nadpis2Char"/>
          <w:rFonts w:asciiTheme="minorHAnsi" w:hAnsiTheme="minorHAnsi" w:cstheme="minorHAnsi"/>
          <w:sz w:val="24"/>
          <w:szCs w:val="24"/>
        </w:rPr>
        <w:t>Venkov 3.0</w:t>
      </w:r>
      <w:bookmarkEnd w:id="115"/>
      <w:r w:rsidRPr="00DB03F6">
        <w:rPr>
          <w:rFonts w:asciiTheme="minorHAnsi" w:hAnsiTheme="minorHAnsi" w:cstheme="minorHAnsi"/>
          <w:b/>
          <w:sz w:val="24"/>
        </w:rPr>
        <w:t xml:space="preserve"> – </w:t>
      </w:r>
      <w:r w:rsidRPr="00DB03F6">
        <w:rPr>
          <w:rFonts w:asciiTheme="minorHAnsi" w:hAnsiTheme="minorHAnsi" w:cstheme="minorHAnsi"/>
          <w:sz w:val="24"/>
        </w:rPr>
        <w:t>Výzkumný projekt technologické agentury ČR a místních akčních skupin, založený za účelem prozkoumat tyto hybné síly, jejich očekávané dopady a navrhnout, jak tyto hybné síly zahrnout do připravovaných rozvojových politik s ohledem na povahu zmíněných technologií, specifickou podobu venkova a přístupy hlavních aktérů. Hlavní přínos projektu spočívá ve vytvoření metodického nástroje, který pomůže zahrnout koncept Venkov 3.0 do strategických dokumentů. Pozitivní dopady spočívají v efektivnějším rozhodování organizací veřejné správy na národní a regionální úrovni (MMR, krajské úřady, Místní akční skupiny) tak, aby se tyto sociotechnické změny staly příležitostí k rozvoji venkovských oblastí a zvyšovaly kvalitu života lidí.</w:t>
      </w:r>
    </w:p>
    <w:p w14:paraId="3C2E6BE2" w14:textId="77777777" w:rsidR="008C501B" w:rsidRPr="00DB03F6" w:rsidRDefault="008C501B" w:rsidP="003C61CA">
      <w:pPr>
        <w:spacing w:line="360" w:lineRule="auto"/>
        <w:jc w:val="both"/>
        <w:rPr>
          <w:rFonts w:asciiTheme="minorHAnsi" w:hAnsiTheme="minorHAnsi" w:cstheme="minorHAnsi"/>
          <w:sz w:val="24"/>
        </w:rPr>
      </w:pPr>
    </w:p>
    <w:p w14:paraId="07F93424" w14:textId="46C41634" w:rsidR="008C501B" w:rsidRPr="00DB03F6" w:rsidRDefault="008C501B" w:rsidP="003C61CA">
      <w:pPr>
        <w:spacing w:line="360" w:lineRule="auto"/>
        <w:jc w:val="both"/>
        <w:rPr>
          <w:rFonts w:asciiTheme="minorHAnsi" w:hAnsiTheme="minorHAnsi" w:cstheme="minorHAnsi"/>
          <w:sz w:val="24"/>
        </w:rPr>
      </w:pPr>
      <w:bookmarkStart w:id="116" w:name="_Toc53475690"/>
      <w:r w:rsidRPr="00DB03F6">
        <w:rPr>
          <w:rStyle w:val="Nadpis2Char"/>
          <w:rFonts w:asciiTheme="minorHAnsi" w:hAnsiTheme="minorHAnsi" w:cstheme="minorHAnsi"/>
          <w:sz w:val="24"/>
          <w:szCs w:val="24"/>
        </w:rPr>
        <w:t>Venkov pro život 4.0</w:t>
      </w:r>
      <w:bookmarkEnd w:id="116"/>
      <w:r w:rsidRPr="00DB03F6">
        <w:rPr>
          <w:rFonts w:asciiTheme="minorHAnsi" w:hAnsiTheme="minorHAnsi" w:cstheme="minorHAnsi"/>
          <w:b/>
          <w:sz w:val="24"/>
        </w:rPr>
        <w:t xml:space="preserve"> – </w:t>
      </w:r>
      <w:r w:rsidRPr="00DB03F6">
        <w:rPr>
          <w:rFonts w:asciiTheme="minorHAnsi" w:hAnsiTheme="minorHAnsi" w:cstheme="minorHAnsi"/>
          <w:sz w:val="24"/>
        </w:rPr>
        <w:t xml:space="preserve">projekt Středočeského kraje v rámci nového přístupu k regionálnímu rozvoji na bázi chytrých řešení pro obce, kraje a jejich organizace. Jeho základnou jsou komplexní řešení potřeb, např. např. formou vytvoření katalogu typových řešení zaměřených </w:t>
      </w:r>
      <w:r w:rsidRPr="00DB03F6">
        <w:rPr>
          <w:rFonts w:asciiTheme="minorHAnsi" w:hAnsiTheme="minorHAnsi" w:cstheme="minorHAnsi"/>
          <w:sz w:val="24"/>
        </w:rPr>
        <w:lastRenderedPageBreak/>
        <w:t xml:space="preserve">na potřeby jasně určených cílových skupin pro zařízení kraje (permanentní veletrh aplikovaných možností/příležitostí). </w:t>
      </w:r>
    </w:p>
    <w:p w14:paraId="40936158" w14:textId="77777777" w:rsidR="005829C2" w:rsidRPr="00DB03F6" w:rsidRDefault="005829C2" w:rsidP="003C61CA">
      <w:pPr>
        <w:spacing w:line="360" w:lineRule="auto"/>
        <w:jc w:val="both"/>
        <w:rPr>
          <w:rFonts w:asciiTheme="minorHAnsi" w:hAnsiTheme="minorHAnsi" w:cstheme="minorHAnsi"/>
          <w:sz w:val="24"/>
        </w:rPr>
      </w:pPr>
    </w:p>
    <w:p w14:paraId="710A363F" w14:textId="4E773137" w:rsidR="005829C2" w:rsidRPr="00DB03F6" w:rsidRDefault="005829C2" w:rsidP="003C61CA">
      <w:pPr>
        <w:spacing w:line="360" w:lineRule="auto"/>
        <w:jc w:val="both"/>
        <w:rPr>
          <w:rFonts w:asciiTheme="minorHAnsi" w:hAnsiTheme="minorHAnsi" w:cstheme="minorHAnsi"/>
          <w:sz w:val="24"/>
        </w:rPr>
      </w:pPr>
      <w:bookmarkStart w:id="117" w:name="_Toc53475691"/>
      <w:r w:rsidRPr="00DB03F6">
        <w:rPr>
          <w:rStyle w:val="Nadpis2Char"/>
          <w:rFonts w:asciiTheme="minorHAnsi" w:hAnsiTheme="minorHAnsi" w:cstheme="minorHAnsi"/>
          <w:sz w:val="24"/>
          <w:szCs w:val="24"/>
        </w:rPr>
        <w:t>Virtuální město</w:t>
      </w:r>
      <w:bookmarkEnd w:id="117"/>
      <w:r w:rsidRPr="00DB03F6">
        <w:rPr>
          <w:rFonts w:asciiTheme="minorHAnsi" w:hAnsiTheme="minorHAnsi" w:cstheme="minorHAnsi"/>
          <w:color w:val="222222"/>
          <w:sz w:val="24"/>
          <w:shd w:val="clear" w:color="auto" w:fill="FFFFFF"/>
        </w:rPr>
        <w:t> - v těchto druzích měst jsou funkce implementovány v kyberprostoru; zahrnuje pojem hybridního města, který se skládá z reality se skutečnými občany a entitami a paralelního virtuálního města skutečných entit a lidí. Mít virtuální město, které je virtuální, znamená, že v některých městech je možné koexistence mezi těmito dvěma realitami, avšak otázka fyzické vzdálenosti a polohy není stále snadné zvládnout. Vize světa bez vzdálenosti stále zůstává v mnoha ohledech nenaplněná. V praxi se tato myšlenka drží prostřednictvím fyzické </w:t>
      </w:r>
      <w:r w:rsidRPr="00DB03F6">
        <w:rPr>
          <w:rFonts w:asciiTheme="minorHAnsi" w:hAnsiTheme="minorHAnsi" w:cstheme="minorHAnsi"/>
          <w:sz w:val="24"/>
          <w:shd w:val="clear" w:color="auto" w:fill="FFFFFF"/>
        </w:rPr>
        <w:t>IT infrastruktury</w:t>
      </w:r>
      <w:r w:rsidRPr="00DB03F6">
        <w:rPr>
          <w:rFonts w:asciiTheme="minorHAnsi" w:hAnsiTheme="minorHAnsi" w:cstheme="minorHAnsi"/>
          <w:color w:val="222222"/>
          <w:sz w:val="24"/>
          <w:shd w:val="clear" w:color="auto" w:fill="FFFFFF"/>
        </w:rPr>
        <w:t> kabelů, datových center a výměn.</w:t>
      </w:r>
    </w:p>
    <w:p w14:paraId="471BBD5B" w14:textId="77777777" w:rsidR="007716BE" w:rsidRPr="00DB03F6" w:rsidRDefault="007716BE" w:rsidP="003C61CA">
      <w:pPr>
        <w:spacing w:line="360" w:lineRule="auto"/>
        <w:jc w:val="both"/>
        <w:rPr>
          <w:rFonts w:asciiTheme="minorHAnsi" w:hAnsiTheme="minorHAnsi" w:cstheme="minorHAnsi"/>
          <w:sz w:val="24"/>
        </w:rPr>
      </w:pPr>
    </w:p>
    <w:p w14:paraId="36558568" w14:textId="1929B5F3" w:rsidR="007716BE" w:rsidRDefault="007716BE" w:rsidP="003C61CA">
      <w:pPr>
        <w:spacing w:line="360" w:lineRule="auto"/>
        <w:jc w:val="both"/>
        <w:rPr>
          <w:rFonts w:asciiTheme="minorHAnsi" w:hAnsiTheme="minorHAnsi" w:cstheme="minorHAnsi"/>
          <w:sz w:val="24"/>
        </w:rPr>
      </w:pPr>
      <w:bookmarkStart w:id="118" w:name="_Toc53475692"/>
      <w:r w:rsidRPr="00DB03F6">
        <w:rPr>
          <w:rStyle w:val="Nadpis2Char"/>
          <w:rFonts w:asciiTheme="minorHAnsi" w:hAnsiTheme="minorHAnsi" w:cstheme="minorHAnsi"/>
          <w:sz w:val="24"/>
          <w:szCs w:val="24"/>
        </w:rPr>
        <w:t>Vize Chytrého města</w:t>
      </w:r>
      <w:bookmarkEnd w:id="118"/>
      <w:r w:rsidRPr="00DB03F6">
        <w:rPr>
          <w:rFonts w:asciiTheme="minorHAnsi" w:hAnsiTheme="minorHAnsi" w:cstheme="minorHAnsi"/>
          <w:sz w:val="24"/>
        </w:rPr>
        <w:t xml:space="preserve"> - základní dokument, skrze který jsou principy chytrého města vztaženy ke konkrétní obci. Vize v jednotlivých oblastech chytrého města hodnotí současný stav a stanovuje dlouhodobé, ambiciózní, ale dosažitelné cíle. Jedná se o veřejný dokument, do jehož tvorby a naplňování jsou zapojeni zástupci klíčových zájmových skupin a občanů města.</w:t>
      </w:r>
    </w:p>
    <w:p w14:paraId="6D88D9F7" w14:textId="77777777" w:rsidR="003827D3" w:rsidRDefault="003827D3" w:rsidP="003C61CA">
      <w:pPr>
        <w:spacing w:line="360" w:lineRule="auto"/>
        <w:jc w:val="both"/>
        <w:rPr>
          <w:rFonts w:asciiTheme="minorHAnsi" w:hAnsiTheme="minorHAnsi" w:cstheme="minorHAnsi"/>
          <w:sz w:val="24"/>
        </w:rPr>
      </w:pPr>
    </w:p>
    <w:p w14:paraId="037564B7" w14:textId="466DFDE4" w:rsidR="003827D3" w:rsidRPr="003827D3" w:rsidRDefault="003827D3" w:rsidP="003827D3">
      <w:pPr>
        <w:spacing w:line="360" w:lineRule="auto"/>
        <w:jc w:val="both"/>
        <w:rPr>
          <w:rFonts w:asciiTheme="minorHAnsi" w:hAnsiTheme="minorHAnsi" w:cstheme="minorHAnsi"/>
          <w:sz w:val="24"/>
        </w:rPr>
      </w:pPr>
      <w:bookmarkStart w:id="119" w:name="_Toc53475693"/>
      <w:r w:rsidRPr="003827D3">
        <w:rPr>
          <w:rStyle w:val="Nadpis2Char"/>
          <w:rFonts w:asciiTheme="minorHAnsi" w:hAnsiTheme="minorHAnsi" w:cstheme="minorHAnsi"/>
          <w:sz w:val="24"/>
          <w:szCs w:val="24"/>
        </w:rPr>
        <w:t>Voda</w:t>
      </w:r>
      <w:bookmarkEnd w:id="119"/>
      <w:r w:rsidRPr="003827D3">
        <w:rPr>
          <w:rFonts w:asciiTheme="minorHAnsi" w:hAnsiTheme="minorHAnsi" w:cstheme="minorHAnsi"/>
          <w:sz w:val="24"/>
        </w:rPr>
        <w:t xml:space="preserve"> - správný vodní management je základem fungujícího ekosystému. Abychom zabránili další erozi půdy a úbytku vody z krajiny, či podzemních zdrojů, je potřeba změnit přístup k zacházení s vodou. Změny zasahují od údržby travnatých ploch a péči o vzrostlou zeleň, přes budování záchytných míst pro dešťovou vodu, až po úpravu povrchů chodníků a jejich vyvýšení. Moderní technika nám při tom všem může výrazně pomoci.</w:t>
      </w:r>
    </w:p>
    <w:p w14:paraId="75D109E6" w14:textId="2488C2FB"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Zadržování vody v krajině</w:t>
      </w:r>
    </w:p>
    <w:p w14:paraId="4ECF6A17" w14:textId="6F75B483"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Během horkého a suchého léta zemina nezvládne vsakovat dopadající vodu a bez užitku odteče, někdy dokonce způsobí další škody v podobě bleskových povodní. Například vybudováním lokálních nádrží, mokřadů, prohlubní, či rybníků, můžeme vodu v krajině udržet a výrazně zmírnit dopady sucha.</w:t>
      </w:r>
    </w:p>
    <w:p w14:paraId="7FD2AB78"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Snímání hladiny vody ve studních</w:t>
      </w:r>
    </w:p>
    <w:p w14:paraId="401BA696" w14:textId="0E6A7149"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Monitorováním aktuálního zaplnění studny lze plánovat úsporná opatření spojené se zajištěním dostatku pitné i užitkové vody. Data je možné odesílat na webové stránky i do mobilní aplikace, tak, aby uživatelé studny</w:t>
      </w:r>
      <w:r>
        <w:rPr>
          <w:rFonts w:asciiTheme="minorHAnsi" w:hAnsiTheme="minorHAnsi" w:cstheme="minorHAnsi"/>
          <w:sz w:val="24"/>
        </w:rPr>
        <w:t xml:space="preserve"> byli neus</w:t>
      </w:r>
      <w:r w:rsidRPr="003827D3">
        <w:rPr>
          <w:rFonts w:asciiTheme="minorHAnsi" w:hAnsiTheme="minorHAnsi" w:cstheme="minorHAnsi"/>
          <w:sz w:val="24"/>
        </w:rPr>
        <w:t>tále informování o aktuálním stavu vody. Z uložených historických dat lze také analyz</w:t>
      </w:r>
      <w:r>
        <w:rPr>
          <w:rFonts w:asciiTheme="minorHAnsi" w:hAnsiTheme="minorHAnsi" w:cstheme="minorHAnsi"/>
          <w:sz w:val="24"/>
        </w:rPr>
        <w:t>ovat například efektivitu přija</w:t>
      </w:r>
      <w:r w:rsidRPr="003827D3">
        <w:rPr>
          <w:rFonts w:asciiTheme="minorHAnsi" w:hAnsiTheme="minorHAnsi" w:cstheme="minorHAnsi"/>
          <w:sz w:val="24"/>
        </w:rPr>
        <w:t>tých opatření.</w:t>
      </w:r>
    </w:p>
    <w:p w14:paraId="05568565"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Zalévání zeleně dešťovou vodou</w:t>
      </w:r>
    </w:p>
    <w:p w14:paraId="4E148C48" w14:textId="634821FF"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lastRenderedPageBreak/>
        <w:t>Umístěním lokálních, velkoobjemových nádrží určených pro zachycení dešťové vody můžeme zajistit dostatečné množství vláhy pro veřejnou zeleň i zahrady obyvatel obce a snížit tak spotřebu vody z vodovodního řádu, podzemních vod, či potoků a řek.</w:t>
      </w:r>
    </w:p>
    <w:p w14:paraId="003AED1D" w14:textId="0382A8FF"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Veřejné zdroje pitné vody</w:t>
      </w:r>
    </w:p>
    <w:p w14:paraId="4A95C345" w14:textId="6FA7284E"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Zřízením veřejných zdrojů pitné vody (pítka, studny) lze předejít zdravotním potížím způsobenými dehydratací organismu, potažmo úpalem. Především v horkých letních dnech mohou pítka na veřejných prostranstvích pomoci s rychlým osvěžením a prevencí náhlých kolapsů u slabších jedinců.</w:t>
      </w:r>
    </w:p>
    <w:p w14:paraId="0EF8B972" w14:textId="77777777" w:rsidR="003C61CA" w:rsidRPr="003827D3" w:rsidRDefault="003C61CA" w:rsidP="003827D3">
      <w:pPr>
        <w:spacing w:line="360" w:lineRule="auto"/>
        <w:jc w:val="both"/>
        <w:rPr>
          <w:rFonts w:asciiTheme="minorHAnsi" w:hAnsiTheme="minorHAnsi" w:cstheme="minorHAnsi"/>
          <w:sz w:val="24"/>
        </w:rPr>
      </w:pPr>
    </w:p>
    <w:p w14:paraId="09EBB4DC" w14:textId="77777777" w:rsidR="007716BE" w:rsidRPr="00DB03F6" w:rsidRDefault="007716BE" w:rsidP="003C61CA">
      <w:pPr>
        <w:pStyle w:val="Nadpis1"/>
        <w:spacing w:before="0" w:line="360" w:lineRule="auto"/>
        <w:jc w:val="both"/>
        <w:rPr>
          <w:rFonts w:asciiTheme="minorHAnsi" w:hAnsiTheme="minorHAnsi" w:cstheme="minorHAnsi"/>
          <w:sz w:val="24"/>
          <w:szCs w:val="24"/>
        </w:rPr>
      </w:pPr>
      <w:bookmarkStart w:id="120" w:name="_Toc53475694"/>
      <w:r w:rsidRPr="00DB03F6">
        <w:rPr>
          <w:rFonts w:asciiTheme="minorHAnsi" w:hAnsiTheme="minorHAnsi" w:cstheme="minorHAnsi"/>
          <w:sz w:val="24"/>
          <w:szCs w:val="24"/>
        </w:rPr>
        <w:t>Z</w:t>
      </w:r>
      <w:bookmarkEnd w:id="120"/>
    </w:p>
    <w:p w14:paraId="328619BD" w14:textId="77777777" w:rsidR="007716BE" w:rsidRPr="00DB03F6" w:rsidRDefault="007716BE" w:rsidP="003C61CA">
      <w:pPr>
        <w:spacing w:line="360" w:lineRule="auto"/>
        <w:jc w:val="both"/>
        <w:rPr>
          <w:rFonts w:asciiTheme="minorHAnsi" w:hAnsiTheme="minorHAnsi" w:cstheme="minorHAnsi"/>
          <w:sz w:val="24"/>
        </w:rPr>
      </w:pPr>
      <w:bookmarkStart w:id="121" w:name="_Toc53475695"/>
      <w:r w:rsidRPr="00DB03F6">
        <w:rPr>
          <w:rStyle w:val="Nadpis2Char"/>
          <w:rFonts w:asciiTheme="minorHAnsi" w:hAnsiTheme="minorHAnsi" w:cstheme="minorHAnsi"/>
          <w:sz w:val="24"/>
          <w:szCs w:val="24"/>
        </w:rPr>
        <w:t>Zelená digitální charta (Green digital charter)</w:t>
      </w:r>
      <w:bookmarkEnd w:id="121"/>
      <w:r w:rsidRPr="00DB03F6">
        <w:rPr>
          <w:rFonts w:asciiTheme="minorHAnsi" w:hAnsiTheme="minorHAnsi" w:cstheme="minorHAnsi"/>
          <w:sz w:val="24"/>
        </w:rPr>
        <w:t xml:space="preserve"> - Charta zdůrazňuje úlohu měst a jejich vzájemné spolupráce při realizaci cílů podle priorit a politik EU v oblasti využití ICT, energetické efektivity, kvality životního prostředí a ochrany klimatu. Signatáři se zavazují spolupracovat při naplňování cílů charty, realizovat 5 větších pilotních projektů v oblasti energetické účinnosti s podporou ICT a snížit tzv. uhlíkovou stopu z aktivit města do 10 let o 30 %.</w:t>
      </w:r>
    </w:p>
    <w:p w14:paraId="46D5B11E" w14:textId="77777777" w:rsidR="003C61CA" w:rsidRPr="00DB03F6" w:rsidRDefault="003C61CA" w:rsidP="003C61CA">
      <w:pPr>
        <w:spacing w:line="360" w:lineRule="auto"/>
        <w:jc w:val="both"/>
        <w:rPr>
          <w:rStyle w:val="Nadpis2Char"/>
          <w:rFonts w:asciiTheme="minorHAnsi" w:hAnsiTheme="minorHAnsi" w:cstheme="minorHAnsi"/>
          <w:sz w:val="24"/>
          <w:szCs w:val="24"/>
        </w:rPr>
      </w:pPr>
    </w:p>
    <w:p w14:paraId="678406DF" w14:textId="1C676D38" w:rsidR="007716BE" w:rsidRDefault="007716BE" w:rsidP="003C61CA">
      <w:pPr>
        <w:spacing w:line="360" w:lineRule="auto"/>
        <w:jc w:val="both"/>
        <w:rPr>
          <w:rFonts w:asciiTheme="minorHAnsi" w:hAnsiTheme="minorHAnsi" w:cstheme="minorHAnsi"/>
          <w:sz w:val="24"/>
        </w:rPr>
      </w:pPr>
      <w:bookmarkStart w:id="122" w:name="_Toc53475696"/>
      <w:r w:rsidRPr="00DB03F6">
        <w:rPr>
          <w:rStyle w:val="Nadpis2Char"/>
          <w:rFonts w:asciiTheme="minorHAnsi" w:hAnsiTheme="minorHAnsi" w:cstheme="minorHAnsi"/>
          <w:sz w:val="24"/>
          <w:szCs w:val="24"/>
        </w:rPr>
        <w:t>Zero waste</w:t>
      </w:r>
      <w:bookmarkEnd w:id="122"/>
      <w:r w:rsidRPr="00DB03F6">
        <w:rPr>
          <w:rFonts w:asciiTheme="minorHAnsi" w:hAnsiTheme="minorHAnsi" w:cstheme="minorHAnsi"/>
          <w:sz w:val="24"/>
        </w:rPr>
        <w:t xml:space="preserve"> – využití pokročilých technologií k zajištění maximálního opětovného využití odpadů a minimalizace jejich produkce</w:t>
      </w:r>
      <w:r w:rsidR="003C61CA" w:rsidRPr="00DB03F6">
        <w:rPr>
          <w:rFonts w:asciiTheme="minorHAnsi" w:hAnsiTheme="minorHAnsi" w:cstheme="minorHAnsi"/>
          <w:sz w:val="24"/>
        </w:rPr>
        <w:t>.</w:t>
      </w:r>
    </w:p>
    <w:p w14:paraId="44D8193F" w14:textId="77777777" w:rsidR="003827D3" w:rsidRDefault="003827D3" w:rsidP="003C61CA">
      <w:pPr>
        <w:spacing w:line="360" w:lineRule="auto"/>
        <w:jc w:val="both"/>
        <w:rPr>
          <w:rFonts w:asciiTheme="minorHAnsi" w:hAnsiTheme="minorHAnsi" w:cstheme="minorHAnsi"/>
          <w:sz w:val="24"/>
        </w:rPr>
      </w:pPr>
    </w:p>
    <w:p w14:paraId="314D5071" w14:textId="203BF4FB" w:rsidR="003827D3" w:rsidRPr="003827D3" w:rsidRDefault="003827D3" w:rsidP="003827D3">
      <w:pPr>
        <w:spacing w:line="360" w:lineRule="auto"/>
        <w:jc w:val="both"/>
        <w:rPr>
          <w:rFonts w:asciiTheme="minorHAnsi" w:hAnsiTheme="minorHAnsi" w:cstheme="minorHAnsi"/>
          <w:sz w:val="24"/>
        </w:rPr>
      </w:pPr>
      <w:bookmarkStart w:id="123" w:name="_Toc53475697"/>
      <w:r w:rsidRPr="003827D3">
        <w:rPr>
          <w:rStyle w:val="Nadpis2Char"/>
          <w:rFonts w:asciiTheme="minorHAnsi" w:hAnsiTheme="minorHAnsi" w:cstheme="minorHAnsi"/>
          <w:sz w:val="24"/>
          <w:szCs w:val="24"/>
        </w:rPr>
        <w:t>Životní prostředí a hospodářství</w:t>
      </w:r>
      <w:bookmarkEnd w:id="123"/>
      <w:r w:rsidRPr="003827D3">
        <w:rPr>
          <w:rFonts w:asciiTheme="minorHAnsi" w:hAnsiTheme="minorHAnsi" w:cstheme="minorHAnsi"/>
          <w:sz w:val="24"/>
        </w:rPr>
        <w:t xml:space="preserve"> - Životní prostředí nejsou jen čisté lesy pro ohrožené druhy ptáků, nebo rostlin. Životní prostředí je místo, ve kterém žijeme, chodíme do práce, nebo vychováváme naše potomky. Proto je potřeba se o něj velice dobře starat. Často jde jen o drobné změny, které nám pomohou v obci snížit průměrnou letní teplotu až o několik stupňů, zabránit záplavám, a přesto zadržet vodu v krajině, nebo vyčistit vzduch.</w:t>
      </w:r>
    </w:p>
    <w:p w14:paraId="1A6AB38E"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Měření kvality ovzduší</w:t>
      </w:r>
    </w:p>
    <w:p w14:paraId="174E3B2C" w14:textId="611808D3"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Kvalitu ovzduší je důležité monitorovat ve vnitřních prostorách i v ulicích obce. Na tyto dvě kategorie také dělíme instal</w:t>
      </w:r>
      <w:r>
        <w:rPr>
          <w:rFonts w:asciiTheme="minorHAnsi" w:hAnsiTheme="minorHAnsi" w:cstheme="minorHAnsi"/>
          <w:sz w:val="24"/>
        </w:rPr>
        <w:t xml:space="preserve">ovaná čidla a rovněž sledované </w:t>
      </w:r>
      <w:r w:rsidRPr="003827D3">
        <w:rPr>
          <w:rFonts w:asciiTheme="minorHAnsi" w:hAnsiTheme="minorHAnsi" w:cstheme="minorHAnsi"/>
          <w:sz w:val="24"/>
        </w:rPr>
        <w:t>parametry.</w:t>
      </w:r>
    </w:p>
    <w:p w14:paraId="60805B13" w14:textId="0C708477"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 xml:space="preserve">Uvnitř budov je velmi důležitým údajem o vzduchu koncentrace oxidu uhličitého, dále pak teplota a vlhkost. Standardem je také neustálá kontrola přítomnosti kouře, která dokáže předejít požáru. Častá je instalace čidel měřící přítomnost těžkých kovů a </w:t>
      </w:r>
      <w:r>
        <w:rPr>
          <w:rFonts w:asciiTheme="minorHAnsi" w:hAnsiTheme="minorHAnsi" w:cstheme="minorHAnsi"/>
          <w:sz w:val="24"/>
        </w:rPr>
        <w:t xml:space="preserve">těkavých látek, které vznikají </w:t>
      </w:r>
      <w:r w:rsidRPr="003827D3">
        <w:rPr>
          <w:rFonts w:asciiTheme="minorHAnsi" w:hAnsiTheme="minorHAnsi" w:cstheme="minorHAnsi"/>
          <w:sz w:val="24"/>
        </w:rPr>
        <w:t xml:space="preserve">nejrůznějšími způsoby jako je například používání lepidel, čistidel, aplikací deodorantu, vaření, a mnoho dalších. Taková čidla je kromě rodinných domů vhodné </w:t>
      </w:r>
      <w:r w:rsidRPr="003827D3">
        <w:rPr>
          <w:rFonts w:asciiTheme="minorHAnsi" w:hAnsiTheme="minorHAnsi" w:cstheme="minorHAnsi"/>
          <w:sz w:val="24"/>
        </w:rPr>
        <w:lastRenderedPageBreak/>
        <w:t>instalovat také do knihoven, úřadů, škol, či školek a dalších prostor, kde se lidé zdržují delší dobu.</w:t>
      </w:r>
    </w:p>
    <w:p w14:paraId="6E645701" w14:textId="3732C4BD" w:rsid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V obci samotné pak sledujeme především koncentrace pevných částic, prvky vznikající při spalování tuhých paliv, či provozem automobilů. Díky tomu je možné vydat včas smogovou výstrahu a přijmout patřičná opatření, nebo upřesnit lokalizaci významných znečišťovatelů ovzduší v obci.</w:t>
      </w:r>
    </w:p>
    <w:p w14:paraId="1256B8FE" w14:textId="02034318"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Snižování emisí</w:t>
      </w:r>
    </w:p>
    <w:p w14:paraId="7ABF4E28" w14:textId="2403B4B4"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 xml:space="preserve">Vyspělá obec dbá na eliminaci vzdušných emisí. Šetrné nakládání s odpady, kontrola a správa kotlů, kontrola úniků tepla i energie, bezemisní MHD nebo třeba efektivnější správa dopravy jsou nástroje vedoucí ke snižování emisí a zlepšení kvality ovzduší.  </w:t>
      </w:r>
    </w:p>
    <w:p w14:paraId="2EB3036C" w14:textId="52319C00"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Bezbariérový přístup</w:t>
      </w:r>
    </w:p>
    <w:p w14:paraId="24992D9A" w14:textId="24970CBE"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Dnešním standardem jsou bezbariérové ulice, úřady, obchody i ulice. Taková řešení snižují zátěž pro osoby se sníženou schopností pohybu, umožňuje automatizaci úklidu, ale i zpřístupňuje obec drobné elektromobilitě a tím snižuje uhlíkovou stopu.</w:t>
      </w:r>
    </w:p>
    <w:p w14:paraId="6BEF65CD"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Zeleň ve veřejném prostoru</w:t>
      </w:r>
    </w:p>
    <w:p w14:paraId="4B99F240" w14:textId="554FD986"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Výsadbou stromů do ulic významně ovlivňujeme životní prostředí ve městě. Svým stínem dokáží zakrýt jinak sluncem rozpálené ulice, které během parných letních dnů dlouho do noci zvyšují teplotu ve městě až o několik stupňů. Díky pletivu listů také účinně snižují hladinu hluku, zadržují prachové částice a čistí vzduch od dalších škodlivých látek.</w:t>
      </w:r>
      <w:r>
        <w:rPr>
          <w:rFonts w:asciiTheme="minorHAnsi" w:hAnsiTheme="minorHAnsi" w:cstheme="minorHAnsi"/>
          <w:sz w:val="24"/>
        </w:rPr>
        <w:t xml:space="preserve"> V</w:t>
      </w:r>
      <w:r w:rsidRPr="003827D3">
        <w:rPr>
          <w:rFonts w:asciiTheme="minorHAnsi" w:hAnsiTheme="minorHAnsi" w:cstheme="minorHAnsi"/>
          <w:sz w:val="24"/>
        </w:rPr>
        <w:t>eřejná zeleň však nejsou pouze stromy, péči vyžadují také travnaté plochy, keře, či popínavé rostliny. Vhodné metody údržby veře</w:t>
      </w:r>
      <w:r>
        <w:rPr>
          <w:rFonts w:asciiTheme="minorHAnsi" w:hAnsiTheme="minorHAnsi" w:cstheme="minorHAnsi"/>
          <w:sz w:val="24"/>
        </w:rPr>
        <w:t>j</w:t>
      </w:r>
      <w:r w:rsidRPr="003827D3">
        <w:rPr>
          <w:rFonts w:asciiTheme="minorHAnsi" w:hAnsiTheme="minorHAnsi" w:cstheme="minorHAnsi"/>
          <w:sz w:val="24"/>
        </w:rPr>
        <w:t>né zeleně je možné předat zaměstnancům obce například pomocí školení, či specializovanou literaturou.</w:t>
      </w:r>
    </w:p>
    <w:p w14:paraId="52B2E356"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Lavičky a odpočívadla</w:t>
      </w:r>
    </w:p>
    <w:p w14:paraId="709D0417" w14:textId="33C8332F"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Lavičky a odpočívadla jsou dnes brány jako samozřejmou součástí ulic, parků a náměstí. Novinkou v této oblasti jsou “chytré“ lavičky, které umožňují bezdrátové nabíjení, SOS volání, ale třeba i noční přisvětlení či pítka, která uleví nejen lidem ve stále přibývajících tropických dnech.</w:t>
      </w:r>
    </w:p>
    <w:p w14:paraId="2A6E7592" w14:textId="77777777" w:rsidR="003827D3" w:rsidRPr="003827D3" w:rsidRDefault="003827D3" w:rsidP="003827D3">
      <w:pPr>
        <w:spacing w:line="360" w:lineRule="auto"/>
        <w:jc w:val="both"/>
        <w:rPr>
          <w:rFonts w:asciiTheme="minorHAnsi" w:hAnsiTheme="minorHAnsi" w:cstheme="minorHAnsi"/>
          <w:b/>
          <w:bCs/>
          <w:sz w:val="24"/>
        </w:rPr>
      </w:pPr>
      <w:r w:rsidRPr="003827D3">
        <w:rPr>
          <w:rFonts w:asciiTheme="minorHAnsi" w:hAnsiTheme="minorHAnsi" w:cstheme="minorHAnsi"/>
          <w:b/>
          <w:bCs/>
          <w:sz w:val="24"/>
        </w:rPr>
        <w:t>Snímání zaplnění kontejnerů</w:t>
      </w:r>
    </w:p>
    <w:p w14:paraId="29512E6B" w14:textId="6AA12C71" w:rsidR="003827D3" w:rsidRPr="003827D3" w:rsidRDefault="003827D3" w:rsidP="003827D3">
      <w:pPr>
        <w:spacing w:line="360" w:lineRule="auto"/>
        <w:jc w:val="both"/>
        <w:rPr>
          <w:rFonts w:asciiTheme="minorHAnsi" w:hAnsiTheme="minorHAnsi" w:cstheme="minorHAnsi"/>
          <w:sz w:val="24"/>
        </w:rPr>
      </w:pPr>
      <w:r w:rsidRPr="003827D3">
        <w:rPr>
          <w:rFonts w:asciiTheme="minorHAnsi" w:hAnsiTheme="minorHAnsi" w:cstheme="minorHAnsi"/>
          <w:sz w:val="24"/>
        </w:rPr>
        <w:t>Díky včasnému, na míru stavěnému a online kontrolovanému svozu odpadu mohou obce výrazně snížit náklady, zápach a celkově zvýšit hygienickou úroveň celého procesu. V případě, kdy senzor v kontejneru zaregistruje zaplněný prostor, pomůže systém popelářům lépe naplánovat trasu svozu odpadu a vybrat pouze zaplněné popelnice.</w:t>
      </w:r>
    </w:p>
    <w:p w14:paraId="6D22C861" w14:textId="1E2F8776" w:rsidR="00B44C43" w:rsidRPr="00DB03F6" w:rsidRDefault="00B44C43" w:rsidP="00F23B6A">
      <w:pPr>
        <w:pStyle w:val="Nadpis2"/>
        <w:spacing w:before="0" w:line="360" w:lineRule="auto"/>
        <w:rPr>
          <w:rFonts w:asciiTheme="minorHAnsi" w:hAnsiTheme="minorHAnsi" w:cstheme="minorHAnsi"/>
          <w:sz w:val="24"/>
          <w:szCs w:val="24"/>
        </w:rPr>
      </w:pPr>
      <w:bookmarkStart w:id="124" w:name="_Toc53475698"/>
      <w:r w:rsidRPr="00DB03F6">
        <w:rPr>
          <w:rFonts w:asciiTheme="minorHAnsi" w:hAnsiTheme="minorHAnsi" w:cstheme="minorHAnsi"/>
          <w:sz w:val="24"/>
          <w:szCs w:val="24"/>
        </w:rPr>
        <w:lastRenderedPageBreak/>
        <w:t>Zkratky</w:t>
      </w:r>
      <w:bookmarkEnd w:id="124"/>
    </w:p>
    <w:p w14:paraId="1CAA7768" w14:textId="77777777" w:rsidR="00EA3A28" w:rsidRPr="00DB03F6" w:rsidRDefault="00EA3A28" w:rsidP="00F23B6A">
      <w:pPr>
        <w:spacing w:line="360" w:lineRule="auto"/>
        <w:jc w:val="both"/>
        <w:rPr>
          <w:rFonts w:asciiTheme="minorHAnsi" w:hAnsiTheme="minorHAnsi" w:cstheme="minorHAnsi"/>
          <w:sz w:val="24"/>
        </w:rPr>
      </w:pPr>
      <w:r w:rsidRPr="00DB03F6">
        <w:rPr>
          <w:rFonts w:asciiTheme="minorHAnsi" w:hAnsiTheme="minorHAnsi" w:cstheme="minorHAnsi"/>
          <w:sz w:val="24"/>
        </w:rPr>
        <w:t>3E - hospodárnost, účelnost a efektivita (economy, efficiency and effectiveness)</w:t>
      </w:r>
    </w:p>
    <w:p w14:paraId="2AC58495" w14:textId="52B39C88" w:rsidR="00F23B6A" w:rsidRPr="00DB03F6" w:rsidRDefault="00F23B6A" w:rsidP="00F23B6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BIC Business Innovation Centre (Podnikatelské a inovační centrum) </w:t>
      </w:r>
    </w:p>
    <w:p w14:paraId="6177CF66" w14:textId="767C154D" w:rsidR="00B44C43" w:rsidRPr="00DB03F6" w:rsidRDefault="00B44C43" w:rsidP="00F23B6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CEB Rozvojová banka Rady Evropy </w:t>
      </w:r>
    </w:p>
    <w:p w14:paraId="3156A805" w14:textId="05BADE91" w:rsidR="00365A6B" w:rsidRPr="00DB03F6" w:rsidRDefault="00365A6B" w:rsidP="00F23B6A">
      <w:pPr>
        <w:spacing w:line="360" w:lineRule="auto"/>
        <w:jc w:val="both"/>
        <w:rPr>
          <w:rFonts w:asciiTheme="minorHAnsi" w:hAnsiTheme="minorHAnsi" w:cstheme="minorHAnsi"/>
          <w:sz w:val="24"/>
        </w:rPr>
      </w:pPr>
      <w:r w:rsidRPr="00DB03F6">
        <w:rPr>
          <w:rFonts w:asciiTheme="minorHAnsi" w:hAnsiTheme="minorHAnsi" w:cstheme="minorHAnsi"/>
          <w:sz w:val="24"/>
        </w:rPr>
        <w:t>CSCC Czech Smart City Cluster</w:t>
      </w:r>
    </w:p>
    <w:p w14:paraId="6CEC9228" w14:textId="77777777" w:rsidR="00B44C43" w:rsidRPr="00DB03F6" w:rsidRDefault="00B44C43" w:rsidP="00F23B6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CIRI Centrum investic, rozvoje a inovací </w:t>
      </w:r>
    </w:p>
    <w:p w14:paraId="5DD8EB37" w14:textId="77777777" w:rsidR="00B44C43"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EIB Evropská investiční banka </w:t>
      </w:r>
    </w:p>
    <w:p w14:paraId="3FBE290D" w14:textId="77777777" w:rsidR="00B44C43"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ESIF Evropské strukturální a investiční fondy </w:t>
      </w:r>
    </w:p>
    <w:p w14:paraId="2B2C7E2A" w14:textId="77777777" w:rsidR="00B44C43"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EU Evropská unie </w:t>
      </w:r>
    </w:p>
    <w:p w14:paraId="07B783EF" w14:textId="77777777" w:rsidR="00B44C43"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ICT Informační a komunikační technologie </w:t>
      </w:r>
    </w:p>
    <w:p w14:paraId="13E916AE" w14:textId="46A63CFF" w:rsidR="00365A6B" w:rsidRPr="00DB03F6" w:rsidRDefault="00365A6B" w:rsidP="003C61CA">
      <w:pPr>
        <w:spacing w:line="360" w:lineRule="auto"/>
        <w:jc w:val="both"/>
        <w:rPr>
          <w:rFonts w:asciiTheme="minorHAnsi" w:hAnsiTheme="minorHAnsi" w:cstheme="minorHAnsi"/>
          <w:sz w:val="24"/>
        </w:rPr>
      </w:pPr>
      <w:r w:rsidRPr="00DB03F6">
        <w:rPr>
          <w:rFonts w:asciiTheme="minorHAnsi" w:hAnsiTheme="minorHAnsi" w:cstheme="minorHAnsi"/>
          <w:sz w:val="24"/>
        </w:rPr>
        <w:t>IDS Inteligentní dopravní systém</w:t>
      </w:r>
    </w:p>
    <w:p w14:paraId="75A77B74" w14:textId="72E44445" w:rsidR="00B44C43"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IoT Internet of Things </w:t>
      </w:r>
      <w:r w:rsidR="00F23B6A" w:rsidRPr="00DB03F6">
        <w:rPr>
          <w:rFonts w:asciiTheme="minorHAnsi" w:hAnsiTheme="minorHAnsi" w:cstheme="minorHAnsi"/>
          <w:sz w:val="24"/>
        </w:rPr>
        <w:t>(internet věcí)</w:t>
      </w:r>
    </w:p>
    <w:p w14:paraId="45AF23B1" w14:textId="77777777" w:rsidR="00D94C38"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IROP Integrovaný regionální operační program </w:t>
      </w:r>
    </w:p>
    <w:p w14:paraId="370DF87B" w14:textId="77777777" w:rsidR="00D94C38"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IT Informační technologie </w:t>
      </w:r>
    </w:p>
    <w:p w14:paraId="7EBB48D2" w14:textId="4E7C2CBB" w:rsidR="00F23B6A" w:rsidRPr="00DB03F6" w:rsidRDefault="00F23B6A" w:rsidP="003C61CA">
      <w:pPr>
        <w:spacing w:line="360" w:lineRule="auto"/>
        <w:jc w:val="both"/>
        <w:rPr>
          <w:rFonts w:asciiTheme="minorHAnsi" w:hAnsiTheme="minorHAnsi" w:cstheme="minorHAnsi"/>
          <w:sz w:val="24"/>
        </w:rPr>
      </w:pPr>
      <w:r w:rsidRPr="00DB03F6">
        <w:rPr>
          <w:rFonts w:asciiTheme="minorHAnsi" w:hAnsiTheme="minorHAnsi" w:cstheme="minorHAnsi"/>
          <w:sz w:val="24"/>
        </w:rPr>
        <w:t>KPI Key Performance Indicators (měření ukazatelů výkonosti)</w:t>
      </w:r>
    </w:p>
    <w:p w14:paraId="718082B2" w14:textId="4C0B9369" w:rsidR="008C501B" w:rsidRPr="00DB03F6" w:rsidRDefault="008C501B" w:rsidP="003C61CA">
      <w:pPr>
        <w:spacing w:line="360" w:lineRule="auto"/>
        <w:jc w:val="both"/>
        <w:rPr>
          <w:rFonts w:asciiTheme="minorHAnsi" w:hAnsiTheme="minorHAnsi" w:cstheme="minorHAnsi"/>
          <w:sz w:val="24"/>
        </w:rPr>
      </w:pPr>
      <w:r w:rsidRPr="00DB03F6">
        <w:rPr>
          <w:rFonts w:asciiTheme="minorHAnsi" w:hAnsiTheme="minorHAnsi" w:cstheme="minorHAnsi"/>
          <w:sz w:val="24"/>
        </w:rPr>
        <w:t>KIVS Komunikační infrastruktura veřejné správy</w:t>
      </w:r>
    </w:p>
    <w:p w14:paraId="4F9A80E7" w14:textId="77777777" w:rsidR="00F23B6A" w:rsidRPr="00DB03F6" w:rsidRDefault="00F23B6A" w:rsidP="00F23B6A">
      <w:pPr>
        <w:spacing w:line="360" w:lineRule="auto"/>
        <w:jc w:val="both"/>
        <w:rPr>
          <w:rFonts w:asciiTheme="minorHAnsi" w:hAnsiTheme="minorHAnsi" w:cstheme="minorHAnsi"/>
          <w:sz w:val="24"/>
        </w:rPr>
      </w:pPr>
      <w:r w:rsidRPr="00DB03F6">
        <w:rPr>
          <w:rFonts w:asciiTheme="minorHAnsi" w:hAnsiTheme="minorHAnsi" w:cstheme="minorHAnsi"/>
          <w:sz w:val="24"/>
        </w:rPr>
        <w:t>MAS Místní akční skupina</w:t>
      </w:r>
    </w:p>
    <w:p w14:paraId="70B7A0A3" w14:textId="1A7B8126" w:rsidR="00F23B6A" w:rsidRPr="00DB03F6" w:rsidRDefault="00F23B6A" w:rsidP="003C61CA">
      <w:pPr>
        <w:spacing w:line="360" w:lineRule="auto"/>
        <w:jc w:val="both"/>
        <w:rPr>
          <w:rFonts w:asciiTheme="minorHAnsi" w:hAnsiTheme="minorHAnsi" w:cstheme="minorHAnsi"/>
          <w:sz w:val="24"/>
        </w:rPr>
      </w:pPr>
      <w:r w:rsidRPr="00DB03F6">
        <w:rPr>
          <w:rFonts w:asciiTheme="minorHAnsi" w:hAnsiTheme="minorHAnsi" w:cstheme="minorHAnsi"/>
          <w:sz w:val="24"/>
        </w:rPr>
        <w:t>MA21 Místní agenda 21</w:t>
      </w:r>
    </w:p>
    <w:p w14:paraId="01FFA515" w14:textId="496314B4" w:rsidR="00F23B6A" w:rsidRPr="00DB03F6" w:rsidRDefault="00F23B6A" w:rsidP="003C61CA">
      <w:pPr>
        <w:spacing w:line="360" w:lineRule="auto"/>
        <w:jc w:val="both"/>
        <w:rPr>
          <w:rFonts w:asciiTheme="minorHAnsi" w:hAnsiTheme="minorHAnsi" w:cstheme="minorHAnsi"/>
          <w:sz w:val="24"/>
        </w:rPr>
      </w:pPr>
      <w:r w:rsidRPr="00DB03F6">
        <w:rPr>
          <w:rFonts w:asciiTheme="minorHAnsi" w:hAnsiTheme="minorHAnsi" w:cstheme="minorHAnsi"/>
          <w:sz w:val="24"/>
        </w:rPr>
        <w:t>NTIS – Nové technologie pro informační společnost</w:t>
      </w:r>
    </w:p>
    <w:p w14:paraId="2CEA3E98" w14:textId="77777777" w:rsidR="00D94C38"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OP Operační program </w:t>
      </w:r>
    </w:p>
    <w:p w14:paraId="4D7D6772" w14:textId="77777777" w:rsidR="00D94C38"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PIK Operační program Podnikání a inovace pro konkurenceschopnost</w:t>
      </w:r>
    </w:p>
    <w:p w14:paraId="4022E81D" w14:textId="73BAF5F8" w:rsidR="00F23B6A" w:rsidRPr="00DB03F6" w:rsidRDefault="00F23B6A" w:rsidP="003C61CA">
      <w:pPr>
        <w:spacing w:line="360" w:lineRule="auto"/>
        <w:jc w:val="both"/>
        <w:rPr>
          <w:rFonts w:asciiTheme="minorHAnsi" w:hAnsiTheme="minorHAnsi" w:cstheme="minorHAnsi"/>
          <w:sz w:val="24"/>
        </w:rPr>
      </w:pPr>
      <w:r w:rsidRPr="00DB03F6">
        <w:rPr>
          <w:rFonts w:asciiTheme="minorHAnsi" w:hAnsiTheme="minorHAnsi" w:cstheme="minorHAnsi"/>
          <w:sz w:val="24"/>
        </w:rPr>
        <w:t>PUMM Plán udržitel</w:t>
      </w:r>
      <w:r w:rsidR="00EA3A28" w:rsidRPr="00DB03F6">
        <w:rPr>
          <w:rFonts w:asciiTheme="minorHAnsi" w:hAnsiTheme="minorHAnsi" w:cstheme="minorHAnsi"/>
          <w:sz w:val="24"/>
        </w:rPr>
        <w:t>n</w:t>
      </w:r>
      <w:r w:rsidRPr="00DB03F6">
        <w:rPr>
          <w:rFonts w:asciiTheme="minorHAnsi" w:hAnsiTheme="minorHAnsi" w:cstheme="minorHAnsi"/>
          <w:sz w:val="24"/>
        </w:rPr>
        <w:t>é mobility města</w:t>
      </w:r>
      <w:r w:rsidR="00EA3A28" w:rsidRPr="00DB03F6">
        <w:rPr>
          <w:rFonts w:asciiTheme="minorHAnsi" w:hAnsiTheme="minorHAnsi" w:cstheme="minorHAnsi"/>
          <w:sz w:val="24"/>
        </w:rPr>
        <w:t xml:space="preserve">, resp. </w:t>
      </w:r>
      <w:r w:rsidRPr="00DB03F6">
        <w:rPr>
          <w:rFonts w:asciiTheme="minorHAnsi" w:hAnsiTheme="minorHAnsi" w:cstheme="minorHAnsi"/>
          <w:sz w:val="24"/>
        </w:rPr>
        <w:t xml:space="preserve">SUMF - Sustainable Urban Mobility Framework nebo SUMP – </w:t>
      </w:r>
      <w:r w:rsidR="00EA3A28" w:rsidRPr="00DB03F6">
        <w:rPr>
          <w:rFonts w:asciiTheme="minorHAnsi" w:hAnsiTheme="minorHAnsi" w:cstheme="minorHAnsi"/>
          <w:sz w:val="24"/>
        </w:rPr>
        <w:t>Sustainable Urban Mobility Plan</w:t>
      </w:r>
    </w:p>
    <w:p w14:paraId="5D566491" w14:textId="77777777" w:rsidR="00D94C38"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OP ŽP Operační program Životní prostředí </w:t>
      </w:r>
    </w:p>
    <w:p w14:paraId="46D4F02A" w14:textId="77777777" w:rsidR="00D94C38"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PPP Public Private Partnership </w:t>
      </w:r>
    </w:p>
    <w:p w14:paraId="111D587C" w14:textId="7354E193" w:rsidR="00F23B6A" w:rsidRPr="00DB03F6" w:rsidRDefault="00F23B6A" w:rsidP="003C61CA">
      <w:pPr>
        <w:spacing w:line="360" w:lineRule="auto"/>
        <w:jc w:val="both"/>
        <w:rPr>
          <w:rFonts w:asciiTheme="minorHAnsi" w:hAnsiTheme="minorHAnsi" w:cstheme="minorHAnsi"/>
          <w:sz w:val="24"/>
        </w:rPr>
      </w:pPr>
      <w:r w:rsidRPr="00DB03F6">
        <w:rPr>
          <w:rFonts w:asciiTheme="minorHAnsi" w:hAnsiTheme="minorHAnsi" w:cstheme="minorHAnsi"/>
          <w:sz w:val="24"/>
        </w:rPr>
        <w:t>RRA Regionální rozvojová agentura</w:t>
      </w:r>
    </w:p>
    <w:p w14:paraId="5E7C395D" w14:textId="04C89DFD" w:rsidR="00F23B6A"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RTI </w:t>
      </w:r>
      <w:r w:rsidR="00F23B6A" w:rsidRPr="00DB03F6">
        <w:rPr>
          <w:rFonts w:asciiTheme="minorHAnsi" w:hAnsiTheme="minorHAnsi" w:cstheme="minorHAnsi"/>
          <w:sz w:val="24"/>
        </w:rPr>
        <w:t>Regionální technologický institut</w:t>
      </w:r>
    </w:p>
    <w:p w14:paraId="3F6CFA8F" w14:textId="1850EB05"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SC Smart City </w:t>
      </w:r>
    </w:p>
    <w:p w14:paraId="2FEAA245" w14:textId="181114AB"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SE – Smart economy (Chytrá ekonomika)</w:t>
      </w:r>
    </w:p>
    <w:p w14:paraId="309ACCA1" w14:textId="77777777" w:rsidR="00EA3A28" w:rsidRPr="00DB03F6" w:rsidRDefault="00EA3A28" w:rsidP="00EA3A28">
      <w:pPr>
        <w:spacing w:line="360" w:lineRule="auto"/>
        <w:jc w:val="both"/>
        <w:rPr>
          <w:rFonts w:asciiTheme="minorHAnsi" w:hAnsiTheme="minorHAnsi" w:cstheme="minorHAnsi"/>
          <w:sz w:val="24"/>
        </w:rPr>
      </w:pPr>
      <w:r w:rsidRPr="00DB03F6">
        <w:rPr>
          <w:rFonts w:asciiTheme="minorHAnsi" w:hAnsiTheme="minorHAnsi" w:cstheme="minorHAnsi"/>
          <w:sz w:val="24"/>
        </w:rPr>
        <w:t xml:space="preserve">SENVI – Smart environment (Chytré životní prostředí) </w:t>
      </w:r>
    </w:p>
    <w:p w14:paraId="12DFD8D1" w14:textId="77777777" w:rsidR="00EA3A28" w:rsidRPr="00DB03F6" w:rsidRDefault="00EA3A28" w:rsidP="00EA3A28">
      <w:pPr>
        <w:spacing w:line="360" w:lineRule="auto"/>
        <w:jc w:val="both"/>
        <w:rPr>
          <w:rFonts w:asciiTheme="minorHAnsi" w:hAnsiTheme="minorHAnsi" w:cstheme="minorHAnsi"/>
          <w:sz w:val="24"/>
        </w:rPr>
      </w:pPr>
      <w:r w:rsidRPr="00DB03F6">
        <w:rPr>
          <w:rFonts w:asciiTheme="minorHAnsi" w:hAnsiTheme="minorHAnsi" w:cstheme="minorHAnsi"/>
          <w:sz w:val="24"/>
        </w:rPr>
        <w:t xml:space="preserve">SET Strategický evropský technologický plán </w:t>
      </w:r>
    </w:p>
    <w:p w14:paraId="7E7BB5EF" w14:textId="77777777"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SG – Smart governance (Chytrá správa) </w:t>
      </w:r>
    </w:p>
    <w:p w14:paraId="68589676" w14:textId="77777777"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lastRenderedPageBreak/>
        <w:t xml:space="preserve">SL – Smart living (Chytré bydlení) </w:t>
      </w:r>
    </w:p>
    <w:p w14:paraId="3C171B4A" w14:textId="77777777"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SM – Smart mobility (Chytrá doprava) </w:t>
      </w:r>
    </w:p>
    <w:p w14:paraId="6A5A7393" w14:textId="77777777"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 xml:space="preserve">SP – Smart people (Chytří lidé) </w:t>
      </w:r>
    </w:p>
    <w:p w14:paraId="2172BA4E" w14:textId="3FC06A9B" w:rsidR="00EA3A28" w:rsidRPr="00DB03F6" w:rsidRDefault="00EA3A28" w:rsidP="003C61CA">
      <w:pPr>
        <w:spacing w:line="360" w:lineRule="auto"/>
        <w:jc w:val="both"/>
        <w:rPr>
          <w:rFonts w:asciiTheme="minorHAnsi" w:hAnsiTheme="minorHAnsi" w:cstheme="minorHAnsi"/>
          <w:sz w:val="24"/>
        </w:rPr>
      </w:pPr>
      <w:r w:rsidRPr="00DB03F6">
        <w:rPr>
          <w:rFonts w:asciiTheme="minorHAnsi" w:hAnsiTheme="minorHAnsi" w:cstheme="minorHAnsi"/>
          <w:sz w:val="24"/>
        </w:rPr>
        <w:t>SR Smart Region</w:t>
      </w:r>
    </w:p>
    <w:p w14:paraId="17EBCBC9" w14:textId="6A9CBBE0" w:rsidR="00B44C43" w:rsidRPr="00DB03F6" w:rsidRDefault="00B44C43" w:rsidP="003C61CA">
      <w:pPr>
        <w:spacing w:line="360" w:lineRule="auto"/>
        <w:jc w:val="both"/>
        <w:rPr>
          <w:rFonts w:asciiTheme="minorHAnsi" w:hAnsiTheme="minorHAnsi" w:cstheme="minorHAnsi"/>
          <w:sz w:val="24"/>
        </w:rPr>
      </w:pPr>
      <w:r w:rsidRPr="00DB03F6">
        <w:rPr>
          <w:rFonts w:asciiTheme="minorHAnsi" w:hAnsiTheme="minorHAnsi" w:cstheme="minorHAnsi"/>
          <w:sz w:val="24"/>
        </w:rPr>
        <w:t>SUMP Strategický plán udržitelné mobility</w:t>
      </w:r>
    </w:p>
    <w:p w14:paraId="20F31106" w14:textId="653ED5CF" w:rsidR="008C501B" w:rsidRPr="00DB03F6" w:rsidRDefault="008C501B" w:rsidP="003C61CA">
      <w:pPr>
        <w:spacing w:line="360" w:lineRule="auto"/>
        <w:jc w:val="both"/>
        <w:rPr>
          <w:rFonts w:asciiTheme="minorHAnsi" w:hAnsiTheme="minorHAnsi" w:cstheme="minorHAnsi"/>
          <w:sz w:val="24"/>
        </w:rPr>
      </w:pPr>
      <w:r w:rsidRPr="00DB03F6">
        <w:rPr>
          <w:rFonts w:asciiTheme="minorHAnsi" w:hAnsiTheme="minorHAnsi" w:cstheme="minorHAnsi"/>
          <w:sz w:val="24"/>
        </w:rPr>
        <w:t>TAČR Technologická agentura České republiky</w:t>
      </w:r>
      <w:r w:rsidR="00DB03F6">
        <w:rPr>
          <w:rFonts w:asciiTheme="minorHAnsi" w:hAnsiTheme="minorHAnsi" w:cstheme="minorHAnsi"/>
          <w:sz w:val="24"/>
        </w:rPr>
        <w:t>.</w:t>
      </w:r>
    </w:p>
    <w:p w14:paraId="4F087493" w14:textId="77777777" w:rsidR="007716BE" w:rsidRPr="00DB03F6" w:rsidRDefault="007716BE" w:rsidP="003C61CA">
      <w:pPr>
        <w:spacing w:line="360" w:lineRule="auto"/>
        <w:jc w:val="both"/>
        <w:rPr>
          <w:rFonts w:asciiTheme="minorHAnsi" w:hAnsiTheme="minorHAnsi" w:cstheme="minorHAnsi"/>
          <w:sz w:val="24"/>
        </w:rPr>
      </w:pPr>
    </w:p>
    <w:p w14:paraId="126D03E5" w14:textId="77777777" w:rsidR="007716BE" w:rsidRPr="00DB03F6" w:rsidRDefault="007716BE" w:rsidP="003C61CA">
      <w:pPr>
        <w:spacing w:line="360" w:lineRule="auto"/>
        <w:jc w:val="both"/>
        <w:rPr>
          <w:rFonts w:asciiTheme="minorHAnsi" w:hAnsiTheme="minorHAnsi" w:cstheme="minorHAnsi"/>
          <w:sz w:val="24"/>
        </w:rPr>
      </w:pPr>
    </w:p>
    <w:p w14:paraId="7B3B2F85" w14:textId="77777777" w:rsidR="007716BE" w:rsidRPr="00DB03F6" w:rsidRDefault="007716BE" w:rsidP="003C61CA">
      <w:pPr>
        <w:spacing w:line="360" w:lineRule="auto"/>
        <w:jc w:val="both"/>
        <w:rPr>
          <w:rFonts w:asciiTheme="minorHAnsi" w:hAnsiTheme="minorHAnsi" w:cstheme="minorHAnsi"/>
          <w:sz w:val="24"/>
        </w:rPr>
      </w:pPr>
    </w:p>
    <w:p w14:paraId="09A8B81B" w14:textId="77777777" w:rsidR="007716BE" w:rsidRPr="00DB03F6" w:rsidRDefault="007716BE" w:rsidP="007716BE">
      <w:pPr>
        <w:pStyle w:val="Odstavecseseznamem"/>
        <w:ind w:left="0"/>
        <w:rPr>
          <w:rFonts w:asciiTheme="minorHAnsi" w:hAnsiTheme="minorHAnsi" w:cstheme="minorHAnsi"/>
          <w:sz w:val="24"/>
        </w:rPr>
      </w:pPr>
    </w:p>
    <w:sectPr w:rsidR="007716BE" w:rsidRPr="00DB03F6" w:rsidSect="007E74EE">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4ADFF" w14:textId="77777777" w:rsidR="007341D9" w:rsidRDefault="007341D9" w:rsidP="00C12CC2">
      <w:r>
        <w:separator/>
      </w:r>
    </w:p>
  </w:endnote>
  <w:endnote w:type="continuationSeparator" w:id="0">
    <w:p w14:paraId="4FD3F5E2" w14:textId="77777777" w:rsidR="007341D9" w:rsidRDefault="007341D9" w:rsidP="00C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BaskervilleTextCE">
    <w:altName w:val="Times New Roman"/>
    <w:panose1 w:val="00000000000000000000"/>
    <w:charset w:val="C8"/>
    <w:family w:val="auto"/>
    <w:notTrueType/>
    <w:pitch w:val="variable"/>
    <w:sig w:usb0="00000007" w:usb1="00000000" w:usb2="00000000" w:usb3="00000000" w:csb0="00000083" w:csb1="00000000"/>
  </w:font>
  <w:font w:name="Garamond">
    <w:panose1 w:val="02020404030301010803"/>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901453"/>
      <w:docPartObj>
        <w:docPartGallery w:val="Page Numbers (Bottom of Page)"/>
        <w:docPartUnique/>
      </w:docPartObj>
    </w:sdtPr>
    <w:sdtEndPr/>
    <w:sdtContent>
      <w:p w14:paraId="7763F783" w14:textId="1036DF19" w:rsidR="007341D9" w:rsidRDefault="007341D9">
        <w:pPr>
          <w:pStyle w:val="Zpat"/>
          <w:jc w:val="center"/>
        </w:pPr>
        <w:r>
          <w:fldChar w:fldCharType="begin"/>
        </w:r>
        <w:r>
          <w:instrText>PAGE   \* MERGEFORMAT</w:instrText>
        </w:r>
        <w:r>
          <w:fldChar w:fldCharType="separate"/>
        </w:r>
        <w:r w:rsidR="00805220">
          <w:rPr>
            <w:noProof/>
          </w:rPr>
          <w:t>2</w:t>
        </w:r>
        <w:r>
          <w:rPr>
            <w:noProof/>
          </w:rPr>
          <w:fldChar w:fldCharType="end"/>
        </w:r>
      </w:p>
    </w:sdtContent>
  </w:sdt>
  <w:p w14:paraId="511B5E5D" w14:textId="77777777" w:rsidR="007341D9" w:rsidRDefault="007341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156D1" w14:textId="77777777" w:rsidR="007341D9" w:rsidRDefault="007341D9" w:rsidP="00C12CC2">
      <w:r>
        <w:separator/>
      </w:r>
    </w:p>
  </w:footnote>
  <w:footnote w:type="continuationSeparator" w:id="0">
    <w:p w14:paraId="7540137D" w14:textId="77777777" w:rsidR="007341D9" w:rsidRDefault="007341D9" w:rsidP="00C12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F0DE3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59073C8"/>
    <w:multiLevelType w:val="hybridMultilevel"/>
    <w:tmpl w:val="0FBE3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566C4C"/>
    <w:multiLevelType w:val="hybridMultilevel"/>
    <w:tmpl w:val="CA1C20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F2FBD"/>
    <w:multiLevelType w:val="hybridMultilevel"/>
    <w:tmpl w:val="56DA7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9B5A65"/>
    <w:multiLevelType w:val="hybridMultilevel"/>
    <w:tmpl w:val="50BA4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D294F35"/>
    <w:multiLevelType w:val="hybridMultilevel"/>
    <w:tmpl w:val="E04A3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1F"/>
    <w:rsid w:val="000008B9"/>
    <w:rsid w:val="00001239"/>
    <w:rsid w:val="000012E8"/>
    <w:rsid w:val="00001616"/>
    <w:rsid w:val="000025A0"/>
    <w:rsid w:val="00002809"/>
    <w:rsid w:val="00003038"/>
    <w:rsid w:val="000045E9"/>
    <w:rsid w:val="00005C1A"/>
    <w:rsid w:val="00006426"/>
    <w:rsid w:val="00007495"/>
    <w:rsid w:val="00010546"/>
    <w:rsid w:val="00011146"/>
    <w:rsid w:val="000128B2"/>
    <w:rsid w:val="00013089"/>
    <w:rsid w:val="000130B2"/>
    <w:rsid w:val="00013FF4"/>
    <w:rsid w:val="00014565"/>
    <w:rsid w:val="000149B0"/>
    <w:rsid w:val="00014C94"/>
    <w:rsid w:val="00014DD2"/>
    <w:rsid w:val="0001658E"/>
    <w:rsid w:val="00020EC8"/>
    <w:rsid w:val="00022000"/>
    <w:rsid w:val="000238D9"/>
    <w:rsid w:val="00024BE0"/>
    <w:rsid w:val="000264BE"/>
    <w:rsid w:val="000276E9"/>
    <w:rsid w:val="000313B6"/>
    <w:rsid w:val="00031DE4"/>
    <w:rsid w:val="00033323"/>
    <w:rsid w:val="00033D2A"/>
    <w:rsid w:val="00034060"/>
    <w:rsid w:val="00035DFE"/>
    <w:rsid w:val="00035F0E"/>
    <w:rsid w:val="0003609F"/>
    <w:rsid w:val="000366A1"/>
    <w:rsid w:val="00036E2C"/>
    <w:rsid w:val="000404AB"/>
    <w:rsid w:val="000413D3"/>
    <w:rsid w:val="00041F25"/>
    <w:rsid w:val="000443C6"/>
    <w:rsid w:val="00044ABE"/>
    <w:rsid w:val="00044BE9"/>
    <w:rsid w:val="00046356"/>
    <w:rsid w:val="00046AA2"/>
    <w:rsid w:val="00050871"/>
    <w:rsid w:val="00051D6E"/>
    <w:rsid w:val="000541B6"/>
    <w:rsid w:val="000565AB"/>
    <w:rsid w:val="00057DB0"/>
    <w:rsid w:val="00057E4F"/>
    <w:rsid w:val="00060520"/>
    <w:rsid w:val="00061AB9"/>
    <w:rsid w:val="00063022"/>
    <w:rsid w:val="00064226"/>
    <w:rsid w:val="00066CB2"/>
    <w:rsid w:val="000674DC"/>
    <w:rsid w:val="00067E81"/>
    <w:rsid w:val="00067FC8"/>
    <w:rsid w:val="000703C7"/>
    <w:rsid w:val="00070DB3"/>
    <w:rsid w:val="0007173C"/>
    <w:rsid w:val="00071C2C"/>
    <w:rsid w:val="000734E7"/>
    <w:rsid w:val="00073CE9"/>
    <w:rsid w:val="000759FD"/>
    <w:rsid w:val="000760E0"/>
    <w:rsid w:val="0007617B"/>
    <w:rsid w:val="000765DB"/>
    <w:rsid w:val="00077BE6"/>
    <w:rsid w:val="00077F4C"/>
    <w:rsid w:val="000800C1"/>
    <w:rsid w:val="00080295"/>
    <w:rsid w:val="00081E95"/>
    <w:rsid w:val="00082B6D"/>
    <w:rsid w:val="00084713"/>
    <w:rsid w:val="0008538B"/>
    <w:rsid w:val="00085FA5"/>
    <w:rsid w:val="00086747"/>
    <w:rsid w:val="00086FD5"/>
    <w:rsid w:val="00087AA4"/>
    <w:rsid w:val="0009026C"/>
    <w:rsid w:val="00090347"/>
    <w:rsid w:val="00091BA7"/>
    <w:rsid w:val="00092F16"/>
    <w:rsid w:val="00093585"/>
    <w:rsid w:val="000936C6"/>
    <w:rsid w:val="00094070"/>
    <w:rsid w:val="00094133"/>
    <w:rsid w:val="00094BB6"/>
    <w:rsid w:val="000955C0"/>
    <w:rsid w:val="000958D7"/>
    <w:rsid w:val="0009618C"/>
    <w:rsid w:val="000974AB"/>
    <w:rsid w:val="000A0D6E"/>
    <w:rsid w:val="000A2FA2"/>
    <w:rsid w:val="000A7741"/>
    <w:rsid w:val="000B1389"/>
    <w:rsid w:val="000B3578"/>
    <w:rsid w:val="000B69E8"/>
    <w:rsid w:val="000B6CB0"/>
    <w:rsid w:val="000C076C"/>
    <w:rsid w:val="000C10C2"/>
    <w:rsid w:val="000C13FC"/>
    <w:rsid w:val="000C42E4"/>
    <w:rsid w:val="000C57F8"/>
    <w:rsid w:val="000C7237"/>
    <w:rsid w:val="000D0B88"/>
    <w:rsid w:val="000D1CF1"/>
    <w:rsid w:val="000D24A8"/>
    <w:rsid w:val="000D2AA0"/>
    <w:rsid w:val="000D33FF"/>
    <w:rsid w:val="000D3F5F"/>
    <w:rsid w:val="000D423F"/>
    <w:rsid w:val="000D4461"/>
    <w:rsid w:val="000D4B2B"/>
    <w:rsid w:val="000D6235"/>
    <w:rsid w:val="000D6CA3"/>
    <w:rsid w:val="000D7570"/>
    <w:rsid w:val="000D7835"/>
    <w:rsid w:val="000E0534"/>
    <w:rsid w:val="000E219A"/>
    <w:rsid w:val="000E272D"/>
    <w:rsid w:val="000E400F"/>
    <w:rsid w:val="000E4CCF"/>
    <w:rsid w:val="000E5194"/>
    <w:rsid w:val="000E5F10"/>
    <w:rsid w:val="000E7A19"/>
    <w:rsid w:val="000F0F66"/>
    <w:rsid w:val="000F139B"/>
    <w:rsid w:val="000F13B5"/>
    <w:rsid w:val="000F1631"/>
    <w:rsid w:val="000F249C"/>
    <w:rsid w:val="000F2BC0"/>
    <w:rsid w:val="000F2E79"/>
    <w:rsid w:val="000F3014"/>
    <w:rsid w:val="00100305"/>
    <w:rsid w:val="0010035B"/>
    <w:rsid w:val="00100690"/>
    <w:rsid w:val="00102E00"/>
    <w:rsid w:val="0010439D"/>
    <w:rsid w:val="00104535"/>
    <w:rsid w:val="00106C22"/>
    <w:rsid w:val="00106D74"/>
    <w:rsid w:val="0011073E"/>
    <w:rsid w:val="00111E48"/>
    <w:rsid w:val="001126E8"/>
    <w:rsid w:val="00112A45"/>
    <w:rsid w:val="0011735E"/>
    <w:rsid w:val="001174B1"/>
    <w:rsid w:val="00120CA4"/>
    <w:rsid w:val="001220BA"/>
    <w:rsid w:val="00122467"/>
    <w:rsid w:val="0012321F"/>
    <w:rsid w:val="00123AD8"/>
    <w:rsid w:val="001242E7"/>
    <w:rsid w:val="00126ABA"/>
    <w:rsid w:val="001271B8"/>
    <w:rsid w:val="00130830"/>
    <w:rsid w:val="00130B26"/>
    <w:rsid w:val="001316D0"/>
    <w:rsid w:val="001319B7"/>
    <w:rsid w:val="00132D17"/>
    <w:rsid w:val="001332A7"/>
    <w:rsid w:val="001355E9"/>
    <w:rsid w:val="00135E2F"/>
    <w:rsid w:val="00140A7F"/>
    <w:rsid w:val="00141C9C"/>
    <w:rsid w:val="001438D0"/>
    <w:rsid w:val="00143D88"/>
    <w:rsid w:val="00144691"/>
    <w:rsid w:val="001456C7"/>
    <w:rsid w:val="00145A02"/>
    <w:rsid w:val="0014642C"/>
    <w:rsid w:val="001469F2"/>
    <w:rsid w:val="00150627"/>
    <w:rsid w:val="001514AA"/>
    <w:rsid w:val="00151D98"/>
    <w:rsid w:val="001524FC"/>
    <w:rsid w:val="00152B70"/>
    <w:rsid w:val="001542A1"/>
    <w:rsid w:val="00154DE5"/>
    <w:rsid w:val="0015516D"/>
    <w:rsid w:val="0016098D"/>
    <w:rsid w:val="00160DDF"/>
    <w:rsid w:val="0016365A"/>
    <w:rsid w:val="00163689"/>
    <w:rsid w:val="00163A6E"/>
    <w:rsid w:val="001648C1"/>
    <w:rsid w:val="00165C89"/>
    <w:rsid w:val="00165DD5"/>
    <w:rsid w:val="00167426"/>
    <w:rsid w:val="00167BE3"/>
    <w:rsid w:val="001710AE"/>
    <w:rsid w:val="00171423"/>
    <w:rsid w:val="00171511"/>
    <w:rsid w:val="001725F1"/>
    <w:rsid w:val="00172600"/>
    <w:rsid w:val="0017354B"/>
    <w:rsid w:val="00173603"/>
    <w:rsid w:val="00174743"/>
    <w:rsid w:val="00176D9F"/>
    <w:rsid w:val="001812E4"/>
    <w:rsid w:val="00186A1D"/>
    <w:rsid w:val="00186DF4"/>
    <w:rsid w:val="00186F8E"/>
    <w:rsid w:val="00190805"/>
    <w:rsid w:val="00190C50"/>
    <w:rsid w:val="00192F18"/>
    <w:rsid w:val="00193105"/>
    <w:rsid w:val="0019486C"/>
    <w:rsid w:val="00194BFF"/>
    <w:rsid w:val="00197A16"/>
    <w:rsid w:val="001A0B36"/>
    <w:rsid w:val="001A16BF"/>
    <w:rsid w:val="001A1E24"/>
    <w:rsid w:val="001A22B8"/>
    <w:rsid w:val="001A2927"/>
    <w:rsid w:val="001A3D3E"/>
    <w:rsid w:val="001A54C3"/>
    <w:rsid w:val="001A783B"/>
    <w:rsid w:val="001A7F7E"/>
    <w:rsid w:val="001B254A"/>
    <w:rsid w:val="001B4CC3"/>
    <w:rsid w:val="001B62FB"/>
    <w:rsid w:val="001B6EB2"/>
    <w:rsid w:val="001B7530"/>
    <w:rsid w:val="001B7BBF"/>
    <w:rsid w:val="001C21E6"/>
    <w:rsid w:val="001C2E0E"/>
    <w:rsid w:val="001C3541"/>
    <w:rsid w:val="001C3A6E"/>
    <w:rsid w:val="001C3E39"/>
    <w:rsid w:val="001C497C"/>
    <w:rsid w:val="001C5E72"/>
    <w:rsid w:val="001C69C5"/>
    <w:rsid w:val="001C7F62"/>
    <w:rsid w:val="001D24C3"/>
    <w:rsid w:val="001D270C"/>
    <w:rsid w:val="001D3927"/>
    <w:rsid w:val="001D3E9D"/>
    <w:rsid w:val="001D4790"/>
    <w:rsid w:val="001D49A4"/>
    <w:rsid w:val="001D4D31"/>
    <w:rsid w:val="001D7171"/>
    <w:rsid w:val="001D7B7F"/>
    <w:rsid w:val="001E0FCB"/>
    <w:rsid w:val="001E1DDC"/>
    <w:rsid w:val="001E2E10"/>
    <w:rsid w:val="001E352E"/>
    <w:rsid w:val="001E3B0D"/>
    <w:rsid w:val="001E5CBE"/>
    <w:rsid w:val="001E6DBD"/>
    <w:rsid w:val="001F1D94"/>
    <w:rsid w:val="001F1F9E"/>
    <w:rsid w:val="001F2045"/>
    <w:rsid w:val="001F3515"/>
    <w:rsid w:val="001F52AE"/>
    <w:rsid w:val="001F56D4"/>
    <w:rsid w:val="001F5B6A"/>
    <w:rsid w:val="001F6305"/>
    <w:rsid w:val="001F68FA"/>
    <w:rsid w:val="001F6D51"/>
    <w:rsid w:val="001F7CBC"/>
    <w:rsid w:val="00200128"/>
    <w:rsid w:val="00201C3E"/>
    <w:rsid w:val="002030E6"/>
    <w:rsid w:val="002031B1"/>
    <w:rsid w:val="002037C6"/>
    <w:rsid w:val="00206885"/>
    <w:rsid w:val="00206F96"/>
    <w:rsid w:val="00207AFA"/>
    <w:rsid w:val="00207DB7"/>
    <w:rsid w:val="00207FF7"/>
    <w:rsid w:val="002100F2"/>
    <w:rsid w:val="002109CF"/>
    <w:rsid w:val="002116E2"/>
    <w:rsid w:val="002124E6"/>
    <w:rsid w:val="0022036D"/>
    <w:rsid w:val="002203F7"/>
    <w:rsid w:val="00221122"/>
    <w:rsid w:val="0022201B"/>
    <w:rsid w:val="002222B4"/>
    <w:rsid w:val="00223893"/>
    <w:rsid w:val="00225CBE"/>
    <w:rsid w:val="00226535"/>
    <w:rsid w:val="0023089E"/>
    <w:rsid w:val="00230B70"/>
    <w:rsid w:val="002334A6"/>
    <w:rsid w:val="00233942"/>
    <w:rsid w:val="00234998"/>
    <w:rsid w:val="00235D75"/>
    <w:rsid w:val="0023601E"/>
    <w:rsid w:val="002362D7"/>
    <w:rsid w:val="0023661D"/>
    <w:rsid w:val="0023690C"/>
    <w:rsid w:val="002404A6"/>
    <w:rsid w:val="00240742"/>
    <w:rsid w:val="002408E6"/>
    <w:rsid w:val="002409DB"/>
    <w:rsid w:val="00243047"/>
    <w:rsid w:val="0024331B"/>
    <w:rsid w:val="0024432E"/>
    <w:rsid w:val="00244497"/>
    <w:rsid w:val="00246239"/>
    <w:rsid w:val="0024651D"/>
    <w:rsid w:val="00246607"/>
    <w:rsid w:val="00246B62"/>
    <w:rsid w:val="00246FDD"/>
    <w:rsid w:val="0024701E"/>
    <w:rsid w:val="0024753B"/>
    <w:rsid w:val="0025103D"/>
    <w:rsid w:val="002516D6"/>
    <w:rsid w:val="00253FE6"/>
    <w:rsid w:val="0025452C"/>
    <w:rsid w:val="0025497B"/>
    <w:rsid w:val="00254B8C"/>
    <w:rsid w:val="00255303"/>
    <w:rsid w:val="00255C57"/>
    <w:rsid w:val="0025618E"/>
    <w:rsid w:val="00261481"/>
    <w:rsid w:val="00261563"/>
    <w:rsid w:val="00261CC3"/>
    <w:rsid w:val="00261EA0"/>
    <w:rsid w:val="00265E2B"/>
    <w:rsid w:val="00267162"/>
    <w:rsid w:val="00270A7E"/>
    <w:rsid w:val="002711DF"/>
    <w:rsid w:val="00271824"/>
    <w:rsid w:val="00272586"/>
    <w:rsid w:val="002725B3"/>
    <w:rsid w:val="0027333D"/>
    <w:rsid w:val="002737A0"/>
    <w:rsid w:val="0027430D"/>
    <w:rsid w:val="0027452A"/>
    <w:rsid w:val="00275661"/>
    <w:rsid w:val="00275ABD"/>
    <w:rsid w:val="002779A0"/>
    <w:rsid w:val="002779C5"/>
    <w:rsid w:val="002802AB"/>
    <w:rsid w:val="00280BBD"/>
    <w:rsid w:val="00281ECB"/>
    <w:rsid w:val="0028536E"/>
    <w:rsid w:val="00285802"/>
    <w:rsid w:val="002900F5"/>
    <w:rsid w:val="00290DF9"/>
    <w:rsid w:val="00291B07"/>
    <w:rsid w:val="00292058"/>
    <w:rsid w:val="0029361F"/>
    <w:rsid w:val="00295D06"/>
    <w:rsid w:val="00296B92"/>
    <w:rsid w:val="00296D7C"/>
    <w:rsid w:val="00297085"/>
    <w:rsid w:val="00297FA4"/>
    <w:rsid w:val="002A30E0"/>
    <w:rsid w:val="002A55B1"/>
    <w:rsid w:val="002A689B"/>
    <w:rsid w:val="002A767E"/>
    <w:rsid w:val="002B06E8"/>
    <w:rsid w:val="002B1096"/>
    <w:rsid w:val="002B62C0"/>
    <w:rsid w:val="002C3632"/>
    <w:rsid w:val="002C3637"/>
    <w:rsid w:val="002C3B4D"/>
    <w:rsid w:val="002C3BB9"/>
    <w:rsid w:val="002C56F0"/>
    <w:rsid w:val="002C6B8E"/>
    <w:rsid w:val="002C6CF6"/>
    <w:rsid w:val="002C736D"/>
    <w:rsid w:val="002C7F2E"/>
    <w:rsid w:val="002D0A48"/>
    <w:rsid w:val="002D2525"/>
    <w:rsid w:val="002D2B08"/>
    <w:rsid w:val="002D2C14"/>
    <w:rsid w:val="002D2E41"/>
    <w:rsid w:val="002D4168"/>
    <w:rsid w:val="002D49E1"/>
    <w:rsid w:val="002D4BED"/>
    <w:rsid w:val="002D58B0"/>
    <w:rsid w:val="002D668D"/>
    <w:rsid w:val="002D7415"/>
    <w:rsid w:val="002D78B6"/>
    <w:rsid w:val="002E0834"/>
    <w:rsid w:val="002E0B8A"/>
    <w:rsid w:val="002E1391"/>
    <w:rsid w:val="002E2F4D"/>
    <w:rsid w:val="002E30FB"/>
    <w:rsid w:val="002E507F"/>
    <w:rsid w:val="002E52B2"/>
    <w:rsid w:val="002E5A63"/>
    <w:rsid w:val="002E61EF"/>
    <w:rsid w:val="002E64CB"/>
    <w:rsid w:val="002E6B80"/>
    <w:rsid w:val="002E6B8F"/>
    <w:rsid w:val="002F009C"/>
    <w:rsid w:val="002F0AC8"/>
    <w:rsid w:val="002F2D73"/>
    <w:rsid w:val="002F326B"/>
    <w:rsid w:val="002F347F"/>
    <w:rsid w:val="002F40D1"/>
    <w:rsid w:val="002F666B"/>
    <w:rsid w:val="002F6749"/>
    <w:rsid w:val="002F6FF1"/>
    <w:rsid w:val="002F7273"/>
    <w:rsid w:val="002F7E7C"/>
    <w:rsid w:val="0030175B"/>
    <w:rsid w:val="003067A0"/>
    <w:rsid w:val="00306B6B"/>
    <w:rsid w:val="00306FD1"/>
    <w:rsid w:val="003118CE"/>
    <w:rsid w:val="00312530"/>
    <w:rsid w:val="0031321D"/>
    <w:rsid w:val="00315BE2"/>
    <w:rsid w:val="00317316"/>
    <w:rsid w:val="00320AE4"/>
    <w:rsid w:val="003239DA"/>
    <w:rsid w:val="00323FDD"/>
    <w:rsid w:val="0032426E"/>
    <w:rsid w:val="00324334"/>
    <w:rsid w:val="00326957"/>
    <w:rsid w:val="00327313"/>
    <w:rsid w:val="0033408A"/>
    <w:rsid w:val="003362C8"/>
    <w:rsid w:val="003372F1"/>
    <w:rsid w:val="00337650"/>
    <w:rsid w:val="00337D77"/>
    <w:rsid w:val="00340E25"/>
    <w:rsid w:val="00342ED3"/>
    <w:rsid w:val="00345DE7"/>
    <w:rsid w:val="0034650B"/>
    <w:rsid w:val="00346912"/>
    <w:rsid w:val="0034706C"/>
    <w:rsid w:val="003472EA"/>
    <w:rsid w:val="003476AB"/>
    <w:rsid w:val="003508DC"/>
    <w:rsid w:val="00350A63"/>
    <w:rsid w:val="00350BAE"/>
    <w:rsid w:val="0035206B"/>
    <w:rsid w:val="003528E7"/>
    <w:rsid w:val="00353783"/>
    <w:rsid w:val="0035393C"/>
    <w:rsid w:val="00353E1D"/>
    <w:rsid w:val="00354623"/>
    <w:rsid w:val="00354EE0"/>
    <w:rsid w:val="00356BD1"/>
    <w:rsid w:val="003607EF"/>
    <w:rsid w:val="00361CC7"/>
    <w:rsid w:val="00361E56"/>
    <w:rsid w:val="0036471A"/>
    <w:rsid w:val="00364CE0"/>
    <w:rsid w:val="00365A6B"/>
    <w:rsid w:val="00366225"/>
    <w:rsid w:val="00366679"/>
    <w:rsid w:val="00367617"/>
    <w:rsid w:val="003676B2"/>
    <w:rsid w:val="00367BEF"/>
    <w:rsid w:val="00370856"/>
    <w:rsid w:val="003713E3"/>
    <w:rsid w:val="00371A77"/>
    <w:rsid w:val="00371CFB"/>
    <w:rsid w:val="0037270D"/>
    <w:rsid w:val="00372967"/>
    <w:rsid w:val="00376879"/>
    <w:rsid w:val="003774E8"/>
    <w:rsid w:val="0037753E"/>
    <w:rsid w:val="00377C03"/>
    <w:rsid w:val="00382754"/>
    <w:rsid w:val="003827D3"/>
    <w:rsid w:val="00382ADD"/>
    <w:rsid w:val="00382D98"/>
    <w:rsid w:val="003833D5"/>
    <w:rsid w:val="003844DF"/>
    <w:rsid w:val="003848F1"/>
    <w:rsid w:val="00385D9C"/>
    <w:rsid w:val="003864D6"/>
    <w:rsid w:val="00386FB7"/>
    <w:rsid w:val="00390AFB"/>
    <w:rsid w:val="003920BB"/>
    <w:rsid w:val="00394886"/>
    <w:rsid w:val="0039742B"/>
    <w:rsid w:val="003974AB"/>
    <w:rsid w:val="003A03F5"/>
    <w:rsid w:val="003A1D7C"/>
    <w:rsid w:val="003A25DB"/>
    <w:rsid w:val="003A39F4"/>
    <w:rsid w:val="003A3DCE"/>
    <w:rsid w:val="003A4536"/>
    <w:rsid w:val="003A5324"/>
    <w:rsid w:val="003A53DE"/>
    <w:rsid w:val="003A5F0E"/>
    <w:rsid w:val="003A61C2"/>
    <w:rsid w:val="003A647F"/>
    <w:rsid w:val="003A6499"/>
    <w:rsid w:val="003A662E"/>
    <w:rsid w:val="003A73FE"/>
    <w:rsid w:val="003A74A2"/>
    <w:rsid w:val="003A784A"/>
    <w:rsid w:val="003A7DDA"/>
    <w:rsid w:val="003B0405"/>
    <w:rsid w:val="003B06CF"/>
    <w:rsid w:val="003B07AA"/>
    <w:rsid w:val="003B0896"/>
    <w:rsid w:val="003B0C6A"/>
    <w:rsid w:val="003B1575"/>
    <w:rsid w:val="003B15AD"/>
    <w:rsid w:val="003B21DF"/>
    <w:rsid w:val="003B299B"/>
    <w:rsid w:val="003B2CB6"/>
    <w:rsid w:val="003B345E"/>
    <w:rsid w:val="003C13CD"/>
    <w:rsid w:val="003C2212"/>
    <w:rsid w:val="003C290D"/>
    <w:rsid w:val="003C43AA"/>
    <w:rsid w:val="003C44F5"/>
    <w:rsid w:val="003C55BA"/>
    <w:rsid w:val="003C61CA"/>
    <w:rsid w:val="003C67EB"/>
    <w:rsid w:val="003C7222"/>
    <w:rsid w:val="003C7BC8"/>
    <w:rsid w:val="003D1F6A"/>
    <w:rsid w:val="003D35A9"/>
    <w:rsid w:val="003D4DDC"/>
    <w:rsid w:val="003D735F"/>
    <w:rsid w:val="003D73F7"/>
    <w:rsid w:val="003D77E2"/>
    <w:rsid w:val="003E0A49"/>
    <w:rsid w:val="003E1270"/>
    <w:rsid w:val="003E219A"/>
    <w:rsid w:val="003E24C3"/>
    <w:rsid w:val="003E2505"/>
    <w:rsid w:val="003E2CD6"/>
    <w:rsid w:val="003E2F7D"/>
    <w:rsid w:val="003E3296"/>
    <w:rsid w:val="003E62B6"/>
    <w:rsid w:val="003E70DE"/>
    <w:rsid w:val="003E72D6"/>
    <w:rsid w:val="003F07A2"/>
    <w:rsid w:val="003F289C"/>
    <w:rsid w:val="003F2E76"/>
    <w:rsid w:val="003F3689"/>
    <w:rsid w:val="003F3CA4"/>
    <w:rsid w:val="003F4E52"/>
    <w:rsid w:val="003F5A4E"/>
    <w:rsid w:val="003F6EF2"/>
    <w:rsid w:val="003F7046"/>
    <w:rsid w:val="003F747A"/>
    <w:rsid w:val="003F7728"/>
    <w:rsid w:val="00405A04"/>
    <w:rsid w:val="00405ADF"/>
    <w:rsid w:val="00411955"/>
    <w:rsid w:val="00413E31"/>
    <w:rsid w:val="004213C9"/>
    <w:rsid w:val="00423882"/>
    <w:rsid w:val="00427831"/>
    <w:rsid w:val="004315A5"/>
    <w:rsid w:val="004318BD"/>
    <w:rsid w:val="00432310"/>
    <w:rsid w:val="00432D83"/>
    <w:rsid w:val="00432F09"/>
    <w:rsid w:val="0043355A"/>
    <w:rsid w:val="00434090"/>
    <w:rsid w:val="004343D0"/>
    <w:rsid w:val="00434E49"/>
    <w:rsid w:val="00435B43"/>
    <w:rsid w:val="0043638B"/>
    <w:rsid w:val="00436476"/>
    <w:rsid w:val="00436822"/>
    <w:rsid w:val="00437027"/>
    <w:rsid w:val="0043723B"/>
    <w:rsid w:val="0044024A"/>
    <w:rsid w:val="00440BCD"/>
    <w:rsid w:val="00441477"/>
    <w:rsid w:val="0044166B"/>
    <w:rsid w:val="00441CD7"/>
    <w:rsid w:val="0044321A"/>
    <w:rsid w:val="004440D9"/>
    <w:rsid w:val="00444B30"/>
    <w:rsid w:val="004455C9"/>
    <w:rsid w:val="0044708A"/>
    <w:rsid w:val="00447E62"/>
    <w:rsid w:val="00447E72"/>
    <w:rsid w:val="00447F68"/>
    <w:rsid w:val="00451BB0"/>
    <w:rsid w:val="00452179"/>
    <w:rsid w:val="004521FC"/>
    <w:rsid w:val="00452C44"/>
    <w:rsid w:val="00453A6E"/>
    <w:rsid w:val="00453DDF"/>
    <w:rsid w:val="00455F37"/>
    <w:rsid w:val="004578BB"/>
    <w:rsid w:val="00460336"/>
    <w:rsid w:val="004609DC"/>
    <w:rsid w:val="004621FB"/>
    <w:rsid w:val="00462654"/>
    <w:rsid w:val="004626E1"/>
    <w:rsid w:val="00463120"/>
    <w:rsid w:val="00463803"/>
    <w:rsid w:val="00465534"/>
    <w:rsid w:val="004671DA"/>
    <w:rsid w:val="0047136B"/>
    <w:rsid w:val="0047337F"/>
    <w:rsid w:val="0047396C"/>
    <w:rsid w:val="00474820"/>
    <w:rsid w:val="004809A0"/>
    <w:rsid w:val="004813B6"/>
    <w:rsid w:val="004818A3"/>
    <w:rsid w:val="00481C3B"/>
    <w:rsid w:val="00481D09"/>
    <w:rsid w:val="00483508"/>
    <w:rsid w:val="00483718"/>
    <w:rsid w:val="00484B22"/>
    <w:rsid w:val="00485C4A"/>
    <w:rsid w:val="00487594"/>
    <w:rsid w:val="0048790D"/>
    <w:rsid w:val="004879DA"/>
    <w:rsid w:val="00491269"/>
    <w:rsid w:val="0049161E"/>
    <w:rsid w:val="00491799"/>
    <w:rsid w:val="00492798"/>
    <w:rsid w:val="00492AA8"/>
    <w:rsid w:val="0049366F"/>
    <w:rsid w:val="0049608E"/>
    <w:rsid w:val="00497692"/>
    <w:rsid w:val="004A032D"/>
    <w:rsid w:val="004A0AE4"/>
    <w:rsid w:val="004A156D"/>
    <w:rsid w:val="004A1EFC"/>
    <w:rsid w:val="004A2658"/>
    <w:rsid w:val="004A2E4C"/>
    <w:rsid w:val="004A2E65"/>
    <w:rsid w:val="004A2FC0"/>
    <w:rsid w:val="004A3C07"/>
    <w:rsid w:val="004A492A"/>
    <w:rsid w:val="004A49DE"/>
    <w:rsid w:val="004A5B30"/>
    <w:rsid w:val="004A6A73"/>
    <w:rsid w:val="004A6D16"/>
    <w:rsid w:val="004B060D"/>
    <w:rsid w:val="004B0726"/>
    <w:rsid w:val="004B2949"/>
    <w:rsid w:val="004B2FBC"/>
    <w:rsid w:val="004B3D44"/>
    <w:rsid w:val="004B5214"/>
    <w:rsid w:val="004B5B84"/>
    <w:rsid w:val="004B6931"/>
    <w:rsid w:val="004B7368"/>
    <w:rsid w:val="004C076D"/>
    <w:rsid w:val="004C0B55"/>
    <w:rsid w:val="004C30C9"/>
    <w:rsid w:val="004C6872"/>
    <w:rsid w:val="004C6CB2"/>
    <w:rsid w:val="004C728F"/>
    <w:rsid w:val="004D0FBB"/>
    <w:rsid w:val="004D461B"/>
    <w:rsid w:val="004D5114"/>
    <w:rsid w:val="004D6082"/>
    <w:rsid w:val="004D77D3"/>
    <w:rsid w:val="004D799F"/>
    <w:rsid w:val="004E081B"/>
    <w:rsid w:val="004E0CA6"/>
    <w:rsid w:val="004E26FF"/>
    <w:rsid w:val="004E4D12"/>
    <w:rsid w:val="004E51AF"/>
    <w:rsid w:val="004E552F"/>
    <w:rsid w:val="004E57C8"/>
    <w:rsid w:val="004E6D96"/>
    <w:rsid w:val="004F03CF"/>
    <w:rsid w:val="004F0AE6"/>
    <w:rsid w:val="004F1075"/>
    <w:rsid w:val="004F2403"/>
    <w:rsid w:val="004F245C"/>
    <w:rsid w:val="004F3258"/>
    <w:rsid w:val="004F437B"/>
    <w:rsid w:val="004F5B6C"/>
    <w:rsid w:val="004F792D"/>
    <w:rsid w:val="00500D5C"/>
    <w:rsid w:val="005012B3"/>
    <w:rsid w:val="0050198D"/>
    <w:rsid w:val="005019ED"/>
    <w:rsid w:val="00501DCE"/>
    <w:rsid w:val="005022F7"/>
    <w:rsid w:val="00502723"/>
    <w:rsid w:val="00502CF7"/>
    <w:rsid w:val="005063DB"/>
    <w:rsid w:val="00506CEE"/>
    <w:rsid w:val="00506F5E"/>
    <w:rsid w:val="005076D1"/>
    <w:rsid w:val="00507B1E"/>
    <w:rsid w:val="00507C6B"/>
    <w:rsid w:val="005110A3"/>
    <w:rsid w:val="00515F52"/>
    <w:rsid w:val="00516A50"/>
    <w:rsid w:val="0051739D"/>
    <w:rsid w:val="005173DD"/>
    <w:rsid w:val="005174C1"/>
    <w:rsid w:val="00517E60"/>
    <w:rsid w:val="00520A94"/>
    <w:rsid w:val="00521127"/>
    <w:rsid w:val="00522BE6"/>
    <w:rsid w:val="00523EEA"/>
    <w:rsid w:val="00524138"/>
    <w:rsid w:val="0052414B"/>
    <w:rsid w:val="00524D39"/>
    <w:rsid w:val="0052619A"/>
    <w:rsid w:val="00526314"/>
    <w:rsid w:val="00527ED6"/>
    <w:rsid w:val="0053524B"/>
    <w:rsid w:val="00535932"/>
    <w:rsid w:val="00535AF1"/>
    <w:rsid w:val="00536235"/>
    <w:rsid w:val="00536B11"/>
    <w:rsid w:val="00537C65"/>
    <w:rsid w:val="005403DB"/>
    <w:rsid w:val="005412FB"/>
    <w:rsid w:val="00542698"/>
    <w:rsid w:val="00543F7B"/>
    <w:rsid w:val="005441DA"/>
    <w:rsid w:val="0054440D"/>
    <w:rsid w:val="00546966"/>
    <w:rsid w:val="00547908"/>
    <w:rsid w:val="0055071F"/>
    <w:rsid w:val="005555E7"/>
    <w:rsid w:val="00555BA9"/>
    <w:rsid w:val="005570D7"/>
    <w:rsid w:val="00557150"/>
    <w:rsid w:val="0055716A"/>
    <w:rsid w:val="005575A4"/>
    <w:rsid w:val="00557ACD"/>
    <w:rsid w:val="0056027F"/>
    <w:rsid w:val="00563E51"/>
    <w:rsid w:val="00565E57"/>
    <w:rsid w:val="005662C7"/>
    <w:rsid w:val="00567B5F"/>
    <w:rsid w:val="0057367C"/>
    <w:rsid w:val="00574A71"/>
    <w:rsid w:val="00575042"/>
    <w:rsid w:val="0057588E"/>
    <w:rsid w:val="00575892"/>
    <w:rsid w:val="00576859"/>
    <w:rsid w:val="00576B82"/>
    <w:rsid w:val="00580733"/>
    <w:rsid w:val="00580C12"/>
    <w:rsid w:val="0058177B"/>
    <w:rsid w:val="005818CB"/>
    <w:rsid w:val="005829C2"/>
    <w:rsid w:val="00582B1E"/>
    <w:rsid w:val="00583CB1"/>
    <w:rsid w:val="00584F7F"/>
    <w:rsid w:val="00590EDA"/>
    <w:rsid w:val="00591066"/>
    <w:rsid w:val="00591A04"/>
    <w:rsid w:val="00592AD4"/>
    <w:rsid w:val="0059335C"/>
    <w:rsid w:val="0059454A"/>
    <w:rsid w:val="005945A2"/>
    <w:rsid w:val="005948E7"/>
    <w:rsid w:val="00594BC5"/>
    <w:rsid w:val="0059524F"/>
    <w:rsid w:val="00595534"/>
    <w:rsid w:val="005A0047"/>
    <w:rsid w:val="005A0541"/>
    <w:rsid w:val="005A0DD7"/>
    <w:rsid w:val="005A2073"/>
    <w:rsid w:val="005A271C"/>
    <w:rsid w:val="005A295B"/>
    <w:rsid w:val="005A2DC6"/>
    <w:rsid w:val="005A3F93"/>
    <w:rsid w:val="005A3FCC"/>
    <w:rsid w:val="005A4230"/>
    <w:rsid w:val="005A4D0A"/>
    <w:rsid w:val="005A5357"/>
    <w:rsid w:val="005A57A7"/>
    <w:rsid w:val="005A6585"/>
    <w:rsid w:val="005A6C05"/>
    <w:rsid w:val="005A6D55"/>
    <w:rsid w:val="005A7197"/>
    <w:rsid w:val="005A758E"/>
    <w:rsid w:val="005B0760"/>
    <w:rsid w:val="005B0884"/>
    <w:rsid w:val="005B0B5F"/>
    <w:rsid w:val="005B1127"/>
    <w:rsid w:val="005B1C8A"/>
    <w:rsid w:val="005B2BA3"/>
    <w:rsid w:val="005B339F"/>
    <w:rsid w:val="005B553E"/>
    <w:rsid w:val="005B5EA4"/>
    <w:rsid w:val="005B61D4"/>
    <w:rsid w:val="005B6326"/>
    <w:rsid w:val="005B6EA8"/>
    <w:rsid w:val="005B7E63"/>
    <w:rsid w:val="005C0D83"/>
    <w:rsid w:val="005C2165"/>
    <w:rsid w:val="005C2286"/>
    <w:rsid w:val="005C2617"/>
    <w:rsid w:val="005C41DA"/>
    <w:rsid w:val="005C4309"/>
    <w:rsid w:val="005C4414"/>
    <w:rsid w:val="005C6230"/>
    <w:rsid w:val="005D3442"/>
    <w:rsid w:val="005D5104"/>
    <w:rsid w:val="005D54EA"/>
    <w:rsid w:val="005D5543"/>
    <w:rsid w:val="005D5FD5"/>
    <w:rsid w:val="005E0483"/>
    <w:rsid w:val="005E36A2"/>
    <w:rsid w:val="005E5D7F"/>
    <w:rsid w:val="005F0004"/>
    <w:rsid w:val="005F05B2"/>
    <w:rsid w:val="005F0EE4"/>
    <w:rsid w:val="005F1009"/>
    <w:rsid w:val="005F33FC"/>
    <w:rsid w:val="005F44D4"/>
    <w:rsid w:val="005F538F"/>
    <w:rsid w:val="005F53EC"/>
    <w:rsid w:val="005F65F3"/>
    <w:rsid w:val="005F6780"/>
    <w:rsid w:val="005F71EF"/>
    <w:rsid w:val="006000EE"/>
    <w:rsid w:val="006012F9"/>
    <w:rsid w:val="00604F03"/>
    <w:rsid w:val="0060554A"/>
    <w:rsid w:val="0060620B"/>
    <w:rsid w:val="006067A5"/>
    <w:rsid w:val="00606EF6"/>
    <w:rsid w:val="00607D9C"/>
    <w:rsid w:val="00610F63"/>
    <w:rsid w:val="00611B64"/>
    <w:rsid w:val="00611C04"/>
    <w:rsid w:val="00612640"/>
    <w:rsid w:val="00613D40"/>
    <w:rsid w:val="00617101"/>
    <w:rsid w:val="006178F6"/>
    <w:rsid w:val="00617C55"/>
    <w:rsid w:val="00621848"/>
    <w:rsid w:val="00621C9D"/>
    <w:rsid w:val="0062280C"/>
    <w:rsid w:val="00624DC3"/>
    <w:rsid w:val="00625329"/>
    <w:rsid w:val="00625347"/>
    <w:rsid w:val="00625D7F"/>
    <w:rsid w:val="00627C56"/>
    <w:rsid w:val="0063121D"/>
    <w:rsid w:val="0063191A"/>
    <w:rsid w:val="006320D5"/>
    <w:rsid w:val="006326E4"/>
    <w:rsid w:val="00632BC4"/>
    <w:rsid w:val="00633FF1"/>
    <w:rsid w:val="00634714"/>
    <w:rsid w:val="00634D2F"/>
    <w:rsid w:val="006352F6"/>
    <w:rsid w:val="00635FB8"/>
    <w:rsid w:val="00636DCB"/>
    <w:rsid w:val="006404E3"/>
    <w:rsid w:val="0064102F"/>
    <w:rsid w:val="00641262"/>
    <w:rsid w:val="006420EA"/>
    <w:rsid w:val="00642440"/>
    <w:rsid w:val="006425F7"/>
    <w:rsid w:val="0064294F"/>
    <w:rsid w:val="00643117"/>
    <w:rsid w:val="00643148"/>
    <w:rsid w:val="006434C6"/>
    <w:rsid w:val="00643701"/>
    <w:rsid w:val="00644540"/>
    <w:rsid w:val="00644C1F"/>
    <w:rsid w:val="0064541A"/>
    <w:rsid w:val="00645704"/>
    <w:rsid w:val="00645BD8"/>
    <w:rsid w:val="00646216"/>
    <w:rsid w:val="006466D3"/>
    <w:rsid w:val="006511DE"/>
    <w:rsid w:val="00652EF8"/>
    <w:rsid w:val="00654457"/>
    <w:rsid w:val="00654735"/>
    <w:rsid w:val="00656056"/>
    <w:rsid w:val="00656FD3"/>
    <w:rsid w:val="00660060"/>
    <w:rsid w:val="006613D3"/>
    <w:rsid w:val="00661BD9"/>
    <w:rsid w:val="00662223"/>
    <w:rsid w:val="00664734"/>
    <w:rsid w:val="00670297"/>
    <w:rsid w:val="00670761"/>
    <w:rsid w:val="006707D2"/>
    <w:rsid w:val="00670E75"/>
    <w:rsid w:val="00671C06"/>
    <w:rsid w:val="006729AA"/>
    <w:rsid w:val="00674B3E"/>
    <w:rsid w:val="006753D8"/>
    <w:rsid w:val="00675906"/>
    <w:rsid w:val="00675D91"/>
    <w:rsid w:val="00676444"/>
    <w:rsid w:val="0067702D"/>
    <w:rsid w:val="00677CD3"/>
    <w:rsid w:val="006808DC"/>
    <w:rsid w:val="00680D94"/>
    <w:rsid w:val="00680E95"/>
    <w:rsid w:val="0068128F"/>
    <w:rsid w:val="006817AA"/>
    <w:rsid w:val="0068220D"/>
    <w:rsid w:val="00682377"/>
    <w:rsid w:val="00682D52"/>
    <w:rsid w:val="00685CB4"/>
    <w:rsid w:val="00687672"/>
    <w:rsid w:val="00687693"/>
    <w:rsid w:val="00687DEE"/>
    <w:rsid w:val="00687E19"/>
    <w:rsid w:val="00687F86"/>
    <w:rsid w:val="00690F5B"/>
    <w:rsid w:val="0069123D"/>
    <w:rsid w:val="00691A0D"/>
    <w:rsid w:val="00692D5F"/>
    <w:rsid w:val="00694FF2"/>
    <w:rsid w:val="0069786B"/>
    <w:rsid w:val="006A29A1"/>
    <w:rsid w:val="006B02A0"/>
    <w:rsid w:val="006B2474"/>
    <w:rsid w:val="006B2525"/>
    <w:rsid w:val="006B280B"/>
    <w:rsid w:val="006B28DB"/>
    <w:rsid w:val="006B5C0D"/>
    <w:rsid w:val="006B67E9"/>
    <w:rsid w:val="006B7C21"/>
    <w:rsid w:val="006C1549"/>
    <w:rsid w:val="006C1590"/>
    <w:rsid w:val="006C21E3"/>
    <w:rsid w:val="006C25FE"/>
    <w:rsid w:val="006C37A6"/>
    <w:rsid w:val="006C40CE"/>
    <w:rsid w:val="006C4AEE"/>
    <w:rsid w:val="006C4C7F"/>
    <w:rsid w:val="006C5D8E"/>
    <w:rsid w:val="006C6832"/>
    <w:rsid w:val="006C6E78"/>
    <w:rsid w:val="006C7356"/>
    <w:rsid w:val="006C7471"/>
    <w:rsid w:val="006C7D43"/>
    <w:rsid w:val="006D2597"/>
    <w:rsid w:val="006D31B6"/>
    <w:rsid w:val="006D3A93"/>
    <w:rsid w:val="006D449C"/>
    <w:rsid w:val="006D4E38"/>
    <w:rsid w:val="006D5DBF"/>
    <w:rsid w:val="006D6EAB"/>
    <w:rsid w:val="006D7133"/>
    <w:rsid w:val="006D7165"/>
    <w:rsid w:val="006D7AD5"/>
    <w:rsid w:val="006E025B"/>
    <w:rsid w:val="006E02E3"/>
    <w:rsid w:val="006E0E84"/>
    <w:rsid w:val="006E1CDB"/>
    <w:rsid w:val="006E26D2"/>
    <w:rsid w:val="006E2F62"/>
    <w:rsid w:val="006E3BD6"/>
    <w:rsid w:val="006E4198"/>
    <w:rsid w:val="006E4E1C"/>
    <w:rsid w:val="006E52F2"/>
    <w:rsid w:val="006E53F6"/>
    <w:rsid w:val="006E64AC"/>
    <w:rsid w:val="006E6DB5"/>
    <w:rsid w:val="006F13BA"/>
    <w:rsid w:val="006F1906"/>
    <w:rsid w:val="006F1A71"/>
    <w:rsid w:val="006F1C89"/>
    <w:rsid w:val="006F5B72"/>
    <w:rsid w:val="006F5D25"/>
    <w:rsid w:val="006F5ECE"/>
    <w:rsid w:val="006F64C4"/>
    <w:rsid w:val="006F6674"/>
    <w:rsid w:val="006F6BFD"/>
    <w:rsid w:val="006F7847"/>
    <w:rsid w:val="006F788C"/>
    <w:rsid w:val="00700501"/>
    <w:rsid w:val="00701AA5"/>
    <w:rsid w:val="00701C1C"/>
    <w:rsid w:val="0070351B"/>
    <w:rsid w:val="007036CC"/>
    <w:rsid w:val="00703D0E"/>
    <w:rsid w:val="00706EA2"/>
    <w:rsid w:val="0071020C"/>
    <w:rsid w:val="007102AF"/>
    <w:rsid w:val="007119E3"/>
    <w:rsid w:val="0071292C"/>
    <w:rsid w:val="00712A15"/>
    <w:rsid w:val="00713282"/>
    <w:rsid w:val="007159D7"/>
    <w:rsid w:val="007167C2"/>
    <w:rsid w:val="007168E8"/>
    <w:rsid w:val="00716912"/>
    <w:rsid w:val="00717671"/>
    <w:rsid w:val="00717D7D"/>
    <w:rsid w:val="007218F4"/>
    <w:rsid w:val="00721A3D"/>
    <w:rsid w:val="00721ADB"/>
    <w:rsid w:val="00722649"/>
    <w:rsid w:val="0072336D"/>
    <w:rsid w:val="007234AC"/>
    <w:rsid w:val="0072470D"/>
    <w:rsid w:val="0072526A"/>
    <w:rsid w:val="0072546B"/>
    <w:rsid w:val="007260D1"/>
    <w:rsid w:val="00726F47"/>
    <w:rsid w:val="007300E4"/>
    <w:rsid w:val="00730875"/>
    <w:rsid w:val="007311BB"/>
    <w:rsid w:val="00732293"/>
    <w:rsid w:val="007324D7"/>
    <w:rsid w:val="00732B76"/>
    <w:rsid w:val="00733B3B"/>
    <w:rsid w:val="00733CA9"/>
    <w:rsid w:val="007341D9"/>
    <w:rsid w:val="007358B7"/>
    <w:rsid w:val="00735AA9"/>
    <w:rsid w:val="007412D7"/>
    <w:rsid w:val="007418F6"/>
    <w:rsid w:val="00742262"/>
    <w:rsid w:val="007436FC"/>
    <w:rsid w:val="007437AF"/>
    <w:rsid w:val="007447BC"/>
    <w:rsid w:val="00744887"/>
    <w:rsid w:val="00744C70"/>
    <w:rsid w:val="0074533F"/>
    <w:rsid w:val="0074635C"/>
    <w:rsid w:val="00747B47"/>
    <w:rsid w:val="0075202F"/>
    <w:rsid w:val="00752248"/>
    <w:rsid w:val="00752FFF"/>
    <w:rsid w:val="007544E8"/>
    <w:rsid w:val="00754A51"/>
    <w:rsid w:val="0075521B"/>
    <w:rsid w:val="00756258"/>
    <w:rsid w:val="00760042"/>
    <w:rsid w:val="00760BFE"/>
    <w:rsid w:val="00760D04"/>
    <w:rsid w:val="00762560"/>
    <w:rsid w:val="00762A01"/>
    <w:rsid w:val="00763201"/>
    <w:rsid w:val="00764DEF"/>
    <w:rsid w:val="00765209"/>
    <w:rsid w:val="00765D26"/>
    <w:rsid w:val="00766B58"/>
    <w:rsid w:val="00770470"/>
    <w:rsid w:val="007705FB"/>
    <w:rsid w:val="00771292"/>
    <w:rsid w:val="00771670"/>
    <w:rsid w:val="007716BE"/>
    <w:rsid w:val="00772892"/>
    <w:rsid w:val="00772976"/>
    <w:rsid w:val="00772C5F"/>
    <w:rsid w:val="00772F78"/>
    <w:rsid w:val="0077637A"/>
    <w:rsid w:val="00776D56"/>
    <w:rsid w:val="007774F1"/>
    <w:rsid w:val="00777C8A"/>
    <w:rsid w:val="00780078"/>
    <w:rsid w:val="007805FA"/>
    <w:rsid w:val="00782866"/>
    <w:rsid w:val="00782C4F"/>
    <w:rsid w:val="007832F0"/>
    <w:rsid w:val="00783408"/>
    <w:rsid w:val="00783C0A"/>
    <w:rsid w:val="00784B17"/>
    <w:rsid w:val="007853EC"/>
    <w:rsid w:val="00786CA5"/>
    <w:rsid w:val="00790251"/>
    <w:rsid w:val="00790A79"/>
    <w:rsid w:val="007920E0"/>
    <w:rsid w:val="0079468E"/>
    <w:rsid w:val="00794F2F"/>
    <w:rsid w:val="007972FD"/>
    <w:rsid w:val="007A02B4"/>
    <w:rsid w:val="007A0B37"/>
    <w:rsid w:val="007A16C1"/>
    <w:rsid w:val="007A26AE"/>
    <w:rsid w:val="007A29B9"/>
    <w:rsid w:val="007A416B"/>
    <w:rsid w:val="007A5019"/>
    <w:rsid w:val="007A67BE"/>
    <w:rsid w:val="007B0E31"/>
    <w:rsid w:val="007B137C"/>
    <w:rsid w:val="007B2DB7"/>
    <w:rsid w:val="007B2FF4"/>
    <w:rsid w:val="007B6457"/>
    <w:rsid w:val="007B6488"/>
    <w:rsid w:val="007B765A"/>
    <w:rsid w:val="007B7B7E"/>
    <w:rsid w:val="007B7C94"/>
    <w:rsid w:val="007B7D2A"/>
    <w:rsid w:val="007C0971"/>
    <w:rsid w:val="007C0AB1"/>
    <w:rsid w:val="007C11B6"/>
    <w:rsid w:val="007C1815"/>
    <w:rsid w:val="007C1856"/>
    <w:rsid w:val="007C2107"/>
    <w:rsid w:val="007C2DD1"/>
    <w:rsid w:val="007C364E"/>
    <w:rsid w:val="007C72DC"/>
    <w:rsid w:val="007C780F"/>
    <w:rsid w:val="007D00CE"/>
    <w:rsid w:val="007D0FBE"/>
    <w:rsid w:val="007D17D2"/>
    <w:rsid w:val="007D1F4E"/>
    <w:rsid w:val="007D24DC"/>
    <w:rsid w:val="007D2AA7"/>
    <w:rsid w:val="007D31B2"/>
    <w:rsid w:val="007D3F7D"/>
    <w:rsid w:val="007D4A62"/>
    <w:rsid w:val="007E08F3"/>
    <w:rsid w:val="007E0C7F"/>
    <w:rsid w:val="007E14CE"/>
    <w:rsid w:val="007E373C"/>
    <w:rsid w:val="007E4A1E"/>
    <w:rsid w:val="007E4E5F"/>
    <w:rsid w:val="007E74EE"/>
    <w:rsid w:val="007E7DE1"/>
    <w:rsid w:val="007F2137"/>
    <w:rsid w:val="007F242B"/>
    <w:rsid w:val="007F2894"/>
    <w:rsid w:val="007F6EFE"/>
    <w:rsid w:val="007F7014"/>
    <w:rsid w:val="00800454"/>
    <w:rsid w:val="008016FA"/>
    <w:rsid w:val="00801A88"/>
    <w:rsid w:val="00801E8C"/>
    <w:rsid w:val="00802E67"/>
    <w:rsid w:val="00803671"/>
    <w:rsid w:val="00804F91"/>
    <w:rsid w:val="00805220"/>
    <w:rsid w:val="00805478"/>
    <w:rsid w:val="00810B92"/>
    <w:rsid w:val="00810FD5"/>
    <w:rsid w:val="00811D18"/>
    <w:rsid w:val="008166E5"/>
    <w:rsid w:val="0081696E"/>
    <w:rsid w:val="008171EE"/>
    <w:rsid w:val="0082492E"/>
    <w:rsid w:val="008257C1"/>
    <w:rsid w:val="008265B7"/>
    <w:rsid w:val="008266F6"/>
    <w:rsid w:val="00827C25"/>
    <w:rsid w:val="008303EA"/>
    <w:rsid w:val="00831A54"/>
    <w:rsid w:val="00831FF8"/>
    <w:rsid w:val="00832E06"/>
    <w:rsid w:val="00833E53"/>
    <w:rsid w:val="00834056"/>
    <w:rsid w:val="00837207"/>
    <w:rsid w:val="0084198D"/>
    <w:rsid w:val="008427A2"/>
    <w:rsid w:val="00844076"/>
    <w:rsid w:val="00844F07"/>
    <w:rsid w:val="00845516"/>
    <w:rsid w:val="00845FAF"/>
    <w:rsid w:val="00851D4C"/>
    <w:rsid w:val="0085251D"/>
    <w:rsid w:val="008549E6"/>
    <w:rsid w:val="00854AFE"/>
    <w:rsid w:val="00855041"/>
    <w:rsid w:val="00856068"/>
    <w:rsid w:val="00857385"/>
    <w:rsid w:val="0086081F"/>
    <w:rsid w:val="0086095E"/>
    <w:rsid w:val="00861530"/>
    <w:rsid w:val="00862B43"/>
    <w:rsid w:val="0086446A"/>
    <w:rsid w:val="008657F9"/>
    <w:rsid w:val="008660B6"/>
    <w:rsid w:val="00867235"/>
    <w:rsid w:val="00867E38"/>
    <w:rsid w:val="00870338"/>
    <w:rsid w:val="0087082B"/>
    <w:rsid w:val="008722CA"/>
    <w:rsid w:val="00872879"/>
    <w:rsid w:val="008759FD"/>
    <w:rsid w:val="00875C8F"/>
    <w:rsid w:val="0087640D"/>
    <w:rsid w:val="008771C3"/>
    <w:rsid w:val="00877687"/>
    <w:rsid w:val="00882726"/>
    <w:rsid w:val="00883092"/>
    <w:rsid w:val="00884153"/>
    <w:rsid w:val="008842D5"/>
    <w:rsid w:val="00884979"/>
    <w:rsid w:val="00884E69"/>
    <w:rsid w:val="008852C1"/>
    <w:rsid w:val="008858C9"/>
    <w:rsid w:val="00887148"/>
    <w:rsid w:val="00887228"/>
    <w:rsid w:val="008903C8"/>
    <w:rsid w:val="008908C5"/>
    <w:rsid w:val="00890A12"/>
    <w:rsid w:val="00892481"/>
    <w:rsid w:val="00893643"/>
    <w:rsid w:val="00893FED"/>
    <w:rsid w:val="008945B4"/>
    <w:rsid w:val="00894CF8"/>
    <w:rsid w:val="00895AC2"/>
    <w:rsid w:val="0089698D"/>
    <w:rsid w:val="00896B20"/>
    <w:rsid w:val="008977BF"/>
    <w:rsid w:val="00897B15"/>
    <w:rsid w:val="008A0039"/>
    <w:rsid w:val="008A16E1"/>
    <w:rsid w:val="008A1C89"/>
    <w:rsid w:val="008A2793"/>
    <w:rsid w:val="008A3432"/>
    <w:rsid w:val="008A3686"/>
    <w:rsid w:val="008A5141"/>
    <w:rsid w:val="008A58C6"/>
    <w:rsid w:val="008A5B76"/>
    <w:rsid w:val="008A7E25"/>
    <w:rsid w:val="008A7FED"/>
    <w:rsid w:val="008B0787"/>
    <w:rsid w:val="008B0C77"/>
    <w:rsid w:val="008B1BF5"/>
    <w:rsid w:val="008B2719"/>
    <w:rsid w:val="008B4869"/>
    <w:rsid w:val="008B5674"/>
    <w:rsid w:val="008B58CB"/>
    <w:rsid w:val="008B5A70"/>
    <w:rsid w:val="008B67AC"/>
    <w:rsid w:val="008B77EB"/>
    <w:rsid w:val="008B7C34"/>
    <w:rsid w:val="008C0734"/>
    <w:rsid w:val="008C0899"/>
    <w:rsid w:val="008C1FAE"/>
    <w:rsid w:val="008C35C6"/>
    <w:rsid w:val="008C3A80"/>
    <w:rsid w:val="008C3DC5"/>
    <w:rsid w:val="008C47CA"/>
    <w:rsid w:val="008C47FD"/>
    <w:rsid w:val="008C501B"/>
    <w:rsid w:val="008C73BF"/>
    <w:rsid w:val="008C76BB"/>
    <w:rsid w:val="008D040D"/>
    <w:rsid w:val="008D5AEB"/>
    <w:rsid w:val="008D60BE"/>
    <w:rsid w:val="008D702C"/>
    <w:rsid w:val="008D77B3"/>
    <w:rsid w:val="008E014E"/>
    <w:rsid w:val="008E176B"/>
    <w:rsid w:val="008E1A8D"/>
    <w:rsid w:val="008E21A5"/>
    <w:rsid w:val="008E24AF"/>
    <w:rsid w:val="008E3157"/>
    <w:rsid w:val="008E4652"/>
    <w:rsid w:val="008E5877"/>
    <w:rsid w:val="008E58D9"/>
    <w:rsid w:val="008E5D85"/>
    <w:rsid w:val="008E6214"/>
    <w:rsid w:val="008E6E3E"/>
    <w:rsid w:val="008E7099"/>
    <w:rsid w:val="008E7AD3"/>
    <w:rsid w:val="008F13E3"/>
    <w:rsid w:val="008F2594"/>
    <w:rsid w:val="008F3792"/>
    <w:rsid w:val="008F3D2D"/>
    <w:rsid w:val="008F495A"/>
    <w:rsid w:val="008F6FB8"/>
    <w:rsid w:val="00903CE2"/>
    <w:rsid w:val="00904292"/>
    <w:rsid w:val="00904788"/>
    <w:rsid w:val="00904DB7"/>
    <w:rsid w:val="00905378"/>
    <w:rsid w:val="009103C5"/>
    <w:rsid w:val="00911581"/>
    <w:rsid w:val="009121FD"/>
    <w:rsid w:val="0091323B"/>
    <w:rsid w:val="00916F1E"/>
    <w:rsid w:val="0092028E"/>
    <w:rsid w:val="00920492"/>
    <w:rsid w:val="00921462"/>
    <w:rsid w:val="0092238D"/>
    <w:rsid w:val="00922444"/>
    <w:rsid w:val="009231BA"/>
    <w:rsid w:val="00923876"/>
    <w:rsid w:val="00923DDF"/>
    <w:rsid w:val="00923F20"/>
    <w:rsid w:val="009243A8"/>
    <w:rsid w:val="009243D6"/>
    <w:rsid w:val="00924B93"/>
    <w:rsid w:val="009252A0"/>
    <w:rsid w:val="0092536E"/>
    <w:rsid w:val="00925731"/>
    <w:rsid w:val="00926AE9"/>
    <w:rsid w:val="00926C87"/>
    <w:rsid w:val="009271C7"/>
    <w:rsid w:val="009274B0"/>
    <w:rsid w:val="00927C93"/>
    <w:rsid w:val="00930880"/>
    <w:rsid w:val="009324B9"/>
    <w:rsid w:val="00932E14"/>
    <w:rsid w:val="00933336"/>
    <w:rsid w:val="009336C1"/>
    <w:rsid w:val="00933812"/>
    <w:rsid w:val="009348BB"/>
    <w:rsid w:val="0093575A"/>
    <w:rsid w:val="009362A3"/>
    <w:rsid w:val="009371BC"/>
    <w:rsid w:val="00937797"/>
    <w:rsid w:val="009408B3"/>
    <w:rsid w:val="0094092C"/>
    <w:rsid w:val="00941F63"/>
    <w:rsid w:val="00945DE4"/>
    <w:rsid w:val="0094688D"/>
    <w:rsid w:val="00950250"/>
    <w:rsid w:val="00950342"/>
    <w:rsid w:val="00951A7B"/>
    <w:rsid w:val="009533D8"/>
    <w:rsid w:val="00956CE1"/>
    <w:rsid w:val="00957364"/>
    <w:rsid w:val="009606A4"/>
    <w:rsid w:val="00961357"/>
    <w:rsid w:val="00962571"/>
    <w:rsid w:val="00964CF7"/>
    <w:rsid w:val="00965449"/>
    <w:rsid w:val="00967354"/>
    <w:rsid w:val="00970099"/>
    <w:rsid w:val="00970135"/>
    <w:rsid w:val="009711F8"/>
    <w:rsid w:val="00972C62"/>
    <w:rsid w:val="009741D4"/>
    <w:rsid w:val="00974567"/>
    <w:rsid w:val="00974793"/>
    <w:rsid w:val="00974BC2"/>
    <w:rsid w:val="009779D7"/>
    <w:rsid w:val="00977AFB"/>
    <w:rsid w:val="00977B57"/>
    <w:rsid w:val="00980461"/>
    <w:rsid w:val="0098068E"/>
    <w:rsid w:val="00982DCF"/>
    <w:rsid w:val="0098333A"/>
    <w:rsid w:val="0098372E"/>
    <w:rsid w:val="0099135D"/>
    <w:rsid w:val="009917FF"/>
    <w:rsid w:val="00991E6B"/>
    <w:rsid w:val="00992034"/>
    <w:rsid w:val="009921DE"/>
    <w:rsid w:val="00992919"/>
    <w:rsid w:val="00994765"/>
    <w:rsid w:val="009A2205"/>
    <w:rsid w:val="009A22D8"/>
    <w:rsid w:val="009A24BE"/>
    <w:rsid w:val="009A47A5"/>
    <w:rsid w:val="009A4D34"/>
    <w:rsid w:val="009A4D5E"/>
    <w:rsid w:val="009A56DD"/>
    <w:rsid w:val="009A5823"/>
    <w:rsid w:val="009A58BB"/>
    <w:rsid w:val="009A5B3F"/>
    <w:rsid w:val="009A60DB"/>
    <w:rsid w:val="009A659A"/>
    <w:rsid w:val="009A6843"/>
    <w:rsid w:val="009B09D9"/>
    <w:rsid w:val="009B1480"/>
    <w:rsid w:val="009B1DB2"/>
    <w:rsid w:val="009B1ED6"/>
    <w:rsid w:val="009B2089"/>
    <w:rsid w:val="009B39B7"/>
    <w:rsid w:val="009B5948"/>
    <w:rsid w:val="009B76D4"/>
    <w:rsid w:val="009B7778"/>
    <w:rsid w:val="009C1541"/>
    <w:rsid w:val="009C22D9"/>
    <w:rsid w:val="009C253F"/>
    <w:rsid w:val="009C2B32"/>
    <w:rsid w:val="009C2C3F"/>
    <w:rsid w:val="009C302A"/>
    <w:rsid w:val="009C32D6"/>
    <w:rsid w:val="009C41EA"/>
    <w:rsid w:val="009C46A5"/>
    <w:rsid w:val="009C4D95"/>
    <w:rsid w:val="009C6594"/>
    <w:rsid w:val="009D1D81"/>
    <w:rsid w:val="009D313E"/>
    <w:rsid w:val="009D353C"/>
    <w:rsid w:val="009D363B"/>
    <w:rsid w:val="009D3AD0"/>
    <w:rsid w:val="009D4164"/>
    <w:rsid w:val="009D4BED"/>
    <w:rsid w:val="009D50EA"/>
    <w:rsid w:val="009D5A48"/>
    <w:rsid w:val="009D5F21"/>
    <w:rsid w:val="009D752B"/>
    <w:rsid w:val="009E16C9"/>
    <w:rsid w:val="009E2058"/>
    <w:rsid w:val="009E26F8"/>
    <w:rsid w:val="009E2FBC"/>
    <w:rsid w:val="009E3116"/>
    <w:rsid w:val="009E345C"/>
    <w:rsid w:val="009E4033"/>
    <w:rsid w:val="009E5770"/>
    <w:rsid w:val="009E6481"/>
    <w:rsid w:val="009E72E2"/>
    <w:rsid w:val="009E7E91"/>
    <w:rsid w:val="009F1342"/>
    <w:rsid w:val="009F2056"/>
    <w:rsid w:val="009F3A18"/>
    <w:rsid w:val="009F4E8E"/>
    <w:rsid w:val="009F4F05"/>
    <w:rsid w:val="009F579C"/>
    <w:rsid w:val="009F6FE5"/>
    <w:rsid w:val="00A03C04"/>
    <w:rsid w:val="00A03DA7"/>
    <w:rsid w:val="00A05643"/>
    <w:rsid w:val="00A07BA3"/>
    <w:rsid w:val="00A1014A"/>
    <w:rsid w:val="00A10A06"/>
    <w:rsid w:val="00A11C14"/>
    <w:rsid w:val="00A1373F"/>
    <w:rsid w:val="00A1594B"/>
    <w:rsid w:val="00A17603"/>
    <w:rsid w:val="00A17B72"/>
    <w:rsid w:val="00A2009B"/>
    <w:rsid w:val="00A203AE"/>
    <w:rsid w:val="00A21458"/>
    <w:rsid w:val="00A25BF2"/>
    <w:rsid w:val="00A26037"/>
    <w:rsid w:val="00A262D7"/>
    <w:rsid w:val="00A26CF3"/>
    <w:rsid w:val="00A27245"/>
    <w:rsid w:val="00A2729C"/>
    <w:rsid w:val="00A27A16"/>
    <w:rsid w:val="00A30057"/>
    <w:rsid w:val="00A32A9F"/>
    <w:rsid w:val="00A32B9E"/>
    <w:rsid w:val="00A32EB6"/>
    <w:rsid w:val="00A35397"/>
    <w:rsid w:val="00A35D0C"/>
    <w:rsid w:val="00A374D0"/>
    <w:rsid w:val="00A412E4"/>
    <w:rsid w:val="00A42997"/>
    <w:rsid w:val="00A431AF"/>
    <w:rsid w:val="00A4356E"/>
    <w:rsid w:val="00A43805"/>
    <w:rsid w:val="00A4618E"/>
    <w:rsid w:val="00A52AB6"/>
    <w:rsid w:val="00A53405"/>
    <w:rsid w:val="00A56A3F"/>
    <w:rsid w:val="00A60444"/>
    <w:rsid w:val="00A6065B"/>
    <w:rsid w:val="00A6072B"/>
    <w:rsid w:val="00A6294A"/>
    <w:rsid w:val="00A63A4F"/>
    <w:rsid w:val="00A645F4"/>
    <w:rsid w:val="00A6486B"/>
    <w:rsid w:val="00A65979"/>
    <w:rsid w:val="00A6612B"/>
    <w:rsid w:val="00A66CCA"/>
    <w:rsid w:val="00A672FB"/>
    <w:rsid w:val="00A6750D"/>
    <w:rsid w:val="00A678CE"/>
    <w:rsid w:val="00A73C74"/>
    <w:rsid w:val="00A745E1"/>
    <w:rsid w:val="00A75E62"/>
    <w:rsid w:val="00A77522"/>
    <w:rsid w:val="00A77825"/>
    <w:rsid w:val="00A813B0"/>
    <w:rsid w:val="00A816A8"/>
    <w:rsid w:val="00A82376"/>
    <w:rsid w:val="00A82806"/>
    <w:rsid w:val="00A83652"/>
    <w:rsid w:val="00A838A2"/>
    <w:rsid w:val="00A83F39"/>
    <w:rsid w:val="00A86EF8"/>
    <w:rsid w:val="00A87EA4"/>
    <w:rsid w:val="00A940D9"/>
    <w:rsid w:val="00A940DC"/>
    <w:rsid w:val="00A94448"/>
    <w:rsid w:val="00A95125"/>
    <w:rsid w:val="00A95443"/>
    <w:rsid w:val="00A962C0"/>
    <w:rsid w:val="00A96E57"/>
    <w:rsid w:val="00A97E26"/>
    <w:rsid w:val="00AA052E"/>
    <w:rsid w:val="00AA110C"/>
    <w:rsid w:val="00AA3653"/>
    <w:rsid w:val="00AA40AD"/>
    <w:rsid w:val="00AA4FA9"/>
    <w:rsid w:val="00AA5107"/>
    <w:rsid w:val="00AA5DF6"/>
    <w:rsid w:val="00AA7F71"/>
    <w:rsid w:val="00AB2B1A"/>
    <w:rsid w:val="00AB3137"/>
    <w:rsid w:val="00AB3B69"/>
    <w:rsid w:val="00AB4A1D"/>
    <w:rsid w:val="00AB65FC"/>
    <w:rsid w:val="00AB7BC2"/>
    <w:rsid w:val="00AC0EA3"/>
    <w:rsid w:val="00AC0F33"/>
    <w:rsid w:val="00AC14B3"/>
    <w:rsid w:val="00AC3AE5"/>
    <w:rsid w:val="00AC3CFB"/>
    <w:rsid w:val="00AC3D71"/>
    <w:rsid w:val="00AC444F"/>
    <w:rsid w:val="00AC4CAB"/>
    <w:rsid w:val="00AC5359"/>
    <w:rsid w:val="00AC777F"/>
    <w:rsid w:val="00AC77A0"/>
    <w:rsid w:val="00AC7F6D"/>
    <w:rsid w:val="00AD17EF"/>
    <w:rsid w:val="00AD1BAE"/>
    <w:rsid w:val="00AD299A"/>
    <w:rsid w:val="00AD2CE4"/>
    <w:rsid w:val="00AD4AA4"/>
    <w:rsid w:val="00AD5685"/>
    <w:rsid w:val="00AD6653"/>
    <w:rsid w:val="00AE0971"/>
    <w:rsid w:val="00AE1CF8"/>
    <w:rsid w:val="00AE1E4F"/>
    <w:rsid w:val="00AE2997"/>
    <w:rsid w:val="00AE36A4"/>
    <w:rsid w:val="00AE386E"/>
    <w:rsid w:val="00AE44F6"/>
    <w:rsid w:val="00AE5860"/>
    <w:rsid w:val="00AF0228"/>
    <w:rsid w:val="00AF0A89"/>
    <w:rsid w:val="00AF1837"/>
    <w:rsid w:val="00AF2FBD"/>
    <w:rsid w:val="00AF31BD"/>
    <w:rsid w:val="00AF41CE"/>
    <w:rsid w:val="00AF44B4"/>
    <w:rsid w:val="00AF5ACB"/>
    <w:rsid w:val="00AF7391"/>
    <w:rsid w:val="00AF7ADA"/>
    <w:rsid w:val="00B00205"/>
    <w:rsid w:val="00B024F2"/>
    <w:rsid w:val="00B03A7B"/>
    <w:rsid w:val="00B04AA2"/>
    <w:rsid w:val="00B05685"/>
    <w:rsid w:val="00B0711C"/>
    <w:rsid w:val="00B071F6"/>
    <w:rsid w:val="00B07DA1"/>
    <w:rsid w:val="00B11425"/>
    <w:rsid w:val="00B12062"/>
    <w:rsid w:val="00B1206A"/>
    <w:rsid w:val="00B12B1B"/>
    <w:rsid w:val="00B13229"/>
    <w:rsid w:val="00B1346F"/>
    <w:rsid w:val="00B13C9D"/>
    <w:rsid w:val="00B13D1D"/>
    <w:rsid w:val="00B1534F"/>
    <w:rsid w:val="00B16110"/>
    <w:rsid w:val="00B165A6"/>
    <w:rsid w:val="00B16B2C"/>
    <w:rsid w:val="00B20411"/>
    <w:rsid w:val="00B225D2"/>
    <w:rsid w:val="00B2634B"/>
    <w:rsid w:val="00B26C44"/>
    <w:rsid w:val="00B27248"/>
    <w:rsid w:val="00B27A6A"/>
    <w:rsid w:val="00B27A8D"/>
    <w:rsid w:val="00B27BA0"/>
    <w:rsid w:val="00B3160B"/>
    <w:rsid w:val="00B33A72"/>
    <w:rsid w:val="00B347A4"/>
    <w:rsid w:val="00B35902"/>
    <w:rsid w:val="00B35A3E"/>
    <w:rsid w:val="00B36FA4"/>
    <w:rsid w:val="00B3779F"/>
    <w:rsid w:val="00B40F9C"/>
    <w:rsid w:val="00B41E4A"/>
    <w:rsid w:val="00B42853"/>
    <w:rsid w:val="00B42E1B"/>
    <w:rsid w:val="00B4440A"/>
    <w:rsid w:val="00B44845"/>
    <w:rsid w:val="00B44C43"/>
    <w:rsid w:val="00B450DD"/>
    <w:rsid w:val="00B46BF4"/>
    <w:rsid w:val="00B53123"/>
    <w:rsid w:val="00B53D1D"/>
    <w:rsid w:val="00B55824"/>
    <w:rsid w:val="00B561AD"/>
    <w:rsid w:val="00B6024E"/>
    <w:rsid w:val="00B64136"/>
    <w:rsid w:val="00B648DA"/>
    <w:rsid w:val="00B64BD8"/>
    <w:rsid w:val="00B65CE6"/>
    <w:rsid w:val="00B675E8"/>
    <w:rsid w:val="00B70504"/>
    <w:rsid w:val="00B7164B"/>
    <w:rsid w:val="00B7259F"/>
    <w:rsid w:val="00B72913"/>
    <w:rsid w:val="00B73B1C"/>
    <w:rsid w:val="00B73FDF"/>
    <w:rsid w:val="00B751A9"/>
    <w:rsid w:val="00B75D9C"/>
    <w:rsid w:val="00B75F31"/>
    <w:rsid w:val="00B7699A"/>
    <w:rsid w:val="00B7796C"/>
    <w:rsid w:val="00B80284"/>
    <w:rsid w:val="00B80E65"/>
    <w:rsid w:val="00B825A4"/>
    <w:rsid w:val="00B82BAF"/>
    <w:rsid w:val="00B836EC"/>
    <w:rsid w:val="00B83B26"/>
    <w:rsid w:val="00B846FF"/>
    <w:rsid w:val="00B848A5"/>
    <w:rsid w:val="00B84B8D"/>
    <w:rsid w:val="00B86551"/>
    <w:rsid w:val="00B87A3A"/>
    <w:rsid w:val="00B904FE"/>
    <w:rsid w:val="00B90525"/>
    <w:rsid w:val="00B90E1E"/>
    <w:rsid w:val="00B90F13"/>
    <w:rsid w:val="00B91693"/>
    <w:rsid w:val="00B91757"/>
    <w:rsid w:val="00B93215"/>
    <w:rsid w:val="00B940E1"/>
    <w:rsid w:val="00B944C8"/>
    <w:rsid w:val="00B952F9"/>
    <w:rsid w:val="00B95B31"/>
    <w:rsid w:val="00BA101C"/>
    <w:rsid w:val="00BA41D2"/>
    <w:rsid w:val="00BA41F5"/>
    <w:rsid w:val="00BA585F"/>
    <w:rsid w:val="00BA6AFA"/>
    <w:rsid w:val="00BA7724"/>
    <w:rsid w:val="00BA7C42"/>
    <w:rsid w:val="00BB2042"/>
    <w:rsid w:val="00BB35E3"/>
    <w:rsid w:val="00BB438A"/>
    <w:rsid w:val="00BB43AA"/>
    <w:rsid w:val="00BB4E52"/>
    <w:rsid w:val="00BB4EC6"/>
    <w:rsid w:val="00BB4F87"/>
    <w:rsid w:val="00BB59E8"/>
    <w:rsid w:val="00BC0F05"/>
    <w:rsid w:val="00BC1FBF"/>
    <w:rsid w:val="00BC3D2E"/>
    <w:rsid w:val="00BC655E"/>
    <w:rsid w:val="00BC7312"/>
    <w:rsid w:val="00BC75B4"/>
    <w:rsid w:val="00BD0865"/>
    <w:rsid w:val="00BD0E58"/>
    <w:rsid w:val="00BD3194"/>
    <w:rsid w:val="00BD3B99"/>
    <w:rsid w:val="00BD4567"/>
    <w:rsid w:val="00BD4CB2"/>
    <w:rsid w:val="00BD4EA4"/>
    <w:rsid w:val="00BD4FDC"/>
    <w:rsid w:val="00BD5E1A"/>
    <w:rsid w:val="00BD621E"/>
    <w:rsid w:val="00BD6813"/>
    <w:rsid w:val="00BD6B2F"/>
    <w:rsid w:val="00BE0E43"/>
    <w:rsid w:val="00BE1C93"/>
    <w:rsid w:val="00BE1D84"/>
    <w:rsid w:val="00BE45EE"/>
    <w:rsid w:val="00BE63C2"/>
    <w:rsid w:val="00BE7F80"/>
    <w:rsid w:val="00BF0B73"/>
    <w:rsid w:val="00BF13EA"/>
    <w:rsid w:val="00BF2A54"/>
    <w:rsid w:val="00BF5D4F"/>
    <w:rsid w:val="00BF5E39"/>
    <w:rsid w:val="00BF6519"/>
    <w:rsid w:val="00BF751C"/>
    <w:rsid w:val="00BF7B85"/>
    <w:rsid w:val="00C00FEB"/>
    <w:rsid w:val="00C013C3"/>
    <w:rsid w:val="00C0153C"/>
    <w:rsid w:val="00C02199"/>
    <w:rsid w:val="00C02275"/>
    <w:rsid w:val="00C02A01"/>
    <w:rsid w:val="00C034E3"/>
    <w:rsid w:val="00C04360"/>
    <w:rsid w:val="00C05D56"/>
    <w:rsid w:val="00C0686F"/>
    <w:rsid w:val="00C11B2A"/>
    <w:rsid w:val="00C1242B"/>
    <w:rsid w:val="00C12CC2"/>
    <w:rsid w:val="00C12DCB"/>
    <w:rsid w:val="00C143B5"/>
    <w:rsid w:val="00C1519B"/>
    <w:rsid w:val="00C1673E"/>
    <w:rsid w:val="00C17764"/>
    <w:rsid w:val="00C22937"/>
    <w:rsid w:val="00C22E10"/>
    <w:rsid w:val="00C22EC1"/>
    <w:rsid w:val="00C23345"/>
    <w:rsid w:val="00C23DA0"/>
    <w:rsid w:val="00C23E34"/>
    <w:rsid w:val="00C25692"/>
    <w:rsid w:val="00C26AE9"/>
    <w:rsid w:val="00C279C7"/>
    <w:rsid w:val="00C3082E"/>
    <w:rsid w:val="00C325EB"/>
    <w:rsid w:val="00C32EF5"/>
    <w:rsid w:val="00C3654A"/>
    <w:rsid w:val="00C41F04"/>
    <w:rsid w:val="00C429FE"/>
    <w:rsid w:val="00C4314E"/>
    <w:rsid w:val="00C434A9"/>
    <w:rsid w:val="00C43B01"/>
    <w:rsid w:val="00C43B5E"/>
    <w:rsid w:val="00C4408C"/>
    <w:rsid w:val="00C4449C"/>
    <w:rsid w:val="00C472DA"/>
    <w:rsid w:val="00C503B0"/>
    <w:rsid w:val="00C50A4D"/>
    <w:rsid w:val="00C518A7"/>
    <w:rsid w:val="00C518C4"/>
    <w:rsid w:val="00C5762A"/>
    <w:rsid w:val="00C57A26"/>
    <w:rsid w:val="00C622D1"/>
    <w:rsid w:val="00C6356C"/>
    <w:rsid w:val="00C63BE6"/>
    <w:rsid w:val="00C6502E"/>
    <w:rsid w:val="00C70A6D"/>
    <w:rsid w:val="00C71712"/>
    <w:rsid w:val="00C727AF"/>
    <w:rsid w:val="00C7303A"/>
    <w:rsid w:val="00C73083"/>
    <w:rsid w:val="00C74BA1"/>
    <w:rsid w:val="00C75352"/>
    <w:rsid w:val="00C7606B"/>
    <w:rsid w:val="00C77A02"/>
    <w:rsid w:val="00C8024A"/>
    <w:rsid w:val="00C80276"/>
    <w:rsid w:val="00C8064D"/>
    <w:rsid w:val="00C81BA9"/>
    <w:rsid w:val="00C821BD"/>
    <w:rsid w:val="00C836DF"/>
    <w:rsid w:val="00C8617A"/>
    <w:rsid w:val="00C868E8"/>
    <w:rsid w:val="00C87345"/>
    <w:rsid w:val="00C87A9A"/>
    <w:rsid w:val="00C87C78"/>
    <w:rsid w:val="00C87CA2"/>
    <w:rsid w:val="00C9100B"/>
    <w:rsid w:val="00C913F7"/>
    <w:rsid w:val="00C91A3E"/>
    <w:rsid w:val="00C93639"/>
    <w:rsid w:val="00C94553"/>
    <w:rsid w:val="00C949CC"/>
    <w:rsid w:val="00C9681D"/>
    <w:rsid w:val="00C96980"/>
    <w:rsid w:val="00C97324"/>
    <w:rsid w:val="00C97A67"/>
    <w:rsid w:val="00C97AC0"/>
    <w:rsid w:val="00CA0CB0"/>
    <w:rsid w:val="00CA173E"/>
    <w:rsid w:val="00CA2434"/>
    <w:rsid w:val="00CA275B"/>
    <w:rsid w:val="00CA329B"/>
    <w:rsid w:val="00CA3814"/>
    <w:rsid w:val="00CA385B"/>
    <w:rsid w:val="00CA4082"/>
    <w:rsid w:val="00CA4964"/>
    <w:rsid w:val="00CB016D"/>
    <w:rsid w:val="00CB094B"/>
    <w:rsid w:val="00CB0A8F"/>
    <w:rsid w:val="00CB0DCB"/>
    <w:rsid w:val="00CB1374"/>
    <w:rsid w:val="00CB13F5"/>
    <w:rsid w:val="00CB1B81"/>
    <w:rsid w:val="00CB2C50"/>
    <w:rsid w:val="00CB3988"/>
    <w:rsid w:val="00CB3A07"/>
    <w:rsid w:val="00CB42C0"/>
    <w:rsid w:val="00CB679F"/>
    <w:rsid w:val="00CB6BD0"/>
    <w:rsid w:val="00CB6ED1"/>
    <w:rsid w:val="00CB76E9"/>
    <w:rsid w:val="00CB7CEE"/>
    <w:rsid w:val="00CC0FA4"/>
    <w:rsid w:val="00CC1F93"/>
    <w:rsid w:val="00CC2625"/>
    <w:rsid w:val="00CC3B92"/>
    <w:rsid w:val="00CC4AE1"/>
    <w:rsid w:val="00CC4BEA"/>
    <w:rsid w:val="00CC6C85"/>
    <w:rsid w:val="00CD0675"/>
    <w:rsid w:val="00CD25E1"/>
    <w:rsid w:val="00CD2803"/>
    <w:rsid w:val="00CD295E"/>
    <w:rsid w:val="00CD3030"/>
    <w:rsid w:val="00CD3151"/>
    <w:rsid w:val="00CD3ADC"/>
    <w:rsid w:val="00CD3EC0"/>
    <w:rsid w:val="00CD63B5"/>
    <w:rsid w:val="00CD7549"/>
    <w:rsid w:val="00CE08DF"/>
    <w:rsid w:val="00CE1747"/>
    <w:rsid w:val="00CE2313"/>
    <w:rsid w:val="00CE4495"/>
    <w:rsid w:val="00CE46A8"/>
    <w:rsid w:val="00CE5084"/>
    <w:rsid w:val="00CE573C"/>
    <w:rsid w:val="00CF1109"/>
    <w:rsid w:val="00CF125E"/>
    <w:rsid w:val="00CF4504"/>
    <w:rsid w:val="00CF66C0"/>
    <w:rsid w:val="00CF7874"/>
    <w:rsid w:val="00D01342"/>
    <w:rsid w:val="00D0271A"/>
    <w:rsid w:val="00D048E2"/>
    <w:rsid w:val="00D05989"/>
    <w:rsid w:val="00D05BAB"/>
    <w:rsid w:val="00D06202"/>
    <w:rsid w:val="00D07B25"/>
    <w:rsid w:val="00D118CA"/>
    <w:rsid w:val="00D1289D"/>
    <w:rsid w:val="00D12CE1"/>
    <w:rsid w:val="00D12F8D"/>
    <w:rsid w:val="00D1343A"/>
    <w:rsid w:val="00D13796"/>
    <w:rsid w:val="00D13812"/>
    <w:rsid w:val="00D1392F"/>
    <w:rsid w:val="00D146A0"/>
    <w:rsid w:val="00D164CC"/>
    <w:rsid w:val="00D16DA9"/>
    <w:rsid w:val="00D17147"/>
    <w:rsid w:val="00D21FCD"/>
    <w:rsid w:val="00D2249E"/>
    <w:rsid w:val="00D22B2E"/>
    <w:rsid w:val="00D2310F"/>
    <w:rsid w:val="00D23AB4"/>
    <w:rsid w:val="00D23B64"/>
    <w:rsid w:val="00D248D4"/>
    <w:rsid w:val="00D26286"/>
    <w:rsid w:val="00D267D7"/>
    <w:rsid w:val="00D267E5"/>
    <w:rsid w:val="00D3271A"/>
    <w:rsid w:val="00D32996"/>
    <w:rsid w:val="00D3313D"/>
    <w:rsid w:val="00D3563D"/>
    <w:rsid w:val="00D364F8"/>
    <w:rsid w:val="00D3683C"/>
    <w:rsid w:val="00D42981"/>
    <w:rsid w:val="00D42C5A"/>
    <w:rsid w:val="00D42D7E"/>
    <w:rsid w:val="00D4385B"/>
    <w:rsid w:val="00D43ECB"/>
    <w:rsid w:val="00D45A4F"/>
    <w:rsid w:val="00D45E92"/>
    <w:rsid w:val="00D47919"/>
    <w:rsid w:val="00D5115A"/>
    <w:rsid w:val="00D51E80"/>
    <w:rsid w:val="00D52AC5"/>
    <w:rsid w:val="00D53240"/>
    <w:rsid w:val="00D53EA9"/>
    <w:rsid w:val="00D544A3"/>
    <w:rsid w:val="00D5456B"/>
    <w:rsid w:val="00D545FD"/>
    <w:rsid w:val="00D553FD"/>
    <w:rsid w:val="00D5702D"/>
    <w:rsid w:val="00D6056E"/>
    <w:rsid w:val="00D60780"/>
    <w:rsid w:val="00D642B0"/>
    <w:rsid w:val="00D644FA"/>
    <w:rsid w:val="00D65647"/>
    <w:rsid w:val="00D65816"/>
    <w:rsid w:val="00D659C3"/>
    <w:rsid w:val="00D65AA4"/>
    <w:rsid w:val="00D65F8B"/>
    <w:rsid w:val="00D703A8"/>
    <w:rsid w:val="00D70ED9"/>
    <w:rsid w:val="00D725BC"/>
    <w:rsid w:val="00D72627"/>
    <w:rsid w:val="00D74511"/>
    <w:rsid w:val="00D75AD0"/>
    <w:rsid w:val="00D768CD"/>
    <w:rsid w:val="00D76A23"/>
    <w:rsid w:val="00D76D87"/>
    <w:rsid w:val="00D8005A"/>
    <w:rsid w:val="00D8125E"/>
    <w:rsid w:val="00D81E1F"/>
    <w:rsid w:val="00D82300"/>
    <w:rsid w:val="00D844C1"/>
    <w:rsid w:val="00D84E57"/>
    <w:rsid w:val="00D855C7"/>
    <w:rsid w:val="00D85BC6"/>
    <w:rsid w:val="00D8615A"/>
    <w:rsid w:val="00D86DA9"/>
    <w:rsid w:val="00D87539"/>
    <w:rsid w:val="00D87B94"/>
    <w:rsid w:val="00D90776"/>
    <w:rsid w:val="00D91101"/>
    <w:rsid w:val="00D91660"/>
    <w:rsid w:val="00D917E9"/>
    <w:rsid w:val="00D921B2"/>
    <w:rsid w:val="00D93647"/>
    <w:rsid w:val="00D93DB6"/>
    <w:rsid w:val="00D944F4"/>
    <w:rsid w:val="00D94553"/>
    <w:rsid w:val="00D94C38"/>
    <w:rsid w:val="00D958E4"/>
    <w:rsid w:val="00D95E67"/>
    <w:rsid w:val="00D95F32"/>
    <w:rsid w:val="00D95FEB"/>
    <w:rsid w:val="00D964BC"/>
    <w:rsid w:val="00D96CFE"/>
    <w:rsid w:val="00D96DB8"/>
    <w:rsid w:val="00DA0725"/>
    <w:rsid w:val="00DA0815"/>
    <w:rsid w:val="00DA1162"/>
    <w:rsid w:val="00DA145D"/>
    <w:rsid w:val="00DA1741"/>
    <w:rsid w:val="00DA240E"/>
    <w:rsid w:val="00DA27A3"/>
    <w:rsid w:val="00DA37CC"/>
    <w:rsid w:val="00DA4628"/>
    <w:rsid w:val="00DA5C91"/>
    <w:rsid w:val="00DA610D"/>
    <w:rsid w:val="00DA6709"/>
    <w:rsid w:val="00DB00B6"/>
    <w:rsid w:val="00DB03F6"/>
    <w:rsid w:val="00DB0EC3"/>
    <w:rsid w:val="00DB0EE0"/>
    <w:rsid w:val="00DB152A"/>
    <w:rsid w:val="00DB2698"/>
    <w:rsid w:val="00DB3502"/>
    <w:rsid w:val="00DB457F"/>
    <w:rsid w:val="00DB55C0"/>
    <w:rsid w:val="00DC0B0E"/>
    <w:rsid w:val="00DC42C6"/>
    <w:rsid w:val="00DC6417"/>
    <w:rsid w:val="00DC6A27"/>
    <w:rsid w:val="00DC6B9E"/>
    <w:rsid w:val="00DC7109"/>
    <w:rsid w:val="00DC782D"/>
    <w:rsid w:val="00DD0B95"/>
    <w:rsid w:val="00DD1EBC"/>
    <w:rsid w:val="00DD2DDD"/>
    <w:rsid w:val="00DD4134"/>
    <w:rsid w:val="00DD595D"/>
    <w:rsid w:val="00DD7764"/>
    <w:rsid w:val="00DD78A9"/>
    <w:rsid w:val="00DD7C80"/>
    <w:rsid w:val="00DE1836"/>
    <w:rsid w:val="00DE220B"/>
    <w:rsid w:val="00DE2309"/>
    <w:rsid w:val="00DE38A7"/>
    <w:rsid w:val="00DE4C60"/>
    <w:rsid w:val="00DE4EEF"/>
    <w:rsid w:val="00DE7CF3"/>
    <w:rsid w:val="00DF10F5"/>
    <w:rsid w:val="00DF1C1E"/>
    <w:rsid w:val="00DF3C26"/>
    <w:rsid w:val="00DF42F3"/>
    <w:rsid w:val="00DF5024"/>
    <w:rsid w:val="00DF6D74"/>
    <w:rsid w:val="00DF7829"/>
    <w:rsid w:val="00DF7907"/>
    <w:rsid w:val="00E009FB"/>
    <w:rsid w:val="00E038EB"/>
    <w:rsid w:val="00E03E04"/>
    <w:rsid w:val="00E04213"/>
    <w:rsid w:val="00E04A88"/>
    <w:rsid w:val="00E05152"/>
    <w:rsid w:val="00E0587D"/>
    <w:rsid w:val="00E059B0"/>
    <w:rsid w:val="00E05F51"/>
    <w:rsid w:val="00E0612E"/>
    <w:rsid w:val="00E065F1"/>
    <w:rsid w:val="00E07BA8"/>
    <w:rsid w:val="00E10642"/>
    <w:rsid w:val="00E119C8"/>
    <w:rsid w:val="00E12788"/>
    <w:rsid w:val="00E12CD2"/>
    <w:rsid w:val="00E13192"/>
    <w:rsid w:val="00E141DC"/>
    <w:rsid w:val="00E15584"/>
    <w:rsid w:val="00E177EE"/>
    <w:rsid w:val="00E17A6A"/>
    <w:rsid w:val="00E17DAA"/>
    <w:rsid w:val="00E20BDE"/>
    <w:rsid w:val="00E20F59"/>
    <w:rsid w:val="00E219E5"/>
    <w:rsid w:val="00E2202F"/>
    <w:rsid w:val="00E232F4"/>
    <w:rsid w:val="00E2381A"/>
    <w:rsid w:val="00E24175"/>
    <w:rsid w:val="00E259A0"/>
    <w:rsid w:val="00E26224"/>
    <w:rsid w:val="00E27CFF"/>
    <w:rsid w:val="00E305A7"/>
    <w:rsid w:val="00E3084A"/>
    <w:rsid w:val="00E3206C"/>
    <w:rsid w:val="00E32418"/>
    <w:rsid w:val="00E326B8"/>
    <w:rsid w:val="00E34CBC"/>
    <w:rsid w:val="00E356D3"/>
    <w:rsid w:val="00E36884"/>
    <w:rsid w:val="00E36FA3"/>
    <w:rsid w:val="00E36FEF"/>
    <w:rsid w:val="00E378E2"/>
    <w:rsid w:val="00E41A61"/>
    <w:rsid w:val="00E43BA9"/>
    <w:rsid w:val="00E43D08"/>
    <w:rsid w:val="00E44D98"/>
    <w:rsid w:val="00E45566"/>
    <w:rsid w:val="00E460A8"/>
    <w:rsid w:val="00E515F2"/>
    <w:rsid w:val="00E53070"/>
    <w:rsid w:val="00E54774"/>
    <w:rsid w:val="00E54D79"/>
    <w:rsid w:val="00E553F4"/>
    <w:rsid w:val="00E56312"/>
    <w:rsid w:val="00E5659D"/>
    <w:rsid w:val="00E57DC6"/>
    <w:rsid w:val="00E57DE8"/>
    <w:rsid w:val="00E6006A"/>
    <w:rsid w:val="00E603F0"/>
    <w:rsid w:val="00E62796"/>
    <w:rsid w:val="00E6298A"/>
    <w:rsid w:val="00E63A74"/>
    <w:rsid w:val="00E65B27"/>
    <w:rsid w:val="00E66D1C"/>
    <w:rsid w:val="00E70049"/>
    <w:rsid w:val="00E7077D"/>
    <w:rsid w:val="00E72608"/>
    <w:rsid w:val="00E72E68"/>
    <w:rsid w:val="00E76AB7"/>
    <w:rsid w:val="00E7732E"/>
    <w:rsid w:val="00E77AE3"/>
    <w:rsid w:val="00E808F1"/>
    <w:rsid w:val="00E80EF4"/>
    <w:rsid w:val="00E8126C"/>
    <w:rsid w:val="00E8267E"/>
    <w:rsid w:val="00E827E6"/>
    <w:rsid w:val="00E82FA9"/>
    <w:rsid w:val="00E83EDB"/>
    <w:rsid w:val="00E855DB"/>
    <w:rsid w:val="00E86369"/>
    <w:rsid w:val="00E86439"/>
    <w:rsid w:val="00E870BA"/>
    <w:rsid w:val="00E8736B"/>
    <w:rsid w:val="00E91470"/>
    <w:rsid w:val="00E9176B"/>
    <w:rsid w:val="00E928A9"/>
    <w:rsid w:val="00E93B38"/>
    <w:rsid w:val="00E96628"/>
    <w:rsid w:val="00E97B86"/>
    <w:rsid w:val="00E97C64"/>
    <w:rsid w:val="00E97DEB"/>
    <w:rsid w:val="00EA0CF4"/>
    <w:rsid w:val="00EA0D52"/>
    <w:rsid w:val="00EA1DCF"/>
    <w:rsid w:val="00EA2AEA"/>
    <w:rsid w:val="00EA302B"/>
    <w:rsid w:val="00EA3A28"/>
    <w:rsid w:val="00EA3FD4"/>
    <w:rsid w:val="00EA4EF3"/>
    <w:rsid w:val="00EA67AF"/>
    <w:rsid w:val="00EA71C3"/>
    <w:rsid w:val="00EA7272"/>
    <w:rsid w:val="00EB0676"/>
    <w:rsid w:val="00EB074B"/>
    <w:rsid w:val="00EB235C"/>
    <w:rsid w:val="00EB2753"/>
    <w:rsid w:val="00EC0295"/>
    <w:rsid w:val="00EC0D06"/>
    <w:rsid w:val="00EC2557"/>
    <w:rsid w:val="00EC27F9"/>
    <w:rsid w:val="00EC2B83"/>
    <w:rsid w:val="00EC3559"/>
    <w:rsid w:val="00EC3AF0"/>
    <w:rsid w:val="00EC40B2"/>
    <w:rsid w:val="00EC621A"/>
    <w:rsid w:val="00EC730F"/>
    <w:rsid w:val="00ED0272"/>
    <w:rsid w:val="00ED195A"/>
    <w:rsid w:val="00ED387B"/>
    <w:rsid w:val="00ED3E97"/>
    <w:rsid w:val="00ED5F5D"/>
    <w:rsid w:val="00ED798C"/>
    <w:rsid w:val="00EE00B1"/>
    <w:rsid w:val="00EE1333"/>
    <w:rsid w:val="00EE26DF"/>
    <w:rsid w:val="00EE2F70"/>
    <w:rsid w:val="00EE5121"/>
    <w:rsid w:val="00EE586C"/>
    <w:rsid w:val="00EE71B6"/>
    <w:rsid w:val="00EF028E"/>
    <w:rsid w:val="00EF09A6"/>
    <w:rsid w:val="00EF147B"/>
    <w:rsid w:val="00EF253F"/>
    <w:rsid w:val="00EF4732"/>
    <w:rsid w:val="00EF484B"/>
    <w:rsid w:val="00EF7C35"/>
    <w:rsid w:val="00F0086B"/>
    <w:rsid w:val="00F01450"/>
    <w:rsid w:val="00F02664"/>
    <w:rsid w:val="00F02976"/>
    <w:rsid w:val="00F0336B"/>
    <w:rsid w:val="00F03587"/>
    <w:rsid w:val="00F04109"/>
    <w:rsid w:val="00F04334"/>
    <w:rsid w:val="00F046F1"/>
    <w:rsid w:val="00F04A07"/>
    <w:rsid w:val="00F05F6A"/>
    <w:rsid w:val="00F073F1"/>
    <w:rsid w:val="00F1071B"/>
    <w:rsid w:val="00F11A30"/>
    <w:rsid w:val="00F1398A"/>
    <w:rsid w:val="00F13EC1"/>
    <w:rsid w:val="00F15749"/>
    <w:rsid w:val="00F16B3A"/>
    <w:rsid w:val="00F17738"/>
    <w:rsid w:val="00F202A7"/>
    <w:rsid w:val="00F21FAE"/>
    <w:rsid w:val="00F232EC"/>
    <w:rsid w:val="00F23B6A"/>
    <w:rsid w:val="00F23E12"/>
    <w:rsid w:val="00F241A5"/>
    <w:rsid w:val="00F245F9"/>
    <w:rsid w:val="00F24A1F"/>
    <w:rsid w:val="00F24FDB"/>
    <w:rsid w:val="00F26FC1"/>
    <w:rsid w:val="00F3075D"/>
    <w:rsid w:val="00F307A6"/>
    <w:rsid w:val="00F30F9F"/>
    <w:rsid w:val="00F31163"/>
    <w:rsid w:val="00F3159D"/>
    <w:rsid w:val="00F31CDB"/>
    <w:rsid w:val="00F32D76"/>
    <w:rsid w:val="00F34166"/>
    <w:rsid w:val="00F3567E"/>
    <w:rsid w:val="00F357C8"/>
    <w:rsid w:val="00F35B5E"/>
    <w:rsid w:val="00F35C0A"/>
    <w:rsid w:val="00F36961"/>
    <w:rsid w:val="00F36D4F"/>
    <w:rsid w:val="00F378B6"/>
    <w:rsid w:val="00F40CC2"/>
    <w:rsid w:val="00F4121D"/>
    <w:rsid w:val="00F442D8"/>
    <w:rsid w:val="00F44952"/>
    <w:rsid w:val="00F44BAA"/>
    <w:rsid w:val="00F451F8"/>
    <w:rsid w:val="00F46282"/>
    <w:rsid w:val="00F462C9"/>
    <w:rsid w:val="00F4646A"/>
    <w:rsid w:val="00F46ADA"/>
    <w:rsid w:val="00F47C3B"/>
    <w:rsid w:val="00F50D4B"/>
    <w:rsid w:val="00F50FA2"/>
    <w:rsid w:val="00F522C7"/>
    <w:rsid w:val="00F529F0"/>
    <w:rsid w:val="00F52B52"/>
    <w:rsid w:val="00F52BD2"/>
    <w:rsid w:val="00F5330E"/>
    <w:rsid w:val="00F544DA"/>
    <w:rsid w:val="00F55BFA"/>
    <w:rsid w:val="00F5778E"/>
    <w:rsid w:val="00F57BE0"/>
    <w:rsid w:val="00F61191"/>
    <w:rsid w:val="00F62A49"/>
    <w:rsid w:val="00F6617A"/>
    <w:rsid w:val="00F665AA"/>
    <w:rsid w:val="00F668D4"/>
    <w:rsid w:val="00F6698E"/>
    <w:rsid w:val="00F704BC"/>
    <w:rsid w:val="00F7217F"/>
    <w:rsid w:val="00F73A7F"/>
    <w:rsid w:val="00F74C74"/>
    <w:rsid w:val="00F74E83"/>
    <w:rsid w:val="00F75956"/>
    <w:rsid w:val="00F77BC1"/>
    <w:rsid w:val="00F81121"/>
    <w:rsid w:val="00F82363"/>
    <w:rsid w:val="00F835AC"/>
    <w:rsid w:val="00F836E1"/>
    <w:rsid w:val="00F855F7"/>
    <w:rsid w:val="00F85887"/>
    <w:rsid w:val="00F862CC"/>
    <w:rsid w:val="00F865AC"/>
    <w:rsid w:val="00F86641"/>
    <w:rsid w:val="00F86F9D"/>
    <w:rsid w:val="00F943DB"/>
    <w:rsid w:val="00F954A7"/>
    <w:rsid w:val="00F9784C"/>
    <w:rsid w:val="00F97C5C"/>
    <w:rsid w:val="00F97F7F"/>
    <w:rsid w:val="00FA2B8A"/>
    <w:rsid w:val="00FA3976"/>
    <w:rsid w:val="00FA456C"/>
    <w:rsid w:val="00FA46EB"/>
    <w:rsid w:val="00FA5EAA"/>
    <w:rsid w:val="00FB0778"/>
    <w:rsid w:val="00FB081B"/>
    <w:rsid w:val="00FB0DFF"/>
    <w:rsid w:val="00FB2957"/>
    <w:rsid w:val="00FB3D64"/>
    <w:rsid w:val="00FB517D"/>
    <w:rsid w:val="00FB5A09"/>
    <w:rsid w:val="00FB7494"/>
    <w:rsid w:val="00FC0F69"/>
    <w:rsid w:val="00FC15E9"/>
    <w:rsid w:val="00FC194D"/>
    <w:rsid w:val="00FC1B4B"/>
    <w:rsid w:val="00FC1BC6"/>
    <w:rsid w:val="00FC2290"/>
    <w:rsid w:val="00FC417A"/>
    <w:rsid w:val="00FC5FA9"/>
    <w:rsid w:val="00FC6A33"/>
    <w:rsid w:val="00FC7F6F"/>
    <w:rsid w:val="00FD0FEB"/>
    <w:rsid w:val="00FD2E94"/>
    <w:rsid w:val="00FD3D88"/>
    <w:rsid w:val="00FD44FD"/>
    <w:rsid w:val="00FD79B4"/>
    <w:rsid w:val="00FD7B2A"/>
    <w:rsid w:val="00FE0CCB"/>
    <w:rsid w:val="00FE0E11"/>
    <w:rsid w:val="00FE493C"/>
    <w:rsid w:val="00FF0097"/>
    <w:rsid w:val="00FF084E"/>
    <w:rsid w:val="00FF09CF"/>
    <w:rsid w:val="00FF11EF"/>
    <w:rsid w:val="00FF3016"/>
    <w:rsid w:val="00FF3805"/>
    <w:rsid w:val="00FF425F"/>
    <w:rsid w:val="00FF44C8"/>
    <w:rsid w:val="00FF4D24"/>
    <w:rsid w:val="00FF5498"/>
    <w:rsid w:val="00FF7317"/>
    <w:rsid w:val="00FF7A17"/>
    <w:rsid w:val="00FF7D30"/>
    <w:rsid w:val="00FF7EAB"/>
    <w:rsid w:val="00FF7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E83646"/>
  <w15:docId w15:val="{224FF176-2B6C-4F55-AFCA-6A25F7DB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59D7"/>
    <w:pPr>
      <w:spacing w:after="0" w:line="240" w:lineRule="auto"/>
    </w:pPr>
    <w:rPr>
      <w:rFonts w:ascii="Times New Roman" w:eastAsia="Cambria" w:hAnsi="Times New Roman" w:cs="Times New Roman"/>
      <w:sz w:val="20"/>
      <w:szCs w:val="24"/>
      <w:lang w:eastAsia="cs-CZ"/>
    </w:rPr>
  </w:style>
  <w:style w:type="paragraph" w:styleId="Nadpis1">
    <w:name w:val="heading 1"/>
    <w:basedOn w:val="Normln"/>
    <w:next w:val="Normln"/>
    <w:link w:val="Nadpis1Char"/>
    <w:uiPriority w:val="9"/>
    <w:qFormat/>
    <w:rsid w:val="00784B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84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84B1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2C7F2E"/>
    <w:pPr>
      <w:spacing w:before="100" w:beforeAutospacing="1" w:after="100" w:afterAutospacing="1"/>
      <w:outlineLvl w:val="3"/>
    </w:pPr>
    <w:rPr>
      <w:rFonts w:eastAsia="Times New Roman"/>
      <w:b/>
      <w:bCs/>
      <w:sz w:val="24"/>
    </w:rPr>
  </w:style>
  <w:style w:type="paragraph" w:styleId="Nadpis5">
    <w:name w:val="heading 5"/>
    <w:basedOn w:val="Normln"/>
    <w:link w:val="Nadpis5Char"/>
    <w:uiPriority w:val="9"/>
    <w:qFormat/>
    <w:rsid w:val="002C7F2E"/>
    <w:pPr>
      <w:spacing w:before="100" w:beforeAutospacing="1" w:after="100" w:afterAutospacing="1"/>
      <w:outlineLvl w:val="4"/>
    </w:pPr>
    <w:rPr>
      <w:rFonts w:eastAsia="Times New Roman"/>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84B17"/>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784B17"/>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784B17"/>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rsid w:val="002C7F2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2C7F2E"/>
    <w:rPr>
      <w:rFonts w:ascii="Times New Roman" w:eastAsia="Times New Roman" w:hAnsi="Times New Roman" w:cs="Times New Roman"/>
      <w:b/>
      <w:bCs/>
      <w:sz w:val="20"/>
      <w:szCs w:val="20"/>
      <w:lang w:eastAsia="cs-CZ"/>
    </w:rPr>
  </w:style>
  <w:style w:type="paragraph" w:styleId="Obsah1">
    <w:name w:val="toc 1"/>
    <w:basedOn w:val="Normln"/>
    <w:next w:val="Normln"/>
    <w:autoRedefine/>
    <w:uiPriority w:val="39"/>
    <w:qFormat/>
    <w:rsid w:val="00EA3A28"/>
    <w:pPr>
      <w:tabs>
        <w:tab w:val="right" w:leader="dot" w:pos="9072"/>
      </w:tabs>
      <w:spacing w:line="360" w:lineRule="auto"/>
      <w:jc w:val="both"/>
    </w:pPr>
  </w:style>
  <w:style w:type="paragraph" w:styleId="Obsah2">
    <w:name w:val="toc 2"/>
    <w:basedOn w:val="Normln"/>
    <w:next w:val="Normln"/>
    <w:autoRedefine/>
    <w:uiPriority w:val="39"/>
    <w:qFormat/>
    <w:rsid w:val="003F7046"/>
    <w:pPr>
      <w:tabs>
        <w:tab w:val="right" w:leader="dot" w:pos="9062"/>
      </w:tabs>
      <w:spacing w:line="360" w:lineRule="auto"/>
      <w:ind w:left="238"/>
    </w:pPr>
  </w:style>
  <w:style w:type="character" w:styleId="Hypertextovodkaz">
    <w:name w:val="Hyperlink"/>
    <w:uiPriority w:val="99"/>
    <w:unhideWhenUsed/>
    <w:rsid w:val="007159D7"/>
    <w:rPr>
      <w:color w:val="0000FF"/>
      <w:u w:val="single"/>
    </w:rPr>
  </w:style>
  <w:style w:type="paragraph" w:styleId="Textvysvtlivek">
    <w:name w:val="endnote text"/>
    <w:basedOn w:val="Normln"/>
    <w:link w:val="TextvysvtlivekChar"/>
    <w:uiPriority w:val="99"/>
    <w:semiHidden/>
    <w:unhideWhenUsed/>
    <w:rsid w:val="00C12CC2"/>
    <w:rPr>
      <w:szCs w:val="20"/>
    </w:rPr>
  </w:style>
  <w:style w:type="character" w:customStyle="1" w:styleId="TextvysvtlivekChar">
    <w:name w:val="Text vysvětlivek Char"/>
    <w:basedOn w:val="Standardnpsmoodstavce"/>
    <w:link w:val="Textvysvtlivek"/>
    <w:uiPriority w:val="99"/>
    <w:semiHidden/>
    <w:rsid w:val="00C12CC2"/>
    <w:rPr>
      <w:rFonts w:ascii="Times New Roman" w:eastAsia="Cambria" w:hAnsi="Times New Roman" w:cs="Times New Roman"/>
      <w:sz w:val="20"/>
      <w:szCs w:val="20"/>
      <w:lang w:eastAsia="cs-CZ"/>
    </w:rPr>
  </w:style>
  <w:style w:type="character" w:styleId="Odkaznavysvtlivky">
    <w:name w:val="endnote reference"/>
    <w:basedOn w:val="Standardnpsmoodstavce"/>
    <w:uiPriority w:val="99"/>
    <w:semiHidden/>
    <w:unhideWhenUsed/>
    <w:rsid w:val="00C12CC2"/>
    <w:rPr>
      <w:vertAlign w:val="superscript"/>
    </w:rPr>
  </w:style>
  <w:style w:type="paragraph" w:styleId="Normlnweb">
    <w:name w:val="Normal (Web)"/>
    <w:basedOn w:val="Normln"/>
    <w:uiPriority w:val="99"/>
    <w:unhideWhenUsed/>
    <w:rsid w:val="00C12CC2"/>
    <w:pPr>
      <w:spacing w:before="100" w:beforeAutospacing="1" w:after="100" w:afterAutospacing="1"/>
    </w:pPr>
    <w:rPr>
      <w:rFonts w:eastAsia="Times New Roman"/>
      <w:sz w:val="24"/>
    </w:rPr>
  </w:style>
  <w:style w:type="character" w:customStyle="1" w:styleId="apple-converted-space">
    <w:name w:val="apple-converted-space"/>
    <w:basedOn w:val="Standardnpsmoodstavce"/>
    <w:rsid w:val="00C12CC2"/>
  </w:style>
  <w:style w:type="character" w:styleId="Siln">
    <w:name w:val="Strong"/>
    <w:basedOn w:val="Standardnpsmoodstavce"/>
    <w:uiPriority w:val="22"/>
    <w:qFormat/>
    <w:rsid w:val="00C12CC2"/>
    <w:rPr>
      <w:b/>
      <w:bCs/>
    </w:rPr>
  </w:style>
  <w:style w:type="character" w:customStyle="1" w:styleId="caps">
    <w:name w:val="caps"/>
    <w:basedOn w:val="Standardnpsmoodstavce"/>
    <w:rsid w:val="00C12CC2"/>
  </w:style>
  <w:style w:type="paragraph" w:styleId="Textpoznpodarou">
    <w:name w:val="footnote text"/>
    <w:basedOn w:val="Normln"/>
    <w:link w:val="TextpoznpodarouChar"/>
    <w:unhideWhenUsed/>
    <w:rsid w:val="001F2045"/>
    <w:rPr>
      <w:szCs w:val="20"/>
    </w:rPr>
  </w:style>
  <w:style w:type="character" w:customStyle="1" w:styleId="TextpoznpodarouChar">
    <w:name w:val="Text pozn. pod čarou Char"/>
    <w:basedOn w:val="Standardnpsmoodstavce"/>
    <w:link w:val="Textpoznpodarou"/>
    <w:rsid w:val="001F2045"/>
    <w:rPr>
      <w:rFonts w:ascii="Times New Roman" w:eastAsia="Cambria" w:hAnsi="Times New Roman" w:cs="Times New Roman"/>
      <w:sz w:val="20"/>
      <w:szCs w:val="20"/>
      <w:lang w:eastAsia="cs-CZ"/>
    </w:rPr>
  </w:style>
  <w:style w:type="character" w:styleId="Znakapoznpodarou">
    <w:name w:val="footnote reference"/>
    <w:basedOn w:val="Standardnpsmoodstavce"/>
    <w:unhideWhenUsed/>
    <w:rsid w:val="001F2045"/>
    <w:rPr>
      <w:vertAlign w:val="superscript"/>
    </w:rPr>
  </w:style>
  <w:style w:type="table" w:styleId="Mkatabulky">
    <w:name w:val="Table Grid"/>
    <w:basedOn w:val="Normlntabulka"/>
    <w:rsid w:val="0054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42C5A"/>
    <w:pPr>
      <w:tabs>
        <w:tab w:val="center" w:pos="4536"/>
        <w:tab w:val="right" w:pos="9072"/>
      </w:tabs>
    </w:pPr>
  </w:style>
  <w:style w:type="character" w:customStyle="1" w:styleId="ZhlavChar">
    <w:name w:val="Záhlaví Char"/>
    <w:basedOn w:val="Standardnpsmoodstavce"/>
    <w:link w:val="Zhlav"/>
    <w:uiPriority w:val="99"/>
    <w:rsid w:val="00D42C5A"/>
    <w:rPr>
      <w:rFonts w:ascii="Times New Roman" w:eastAsia="Cambria" w:hAnsi="Times New Roman" w:cs="Times New Roman"/>
      <w:sz w:val="20"/>
      <w:szCs w:val="24"/>
      <w:lang w:eastAsia="cs-CZ"/>
    </w:rPr>
  </w:style>
  <w:style w:type="paragraph" w:styleId="Zpat">
    <w:name w:val="footer"/>
    <w:basedOn w:val="Normln"/>
    <w:link w:val="ZpatChar"/>
    <w:uiPriority w:val="99"/>
    <w:unhideWhenUsed/>
    <w:rsid w:val="00D42C5A"/>
    <w:pPr>
      <w:tabs>
        <w:tab w:val="center" w:pos="4536"/>
        <w:tab w:val="right" w:pos="9072"/>
      </w:tabs>
    </w:pPr>
  </w:style>
  <w:style w:type="character" w:customStyle="1" w:styleId="ZpatChar">
    <w:name w:val="Zápatí Char"/>
    <w:basedOn w:val="Standardnpsmoodstavce"/>
    <w:link w:val="Zpat"/>
    <w:uiPriority w:val="99"/>
    <w:rsid w:val="00D42C5A"/>
    <w:rPr>
      <w:rFonts w:ascii="Times New Roman" w:eastAsia="Cambria" w:hAnsi="Times New Roman" w:cs="Times New Roman"/>
      <w:sz w:val="20"/>
      <w:szCs w:val="24"/>
      <w:lang w:eastAsia="cs-CZ"/>
    </w:rPr>
  </w:style>
  <w:style w:type="character" w:customStyle="1" w:styleId="s1">
    <w:name w:val="s1"/>
    <w:basedOn w:val="Standardnpsmoodstavce"/>
    <w:rsid w:val="002C7F2E"/>
  </w:style>
  <w:style w:type="paragraph" w:customStyle="1" w:styleId="p1">
    <w:name w:val="p1"/>
    <w:basedOn w:val="Normln"/>
    <w:rsid w:val="002C7F2E"/>
    <w:pPr>
      <w:spacing w:before="100" w:beforeAutospacing="1" w:after="100" w:afterAutospacing="1"/>
    </w:pPr>
    <w:rPr>
      <w:rFonts w:eastAsia="Times New Roman"/>
      <w:sz w:val="24"/>
    </w:rPr>
  </w:style>
  <w:style w:type="character" w:styleId="Zdraznn">
    <w:name w:val="Emphasis"/>
    <w:basedOn w:val="Standardnpsmoodstavce"/>
    <w:uiPriority w:val="20"/>
    <w:qFormat/>
    <w:rsid w:val="002C7F2E"/>
    <w:rPr>
      <w:i/>
      <w:iCs/>
    </w:rPr>
  </w:style>
  <w:style w:type="paragraph" w:styleId="Nadpisobsahu">
    <w:name w:val="TOC Heading"/>
    <w:basedOn w:val="Nadpis1"/>
    <w:next w:val="Normln"/>
    <w:uiPriority w:val="39"/>
    <w:unhideWhenUsed/>
    <w:qFormat/>
    <w:rsid w:val="00784B17"/>
    <w:pPr>
      <w:spacing w:line="276" w:lineRule="auto"/>
      <w:outlineLvl w:val="9"/>
    </w:pPr>
    <w:rPr>
      <w:lang w:eastAsia="en-US"/>
    </w:rPr>
  </w:style>
  <w:style w:type="paragraph" w:styleId="Textbubliny">
    <w:name w:val="Balloon Text"/>
    <w:basedOn w:val="Normln"/>
    <w:link w:val="TextbublinyChar"/>
    <w:uiPriority w:val="99"/>
    <w:semiHidden/>
    <w:unhideWhenUsed/>
    <w:rsid w:val="00784B17"/>
    <w:rPr>
      <w:rFonts w:ascii="Tahoma" w:hAnsi="Tahoma" w:cs="Tahoma"/>
      <w:sz w:val="16"/>
      <w:szCs w:val="16"/>
    </w:rPr>
  </w:style>
  <w:style w:type="character" w:customStyle="1" w:styleId="TextbublinyChar">
    <w:name w:val="Text bubliny Char"/>
    <w:basedOn w:val="Standardnpsmoodstavce"/>
    <w:link w:val="Textbubliny"/>
    <w:uiPriority w:val="99"/>
    <w:semiHidden/>
    <w:rsid w:val="00784B17"/>
    <w:rPr>
      <w:rFonts w:ascii="Tahoma" w:eastAsia="Cambria" w:hAnsi="Tahoma" w:cs="Tahoma"/>
      <w:sz w:val="16"/>
      <w:szCs w:val="16"/>
      <w:lang w:eastAsia="cs-CZ"/>
    </w:rPr>
  </w:style>
  <w:style w:type="paragraph" w:styleId="Odstavecseseznamem">
    <w:name w:val="List Paragraph"/>
    <w:basedOn w:val="Normln"/>
    <w:uiPriority w:val="34"/>
    <w:qFormat/>
    <w:rsid w:val="00784B17"/>
    <w:pPr>
      <w:ind w:left="720"/>
      <w:contextualSpacing/>
    </w:pPr>
  </w:style>
  <w:style w:type="paragraph" w:styleId="Obsah3">
    <w:name w:val="toc 3"/>
    <w:basedOn w:val="Normln"/>
    <w:next w:val="Normln"/>
    <w:autoRedefine/>
    <w:uiPriority w:val="39"/>
    <w:unhideWhenUsed/>
    <w:qFormat/>
    <w:rsid w:val="00612640"/>
    <w:pPr>
      <w:tabs>
        <w:tab w:val="right" w:leader="dot" w:pos="9062"/>
      </w:tabs>
      <w:spacing w:after="100" w:line="276" w:lineRule="auto"/>
      <w:ind w:left="440"/>
    </w:pPr>
    <w:rPr>
      <w:rFonts w:asciiTheme="minorHAnsi" w:eastAsiaTheme="minorEastAsia" w:hAnsiTheme="minorHAnsi" w:cstheme="minorBidi"/>
      <w:sz w:val="22"/>
      <w:szCs w:val="22"/>
      <w:lang w:eastAsia="en-US"/>
    </w:rPr>
  </w:style>
  <w:style w:type="character" w:customStyle="1" w:styleId="odkaz-style-wrapper">
    <w:name w:val="odkaz-style-wrapper"/>
    <w:basedOn w:val="Standardnpsmoodstavce"/>
    <w:rsid w:val="000D7835"/>
  </w:style>
  <w:style w:type="character" w:customStyle="1" w:styleId="toctoggle">
    <w:name w:val="toctoggle"/>
    <w:basedOn w:val="Standardnpsmoodstavce"/>
    <w:rsid w:val="006F7847"/>
  </w:style>
  <w:style w:type="character" w:customStyle="1" w:styleId="tocnumber">
    <w:name w:val="tocnumber"/>
    <w:basedOn w:val="Standardnpsmoodstavce"/>
    <w:rsid w:val="006F7847"/>
  </w:style>
  <w:style w:type="character" w:customStyle="1" w:styleId="toctext">
    <w:name w:val="toctext"/>
    <w:basedOn w:val="Standardnpsmoodstavce"/>
    <w:rsid w:val="006F7847"/>
  </w:style>
  <w:style w:type="paragraph" w:customStyle="1" w:styleId="Textbody">
    <w:name w:val="Text body"/>
    <w:basedOn w:val="Normln"/>
    <w:rsid w:val="0086446A"/>
    <w:pPr>
      <w:suppressAutoHyphens/>
      <w:autoSpaceDN w:val="0"/>
      <w:spacing w:before="119"/>
      <w:jc w:val="both"/>
      <w:textAlignment w:val="baseline"/>
    </w:pPr>
    <w:rPr>
      <w:rFonts w:eastAsia="Times New Roman"/>
      <w:kern w:val="3"/>
      <w:sz w:val="24"/>
      <w:szCs w:val="20"/>
      <w:lang w:eastAsia="zh-CN"/>
    </w:rPr>
  </w:style>
  <w:style w:type="character" w:customStyle="1" w:styleId="h1a">
    <w:name w:val="h1a"/>
    <w:basedOn w:val="Standardnpsmoodstavce"/>
    <w:rsid w:val="0086446A"/>
  </w:style>
  <w:style w:type="character" w:styleId="PromnnHTML">
    <w:name w:val="HTML Variable"/>
    <w:basedOn w:val="Standardnpsmoodstavce"/>
    <w:uiPriority w:val="99"/>
    <w:semiHidden/>
    <w:unhideWhenUsed/>
    <w:rsid w:val="002F7E7C"/>
    <w:rPr>
      <w:i/>
      <w:iCs/>
    </w:rPr>
  </w:style>
  <w:style w:type="paragraph" w:styleId="FormtovanvHTML">
    <w:name w:val="HTML Preformatted"/>
    <w:basedOn w:val="Normln"/>
    <w:link w:val="FormtovanvHTMLChar"/>
    <w:uiPriority w:val="99"/>
    <w:unhideWhenUsed/>
    <w:rsid w:val="0093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FormtovanvHTMLChar">
    <w:name w:val="Formátovaný v HTML Char"/>
    <w:basedOn w:val="Standardnpsmoodstavce"/>
    <w:link w:val="FormtovanvHTML"/>
    <w:uiPriority w:val="99"/>
    <w:rsid w:val="00932E14"/>
    <w:rPr>
      <w:rFonts w:ascii="Courier New" w:eastAsia="Times New Roman" w:hAnsi="Courier New" w:cs="Courier New"/>
      <w:sz w:val="20"/>
      <w:szCs w:val="20"/>
      <w:lang w:eastAsia="cs-CZ"/>
    </w:rPr>
  </w:style>
  <w:style w:type="paragraph" w:customStyle="1" w:styleId="text">
    <w:name w:val="text"/>
    <w:basedOn w:val="Normln"/>
    <w:qFormat/>
    <w:rsid w:val="005A6C05"/>
    <w:pPr>
      <w:widowControl w:val="0"/>
      <w:suppressAutoHyphens/>
      <w:spacing w:line="360" w:lineRule="auto"/>
      <w:ind w:firstLine="851"/>
      <w:jc w:val="both"/>
    </w:pPr>
    <w:rPr>
      <w:rFonts w:eastAsia="Times New Roman"/>
      <w:sz w:val="24"/>
      <w:szCs w:val="20"/>
      <w:lang w:eastAsia="en-US"/>
    </w:rPr>
  </w:style>
  <w:style w:type="paragraph" w:customStyle="1" w:styleId="Default">
    <w:name w:val="Default"/>
    <w:rsid w:val="00624D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tagnobg">
    <w:name w:val="linktagnobg"/>
    <w:basedOn w:val="Standardnpsmoodstavce"/>
    <w:rsid w:val="0092238D"/>
  </w:style>
  <w:style w:type="character" w:customStyle="1" w:styleId="zde">
    <w:name w:val="zde"/>
    <w:basedOn w:val="Standardnpsmoodstavce"/>
    <w:rsid w:val="0092238D"/>
  </w:style>
  <w:style w:type="paragraph" w:customStyle="1" w:styleId="2">
    <w:name w:val="2"/>
    <w:uiPriority w:val="20"/>
    <w:qFormat/>
    <w:rsid w:val="00481D09"/>
    <w:pPr>
      <w:spacing w:after="0" w:line="240" w:lineRule="auto"/>
    </w:pPr>
    <w:rPr>
      <w:rFonts w:ascii="Times New Roman" w:eastAsia="Cambria" w:hAnsi="Times New Roman" w:cs="Times New Roman"/>
      <w:sz w:val="20"/>
      <w:szCs w:val="24"/>
      <w:lang w:eastAsia="cs-CZ"/>
    </w:rPr>
  </w:style>
  <w:style w:type="character" w:customStyle="1" w:styleId="apple-style-span">
    <w:name w:val="apple-style-span"/>
    <w:basedOn w:val="Standardnpsmoodstavce"/>
    <w:rsid w:val="00FF0097"/>
  </w:style>
  <w:style w:type="paragraph" w:styleId="Titulek">
    <w:name w:val="caption"/>
    <w:basedOn w:val="Normln"/>
    <w:next w:val="Normln"/>
    <w:qFormat/>
    <w:rsid w:val="00481D09"/>
    <w:pPr>
      <w:keepNext/>
      <w:spacing w:before="240" w:after="120"/>
    </w:pPr>
    <w:rPr>
      <w:rFonts w:ascii="Arial Narrow" w:eastAsia="Times New Roman" w:hAnsi="Arial Narrow"/>
      <w:b/>
      <w:sz w:val="28"/>
      <w:szCs w:val="20"/>
    </w:rPr>
  </w:style>
  <w:style w:type="paragraph" w:customStyle="1" w:styleId="1">
    <w:name w:val="1"/>
    <w:uiPriority w:val="20"/>
    <w:qFormat/>
    <w:rsid w:val="00A35397"/>
    <w:pPr>
      <w:spacing w:after="0" w:line="240" w:lineRule="auto"/>
    </w:pPr>
    <w:rPr>
      <w:rFonts w:ascii="Times New Roman" w:eastAsia="Cambria" w:hAnsi="Times New Roman" w:cs="Times New Roman"/>
      <w:sz w:val="20"/>
      <w:szCs w:val="24"/>
      <w:lang w:eastAsia="cs-CZ"/>
    </w:rPr>
  </w:style>
  <w:style w:type="paragraph" w:customStyle="1" w:styleId="nazevtabulky">
    <w:name w:val="nazev tabulky"/>
    <w:basedOn w:val="Normln"/>
    <w:qFormat/>
    <w:rsid w:val="00DD595D"/>
    <w:pPr>
      <w:keepNext/>
      <w:spacing w:before="240" w:after="240"/>
      <w:jc w:val="both"/>
    </w:pPr>
    <w:rPr>
      <w:rFonts w:ascii="Arial" w:eastAsia="Times New Roman" w:hAnsi="Arial"/>
      <w:b/>
      <w:bCs/>
      <w:szCs w:val="17"/>
    </w:rPr>
  </w:style>
  <w:style w:type="paragraph" w:customStyle="1" w:styleId="perex">
    <w:name w:val="perex"/>
    <w:basedOn w:val="Normln"/>
    <w:rsid w:val="00DF7829"/>
    <w:pPr>
      <w:spacing w:before="100" w:beforeAutospacing="1" w:after="100" w:afterAutospacing="1"/>
    </w:pPr>
    <w:rPr>
      <w:rFonts w:eastAsia="Times New Roman"/>
      <w:sz w:val="24"/>
    </w:rPr>
  </w:style>
  <w:style w:type="character" w:customStyle="1" w:styleId="st">
    <w:name w:val="st"/>
    <w:basedOn w:val="Standardnpsmoodstavce"/>
    <w:rsid w:val="00760D04"/>
  </w:style>
  <w:style w:type="paragraph" w:customStyle="1" w:styleId="poznmkapodarou">
    <w:name w:val="poznámka pod čarou"/>
    <w:basedOn w:val="Normln"/>
    <w:qFormat/>
    <w:rsid w:val="00297FA4"/>
    <w:pPr>
      <w:spacing w:after="240"/>
    </w:pPr>
    <w:rPr>
      <w:rFonts w:ascii="Arial" w:eastAsiaTheme="minorHAnsi" w:hAnsi="Arial" w:cstheme="minorBidi"/>
      <w:szCs w:val="22"/>
      <w:lang w:eastAsia="en-US"/>
    </w:rPr>
  </w:style>
  <w:style w:type="paragraph" w:customStyle="1" w:styleId="name">
    <w:name w:val="name"/>
    <w:basedOn w:val="Normln"/>
    <w:rsid w:val="00C7606B"/>
    <w:pPr>
      <w:spacing w:before="100" w:beforeAutospacing="1" w:after="100" w:afterAutospacing="1"/>
    </w:pPr>
    <w:rPr>
      <w:rFonts w:eastAsia="Times New Roman"/>
      <w:sz w:val="24"/>
    </w:rPr>
  </w:style>
  <w:style w:type="paragraph" w:customStyle="1" w:styleId="documentannotation">
    <w:name w:val="documentannotation"/>
    <w:basedOn w:val="Normln"/>
    <w:rsid w:val="0072470D"/>
    <w:pPr>
      <w:spacing w:before="100" w:beforeAutospacing="1" w:after="100" w:afterAutospacing="1"/>
    </w:pPr>
    <w:rPr>
      <w:rFonts w:eastAsia="Times New Roman"/>
      <w:sz w:val="24"/>
    </w:rPr>
  </w:style>
  <w:style w:type="paragraph" w:customStyle="1" w:styleId="Normln1">
    <w:name w:val="Normální1"/>
    <w:basedOn w:val="Normln"/>
    <w:rsid w:val="00A940DC"/>
    <w:pPr>
      <w:spacing w:before="100" w:beforeAutospacing="1" w:after="100" w:afterAutospacing="1"/>
    </w:pPr>
    <w:rPr>
      <w:rFonts w:eastAsia="Times New Roman"/>
      <w:sz w:val="24"/>
    </w:rPr>
  </w:style>
  <w:style w:type="paragraph" w:styleId="Zkladntextodsazen">
    <w:name w:val="Body Text Indent"/>
    <w:basedOn w:val="Normln"/>
    <w:link w:val="ZkladntextodsazenChar"/>
    <w:semiHidden/>
    <w:rsid w:val="00073CE9"/>
    <w:pPr>
      <w:ind w:firstLine="360"/>
      <w:jc w:val="both"/>
    </w:pPr>
    <w:rPr>
      <w:rFonts w:eastAsia="Times New Roman"/>
      <w:sz w:val="24"/>
    </w:rPr>
  </w:style>
  <w:style w:type="character" w:customStyle="1" w:styleId="ZkladntextodsazenChar">
    <w:name w:val="Základní text odsazený Char"/>
    <w:basedOn w:val="Standardnpsmoodstavce"/>
    <w:link w:val="Zkladntextodsazen"/>
    <w:semiHidden/>
    <w:rsid w:val="00073C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073CE9"/>
    <w:pPr>
      <w:autoSpaceDE w:val="0"/>
      <w:autoSpaceDN w:val="0"/>
      <w:adjustRightInd w:val="0"/>
      <w:spacing w:line="360" w:lineRule="auto"/>
      <w:jc w:val="both"/>
    </w:pPr>
    <w:rPr>
      <w:rFonts w:eastAsia="Times New Roman"/>
      <w:sz w:val="24"/>
      <w:szCs w:val="22"/>
    </w:rPr>
  </w:style>
  <w:style w:type="character" w:customStyle="1" w:styleId="ZkladntextChar">
    <w:name w:val="Základní text Char"/>
    <w:basedOn w:val="Standardnpsmoodstavce"/>
    <w:link w:val="Zkladntext"/>
    <w:semiHidden/>
    <w:rsid w:val="00073CE9"/>
    <w:rPr>
      <w:rFonts w:ascii="Times New Roman" w:eastAsia="Times New Roman" w:hAnsi="Times New Roman" w:cs="Times New Roman"/>
      <w:sz w:val="24"/>
      <w:lang w:eastAsia="cs-CZ"/>
    </w:rPr>
  </w:style>
  <w:style w:type="paragraph" w:styleId="Zkladntext2">
    <w:name w:val="Body Text 2"/>
    <w:basedOn w:val="Normln"/>
    <w:link w:val="Zkladntext2Char"/>
    <w:semiHidden/>
    <w:rsid w:val="00073CE9"/>
    <w:pPr>
      <w:spacing w:line="360" w:lineRule="auto"/>
      <w:jc w:val="both"/>
    </w:pPr>
    <w:rPr>
      <w:rFonts w:eastAsia="Times New Roman"/>
      <w:color w:val="333333"/>
      <w:sz w:val="24"/>
    </w:rPr>
  </w:style>
  <w:style w:type="character" w:customStyle="1" w:styleId="Zkladntext2Char">
    <w:name w:val="Základní text 2 Char"/>
    <w:basedOn w:val="Standardnpsmoodstavce"/>
    <w:link w:val="Zkladntext2"/>
    <w:semiHidden/>
    <w:rsid w:val="00073CE9"/>
    <w:rPr>
      <w:rFonts w:ascii="Times New Roman" w:eastAsia="Times New Roman" w:hAnsi="Times New Roman" w:cs="Times New Roman"/>
      <w:color w:val="333333"/>
      <w:sz w:val="24"/>
      <w:szCs w:val="24"/>
      <w:lang w:eastAsia="cs-CZ"/>
    </w:rPr>
  </w:style>
  <w:style w:type="character" w:styleId="CittHTML">
    <w:name w:val="HTML Cite"/>
    <w:basedOn w:val="Standardnpsmoodstavce"/>
    <w:uiPriority w:val="99"/>
    <w:semiHidden/>
    <w:rsid w:val="00B07DA1"/>
    <w:rPr>
      <w:i w:val="0"/>
      <w:iCs w:val="0"/>
      <w:color w:val="008000"/>
    </w:rPr>
  </w:style>
  <w:style w:type="paragraph" w:customStyle="1" w:styleId="bodytext">
    <w:name w:val="bodytext"/>
    <w:basedOn w:val="Normln"/>
    <w:rsid w:val="00CF4504"/>
    <w:pPr>
      <w:spacing w:before="100" w:beforeAutospacing="1" w:after="100" w:afterAutospacing="1"/>
    </w:pPr>
    <w:rPr>
      <w:rFonts w:eastAsia="Times New Roman"/>
      <w:sz w:val="24"/>
    </w:rPr>
  </w:style>
  <w:style w:type="paragraph" w:customStyle="1" w:styleId="articledate">
    <w:name w:val="articledate"/>
    <w:basedOn w:val="Normln"/>
    <w:rsid w:val="005E36A2"/>
    <w:pPr>
      <w:spacing w:before="100" w:beforeAutospacing="1" w:after="100" w:afterAutospacing="1"/>
    </w:pPr>
    <w:rPr>
      <w:rFonts w:eastAsia="Times New Roman"/>
      <w:sz w:val="24"/>
    </w:rPr>
  </w:style>
  <w:style w:type="character" w:customStyle="1" w:styleId="reset">
    <w:name w:val="reset"/>
    <w:basedOn w:val="Standardnpsmoodstavce"/>
    <w:rsid w:val="005E36A2"/>
  </w:style>
  <w:style w:type="character" w:customStyle="1" w:styleId="link-label">
    <w:name w:val="link-label"/>
    <w:basedOn w:val="Standardnpsmoodstavce"/>
    <w:rsid w:val="005E36A2"/>
  </w:style>
  <w:style w:type="character" w:customStyle="1" w:styleId="link-info">
    <w:name w:val="link-info"/>
    <w:basedOn w:val="Standardnpsmoodstavce"/>
    <w:rsid w:val="005E36A2"/>
  </w:style>
  <w:style w:type="paragraph" w:customStyle="1" w:styleId="cc">
    <w:name w:val="cc"/>
    <w:basedOn w:val="Normln"/>
    <w:rsid w:val="00246B62"/>
    <w:pPr>
      <w:spacing w:before="100" w:beforeAutospacing="1" w:after="100" w:afterAutospacing="1"/>
    </w:pPr>
    <w:rPr>
      <w:rFonts w:eastAsia="Times New Roman"/>
      <w:sz w:val="24"/>
    </w:rPr>
  </w:style>
  <w:style w:type="paragraph" w:customStyle="1" w:styleId="para">
    <w:name w:val="para"/>
    <w:basedOn w:val="Normln"/>
    <w:rsid w:val="00246B62"/>
    <w:pPr>
      <w:spacing w:before="100" w:beforeAutospacing="1" w:after="100" w:afterAutospacing="1"/>
    </w:pPr>
    <w:rPr>
      <w:rFonts w:eastAsia="Times New Roman"/>
      <w:sz w:val="24"/>
    </w:rPr>
  </w:style>
  <w:style w:type="paragraph" w:customStyle="1" w:styleId="go">
    <w:name w:val="go"/>
    <w:basedOn w:val="Normln"/>
    <w:rsid w:val="00246B62"/>
    <w:pPr>
      <w:spacing w:before="100" w:beforeAutospacing="1" w:after="100" w:afterAutospacing="1"/>
    </w:pPr>
    <w:rPr>
      <w:rFonts w:eastAsia="Times New Roman"/>
      <w:sz w:val="24"/>
    </w:rPr>
  </w:style>
  <w:style w:type="paragraph" w:customStyle="1" w:styleId="Zkladntextdiplomka">
    <w:name w:val="Základní text diplomka"/>
    <w:basedOn w:val="Normln"/>
    <w:link w:val="ZkladntextdiplomkaChar"/>
    <w:rsid w:val="00744887"/>
    <w:pPr>
      <w:spacing w:after="120" w:line="360" w:lineRule="auto"/>
      <w:ind w:firstLine="851"/>
      <w:jc w:val="both"/>
    </w:pPr>
    <w:rPr>
      <w:rFonts w:eastAsia="Times New Roman"/>
      <w:sz w:val="24"/>
    </w:rPr>
  </w:style>
  <w:style w:type="character" w:customStyle="1" w:styleId="ZkladntextdiplomkaChar">
    <w:name w:val="Základní text diplomka Char"/>
    <w:basedOn w:val="Standardnpsmoodstavce"/>
    <w:link w:val="Zkladntextdiplomka"/>
    <w:rsid w:val="00744887"/>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8852C1"/>
  </w:style>
  <w:style w:type="character" w:customStyle="1" w:styleId="mw-editsection">
    <w:name w:val="mw-editsection"/>
    <w:basedOn w:val="Standardnpsmoodstavce"/>
    <w:rsid w:val="008852C1"/>
  </w:style>
  <w:style w:type="character" w:customStyle="1" w:styleId="mw-editsection-bracket">
    <w:name w:val="mw-editsection-bracket"/>
    <w:basedOn w:val="Standardnpsmoodstavce"/>
    <w:rsid w:val="008852C1"/>
  </w:style>
  <w:style w:type="character" w:customStyle="1" w:styleId="mw-editsection-divider">
    <w:name w:val="mw-editsection-divider"/>
    <w:basedOn w:val="Standardnpsmoodstavce"/>
    <w:rsid w:val="008852C1"/>
  </w:style>
  <w:style w:type="paragraph" w:customStyle="1" w:styleId="trexppnaz">
    <w:name w:val="trexppnaz"/>
    <w:basedOn w:val="Normln"/>
    <w:rsid w:val="00EC0295"/>
    <w:pPr>
      <w:spacing w:before="100" w:beforeAutospacing="1" w:after="100" w:afterAutospacing="1"/>
    </w:pPr>
    <w:rPr>
      <w:rFonts w:eastAsia="Times New Roman"/>
      <w:sz w:val="24"/>
    </w:rPr>
  </w:style>
  <w:style w:type="paragraph" w:customStyle="1" w:styleId="trexppjinynaz">
    <w:name w:val="trexppjinynaz"/>
    <w:basedOn w:val="Normln"/>
    <w:rsid w:val="00EC0295"/>
    <w:pPr>
      <w:spacing w:before="100" w:beforeAutospacing="1" w:after="100" w:afterAutospacing="1"/>
    </w:pPr>
    <w:rPr>
      <w:rFonts w:eastAsia="Times New Roman"/>
      <w:sz w:val="24"/>
    </w:rPr>
  </w:style>
  <w:style w:type="paragraph" w:customStyle="1" w:styleId="trexppparagrafnazev">
    <w:name w:val="trexppparagrafnazev"/>
    <w:basedOn w:val="Normln"/>
    <w:rsid w:val="00437027"/>
    <w:pPr>
      <w:spacing w:before="100" w:beforeAutospacing="1" w:after="100" w:afterAutospacing="1"/>
    </w:pPr>
    <w:rPr>
      <w:rFonts w:eastAsia="Times New Roman"/>
      <w:sz w:val="24"/>
    </w:rPr>
  </w:style>
  <w:style w:type="paragraph" w:customStyle="1" w:styleId="trexppo1">
    <w:name w:val="trexppo1"/>
    <w:basedOn w:val="Normln"/>
    <w:rsid w:val="00437027"/>
    <w:pPr>
      <w:spacing w:before="100" w:beforeAutospacing="1" w:after="100" w:afterAutospacing="1"/>
    </w:pPr>
    <w:rPr>
      <w:rFonts w:eastAsia="Times New Roman"/>
      <w:sz w:val="24"/>
    </w:rPr>
  </w:style>
  <w:style w:type="character" w:customStyle="1" w:styleId="tooltipstered">
    <w:name w:val="tooltipstered"/>
    <w:basedOn w:val="Standardnpsmoodstavce"/>
    <w:rsid w:val="000E219A"/>
  </w:style>
  <w:style w:type="paragraph" w:styleId="Seznamsodrkami">
    <w:name w:val="List Bullet"/>
    <w:basedOn w:val="Normln"/>
    <w:uiPriority w:val="99"/>
    <w:unhideWhenUsed/>
    <w:rsid w:val="00661BD9"/>
    <w:pPr>
      <w:numPr>
        <w:numId w:val="1"/>
      </w:numPr>
      <w:contextualSpacing/>
    </w:pPr>
  </w:style>
  <w:style w:type="paragraph" w:customStyle="1" w:styleId="ZTpedsazen">
    <w:name w:val="ZT předsazený"/>
    <w:basedOn w:val="Normln"/>
    <w:rsid w:val="007C0AB1"/>
    <w:pPr>
      <w:tabs>
        <w:tab w:val="left" w:pos="567"/>
        <w:tab w:val="left" w:pos="1134"/>
        <w:tab w:val="left" w:pos="1701"/>
      </w:tabs>
      <w:autoSpaceDE w:val="0"/>
      <w:autoSpaceDN w:val="0"/>
      <w:adjustRightInd w:val="0"/>
      <w:spacing w:line="270" w:lineRule="atLeast"/>
      <w:ind w:left="567" w:hanging="567"/>
      <w:jc w:val="both"/>
      <w:textAlignment w:val="baseline"/>
    </w:pPr>
    <w:rPr>
      <w:rFonts w:ascii="JBaskervilleTextCE" w:eastAsia="Times New Roman" w:hAnsi="JBaskervilleTextCE" w:cs="JBaskervilleTextCE"/>
      <w:color w:val="000000"/>
      <w:szCs w:val="20"/>
    </w:rPr>
  </w:style>
  <w:style w:type="paragraph" w:customStyle="1" w:styleId="Normln2">
    <w:name w:val="Normální2"/>
    <w:basedOn w:val="Normln"/>
    <w:rsid w:val="004F0AE6"/>
    <w:pPr>
      <w:spacing w:before="100" w:beforeAutospacing="1" w:after="100" w:afterAutospacing="1"/>
    </w:pPr>
    <w:rPr>
      <w:rFonts w:eastAsia="Times New Roman"/>
      <w:sz w:val="24"/>
    </w:rPr>
  </w:style>
  <w:style w:type="paragraph" w:customStyle="1" w:styleId="doc-ti">
    <w:name w:val="doc-ti"/>
    <w:basedOn w:val="Normln"/>
    <w:rsid w:val="004F0AE6"/>
    <w:pPr>
      <w:spacing w:before="100" w:beforeAutospacing="1" w:after="100" w:afterAutospacing="1"/>
    </w:pPr>
    <w:rPr>
      <w:rFonts w:eastAsia="Times New Roman"/>
      <w:sz w:val="24"/>
    </w:rPr>
  </w:style>
  <w:style w:type="paragraph" w:customStyle="1" w:styleId="no-doc-c">
    <w:name w:val="no-doc-c"/>
    <w:basedOn w:val="Normln"/>
    <w:rsid w:val="004F0AE6"/>
    <w:pPr>
      <w:spacing w:before="100" w:beforeAutospacing="1" w:after="100" w:afterAutospacing="1"/>
    </w:pPr>
    <w:rPr>
      <w:rFonts w:eastAsia="Times New Roman"/>
      <w:sz w:val="24"/>
    </w:rPr>
  </w:style>
  <w:style w:type="character" w:customStyle="1" w:styleId="black">
    <w:name w:val="black"/>
    <w:basedOn w:val="Standardnpsmoodstavce"/>
    <w:rsid w:val="00580C12"/>
  </w:style>
  <w:style w:type="character" w:customStyle="1" w:styleId="gray">
    <w:name w:val="gray"/>
    <w:basedOn w:val="Standardnpsmoodstavce"/>
    <w:rsid w:val="00E9176B"/>
  </w:style>
  <w:style w:type="paragraph" w:styleId="Seznamobrzk">
    <w:name w:val="table of figures"/>
    <w:basedOn w:val="Normln"/>
    <w:next w:val="Normln"/>
    <w:uiPriority w:val="99"/>
    <w:unhideWhenUsed/>
    <w:rsid w:val="00565E57"/>
  </w:style>
  <w:style w:type="paragraph" w:customStyle="1" w:styleId="l51">
    <w:name w:val="l51"/>
    <w:basedOn w:val="Normln"/>
    <w:rsid w:val="0055071F"/>
    <w:pPr>
      <w:spacing w:before="144" w:after="144"/>
      <w:jc w:val="both"/>
    </w:pPr>
    <w:rPr>
      <w:rFonts w:eastAsia="Times New Roman"/>
      <w:sz w:val="24"/>
    </w:rPr>
  </w:style>
  <w:style w:type="paragraph" w:customStyle="1" w:styleId="ms-rteelement-p">
    <w:name w:val="ms-rteelement-p"/>
    <w:basedOn w:val="Normln"/>
    <w:rsid w:val="00B90F13"/>
    <w:pPr>
      <w:spacing w:before="100" w:beforeAutospacing="1" w:after="100" w:afterAutospacing="1"/>
    </w:pPr>
    <w:rPr>
      <w:rFonts w:eastAsia="Times New Roman"/>
      <w:sz w:val="24"/>
    </w:rPr>
  </w:style>
  <w:style w:type="paragraph" w:customStyle="1" w:styleId="Text-Normaln">
    <w:name w:val="Text - Normalní"/>
    <w:basedOn w:val="Normln"/>
    <w:link w:val="Text-NormalnChar"/>
    <w:qFormat/>
    <w:rsid w:val="00862B43"/>
    <w:pPr>
      <w:spacing w:before="120" w:after="120"/>
      <w:jc w:val="both"/>
    </w:pPr>
    <w:rPr>
      <w:rFonts w:ascii="Garamond" w:eastAsia="Calibri" w:hAnsi="Garamond"/>
      <w:sz w:val="24"/>
      <w:szCs w:val="22"/>
      <w:lang w:eastAsia="en-US"/>
    </w:rPr>
  </w:style>
  <w:style w:type="character" w:customStyle="1" w:styleId="Text-NormalnChar">
    <w:name w:val="Text - Normalní Char"/>
    <w:basedOn w:val="Standardnpsmoodstavce"/>
    <w:link w:val="Text-Normaln"/>
    <w:rsid w:val="00862B43"/>
    <w:rPr>
      <w:rFonts w:ascii="Garamond" w:eastAsia="Calibri" w:hAnsi="Garamond" w:cs="Times New Roman"/>
      <w:sz w:val="24"/>
    </w:rPr>
  </w:style>
  <w:style w:type="table" w:customStyle="1" w:styleId="TableGrid">
    <w:name w:val="TableGrid"/>
    <w:rsid w:val="00641262"/>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Nevyeenzmnka1">
    <w:name w:val="Nevyřešená zmínka1"/>
    <w:basedOn w:val="Standardnpsmoodstavce"/>
    <w:uiPriority w:val="99"/>
    <w:semiHidden/>
    <w:unhideWhenUsed/>
    <w:rsid w:val="00063022"/>
    <w:rPr>
      <w:color w:val="605E5C"/>
      <w:shd w:val="clear" w:color="auto" w:fill="E1DFDD"/>
    </w:rPr>
  </w:style>
  <w:style w:type="character" w:customStyle="1" w:styleId="author">
    <w:name w:val="author"/>
    <w:basedOn w:val="Standardnpsmoodstavce"/>
    <w:rsid w:val="00F7217F"/>
  </w:style>
  <w:style w:type="paragraph" w:customStyle="1" w:styleId="Zkladntext21">
    <w:name w:val="Základní text 21"/>
    <w:basedOn w:val="Normln"/>
    <w:rsid w:val="00CA173E"/>
    <w:pPr>
      <w:widowControl w:val="0"/>
      <w:tabs>
        <w:tab w:val="left" w:pos="9072"/>
      </w:tabs>
      <w:spacing w:after="120"/>
      <w:ind w:firstLine="567"/>
      <w:jc w:val="both"/>
    </w:pPr>
    <w:rPr>
      <w:rFonts w:eastAsia="Times New Roman"/>
      <w:sz w:val="24"/>
      <w:szCs w:val="20"/>
    </w:rPr>
  </w:style>
  <w:style w:type="paragraph" w:customStyle="1" w:styleId="dc-">
    <w:name w:val="d_c-"/>
    <w:basedOn w:val="Normln"/>
    <w:rsid w:val="00A56A3F"/>
    <w:pPr>
      <w:spacing w:before="100" w:beforeAutospacing="1" w:after="100" w:afterAutospacing="1"/>
    </w:pPr>
    <w:rPr>
      <w:rFonts w:eastAsia="Times New Roman"/>
      <w:sz w:val="24"/>
    </w:rPr>
  </w:style>
  <w:style w:type="paragraph" w:styleId="Podtitul">
    <w:name w:val="Subtitle"/>
    <w:basedOn w:val="Normln"/>
    <w:next w:val="Zkladntext"/>
    <w:link w:val="PodtitulChar"/>
    <w:qFormat/>
    <w:rsid w:val="009274B0"/>
    <w:pPr>
      <w:keepNext/>
      <w:suppressAutoHyphens/>
      <w:spacing w:before="60" w:after="120"/>
    </w:pPr>
    <w:rPr>
      <w:rFonts w:eastAsia="Microsoft YaHei" w:cs="Lucida Sans"/>
      <w:kern w:val="2"/>
      <w:sz w:val="26"/>
      <w:szCs w:val="36"/>
      <w:lang w:eastAsia="zh-CN" w:bidi="hi-IN"/>
    </w:rPr>
  </w:style>
  <w:style w:type="character" w:customStyle="1" w:styleId="PodtitulChar">
    <w:name w:val="Podtitul Char"/>
    <w:basedOn w:val="Standardnpsmoodstavce"/>
    <w:link w:val="Podtitul"/>
    <w:rsid w:val="009274B0"/>
    <w:rPr>
      <w:rFonts w:ascii="Times New Roman" w:eastAsia="Microsoft YaHei" w:hAnsi="Times New Roman" w:cs="Lucida Sans"/>
      <w:kern w:val="2"/>
      <w:sz w:val="26"/>
      <w:szCs w:val="36"/>
      <w:lang w:eastAsia="zh-CN" w:bidi="hi-IN"/>
    </w:rPr>
  </w:style>
  <w:style w:type="paragraph" w:styleId="Obsah4">
    <w:name w:val="toc 4"/>
    <w:basedOn w:val="Normln"/>
    <w:next w:val="Normln"/>
    <w:autoRedefine/>
    <w:uiPriority w:val="39"/>
    <w:unhideWhenUsed/>
    <w:rsid w:val="00805220"/>
    <w:pPr>
      <w:spacing w:after="100" w:line="259" w:lineRule="auto"/>
      <w:ind w:left="660"/>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rsid w:val="00805220"/>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805220"/>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805220"/>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805220"/>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805220"/>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107">
      <w:bodyDiv w:val="1"/>
      <w:marLeft w:val="0"/>
      <w:marRight w:val="0"/>
      <w:marTop w:val="0"/>
      <w:marBottom w:val="0"/>
      <w:divBdr>
        <w:top w:val="none" w:sz="0" w:space="0" w:color="auto"/>
        <w:left w:val="none" w:sz="0" w:space="0" w:color="auto"/>
        <w:bottom w:val="none" w:sz="0" w:space="0" w:color="auto"/>
        <w:right w:val="none" w:sz="0" w:space="0" w:color="auto"/>
      </w:divBdr>
    </w:div>
    <w:div w:id="19554034">
      <w:bodyDiv w:val="1"/>
      <w:marLeft w:val="0"/>
      <w:marRight w:val="0"/>
      <w:marTop w:val="0"/>
      <w:marBottom w:val="0"/>
      <w:divBdr>
        <w:top w:val="none" w:sz="0" w:space="0" w:color="auto"/>
        <w:left w:val="none" w:sz="0" w:space="0" w:color="auto"/>
        <w:bottom w:val="none" w:sz="0" w:space="0" w:color="auto"/>
        <w:right w:val="none" w:sz="0" w:space="0" w:color="auto"/>
      </w:divBdr>
    </w:div>
    <w:div w:id="20789827">
      <w:bodyDiv w:val="1"/>
      <w:marLeft w:val="0"/>
      <w:marRight w:val="0"/>
      <w:marTop w:val="0"/>
      <w:marBottom w:val="0"/>
      <w:divBdr>
        <w:top w:val="none" w:sz="0" w:space="0" w:color="auto"/>
        <w:left w:val="none" w:sz="0" w:space="0" w:color="auto"/>
        <w:bottom w:val="none" w:sz="0" w:space="0" w:color="auto"/>
        <w:right w:val="none" w:sz="0" w:space="0" w:color="auto"/>
      </w:divBdr>
    </w:div>
    <w:div w:id="21171703">
      <w:bodyDiv w:val="1"/>
      <w:marLeft w:val="0"/>
      <w:marRight w:val="0"/>
      <w:marTop w:val="0"/>
      <w:marBottom w:val="0"/>
      <w:divBdr>
        <w:top w:val="none" w:sz="0" w:space="0" w:color="auto"/>
        <w:left w:val="none" w:sz="0" w:space="0" w:color="auto"/>
        <w:bottom w:val="none" w:sz="0" w:space="0" w:color="auto"/>
        <w:right w:val="none" w:sz="0" w:space="0" w:color="auto"/>
      </w:divBdr>
    </w:div>
    <w:div w:id="23218532">
      <w:bodyDiv w:val="1"/>
      <w:marLeft w:val="0"/>
      <w:marRight w:val="0"/>
      <w:marTop w:val="0"/>
      <w:marBottom w:val="0"/>
      <w:divBdr>
        <w:top w:val="none" w:sz="0" w:space="0" w:color="auto"/>
        <w:left w:val="none" w:sz="0" w:space="0" w:color="auto"/>
        <w:bottom w:val="none" w:sz="0" w:space="0" w:color="auto"/>
        <w:right w:val="none" w:sz="0" w:space="0" w:color="auto"/>
      </w:divBdr>
    </w:div>
    <w:div w:id="39599155">
      <w:bodyDiv w:val="1"/>
      <w:marLeft w:val="0"/>
      <w:marRight w:val="0"/>
      <w:marTop w:val="0"/>
      <w:marBottom w:val="0"/>
      <w:divBdr>
        <w:top w:val="none" w:sz="0" w:space="0" w:color="auto"/>
        <w:left w:val="none" w:sz="0" w:space="0" w:color="auto"/>
        <w:bottom w:val="none" w:sz="0" w:space="0" w:color="auto"/>
        <w:right w:val="none" w:sz="0" w:space="0" w:color="auto"/>
      </w:divBdr>
    </w:div>
    <w:div w:id="66265437">
      <w:bodyDiv w:val="1"/>
      <w:marLeft w:val="0"/>
      <w:marRight w:val="0"/>
      <w:marTop w:val="0"/>
      <w:marBottom w:val="0"/>
      <w:divBdr>
        <w:top w:val="none" w:sz="0" w:space="0" w:color="auto"/>
        <w:left w:val="none" w:sz="0" w:space="0" w:color="auto"/>
        <w:bottom w:val="none" w:sz="0" w:space="0" w:color="auto"/>
        <w:right w:val="none" w:sz="0" w:space="0" w:color="auto"/>
      </w:divBdr>
    </w:div>
    <w:div w:id="6850227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5926345">
      <w:bodyDiv w:val="1"/>
      <w:marLeft w:val="0"/>
      <w:marRight w:val="0"/>
      <w:marTop w:val="0"/>
      <w:marBottom w:val="0"/>
      <w:divBdr>
        <w:top w:val="none" w:sz="0" w:space="0" w:color="auto"/>
        <w:left w:val="none" w:sz="0" w:space="0" w:color="auto"/>
        <w:bottom w:val="none" w:sz="0" w:space="0" w:color="auto"/>
        <w:right w:val="none" w:sz="0" w:space="0" w:color="auto"/>
      </w:divBdr>
    </w:div>
    <w:div w:id="87433425">
      <w:bodyDiv w:val="1"/>
      <w:marLeft w:val="0"/>
      <w:marRight w:val="0"/>
      <w:marTop w:val="0"/>
      <w:marBottom w:val="0"/>
      <w:divBdr>
        <w:top w:val="none" w:sz="0" w:space="0" w:color="auto"/>
        <w:left w:val="none" w:sz="0" w:space="0" w:color="auto"/>
        <w:bottom w:val="none" w:sz="0" w:space="0" w:color="auto"/>
        <w:right w:val="none" w:sz="0" w:space="0" w:color="auto"/>
      </w:divBdr>
    </w:div>
    <w:div w:id="97407980">
      <w:bodyDiv w:val="1"/>
      <w:marLeft w:val="0"/>
      <w:marRight w:val="0"/>
      <w:marTop w:val="0"/>
      <w:marBottom w:val="0"/>
      <w:divBdr>
        <w:top w:val="none" w:sz="0" w:space="0" w:color="auto"/>
        <w:left w:val="none" w:sz="0" w:space="0" w:color="auto"/>
        <w:bottom w:val="none" w:sz="0" w:space="0" w:color="auto"/>
        <w:right w:val="none" w:sz="0" w:space="0" w:color="auto"/>
      </w:divBdr>
    </w:div>
    <w:div w:id="99768125">
      <w:bodyDiv w:val="1"/>
      <w:marLeft w:val="0"/>
      <w:marRight w:val="0"/>
      <w:marTop w:val="0"/>
      <w:marBottom w:val="0"/>
      <w:divBdr>
        <w:top w:val="none" w:sz="0" w:space="0" w:color="auto"/>
        <w:left w:val="none" w:sz="0" w:space="0" w:color="auto"/>
        <w:bottom w:val="none" w:sz="0" w:space="0" w:color="auto"/>
        <w:right w:val="none" w:sz="0" w:space="0" w:color="auto"/>
      </w:divBdr>
      <w:divsChild>
        <w:div w:id="11492178">
          <w:marLeft w:val="0"/>
          <w:marRight w:val="0"/>
          <w:marTop w:val="0"/>
          <w:marBottom w:val="0"/>
          <w:divBdr>
            <w:top w:val="none" w:sz="0" w:space="0" w:color="auto"/>
            <w:left w:val="none" w:sz="0" w:space="0" w:color="auto"/>
            <w:bottom w:val="none" w:sz="0" w:space="0" w:color="auto"/>
            <w:right w:val="none" w:sz="0" w:space="0" w:color="auto"/>
          </w:divBdr>
        </w:div>
        <w:div w:id="16124638">
          <w:marLeft w:val="0"/>
          <w:marRight w:val="0"/>
          <w:marTop w:val="0"/>
          <w:marBottom w:val="0"/>
          <w:divBdr>
            <w:top w:val="none" w:sz="0" w:space="0" w:color="auto"/>
            <w:left w:val="none" w:sz="0" w:space="0" w:color="auto"/>
            <w:bottom w:val="none" w:sz="0" w:space="0" w:color="auto"/>
            <w:right w:val="none" w:sz="0" w:space="0" w:color="auto"/>
          </w:divBdr>
        </w:div>
        <w:div w:id="26612657">
          <w:marLeft w:val="0"/>
          <w:marRight w:val="0"/>
          <w:marTop w:val="0"/>
          <w:marBottom w:val="0"/>
          <w:divBdr>
            <w:top w:val="none" w:sz="0" w:space="0" w:color="auto"/>
            <w:left w:val="none" w:sz="0" w:space="0" w:color="auto"/>
            <w:bottom w:val="none" w:sz="0" w:space="0" w:color="auto"/>
            <w:right w:val="none" w:sz="0" w:space="0" w:color="auto"/>
          </w:divBdr>
        </w:div>
        <w:div w:id="296029987">
          <w:marLeft w:val="0"/>
          <w:marRight w:val="0"/>
          <w:marTop w:val="0"/>
          <w:marBottom w:val="0"/>
          <w:divBdr>
            <w:top w:val="none" w:sz="0" w:space="0" w:color="auto"/>
            <w:left w:val="none" w:sz="0" w:space="0" w:color="auto"/>
            <w:bottom w:val="none" w:sz="0" w:space="0" w:color="auto"/>
            <w:right w:val="none" w:sz="0" w:space="0" w:color="auto"/>
          </w:divBdr>
        </w:div>
        <w:div w:id="391580782">
          <w:marLeft w:val="0"/>
          <w:marRight w:val="0"/>
          <w:marTop w:val="0"/>
          <w:marBottom w:val="0"/>
          <w:divBdr>
            <w:top w:val="none" w:sz="0" w:space="0" w:color="auto"/>
            <w:left w:val="none" w:sz="0" w:space="0" w:color="auto"/>
            <w:bottom w:val="none" w:sz="0" w:space="0" w:color="auto"/>
            <w:right w:val="none" w:sz="0" w:space="0" w:color="auto"/>
          </w:divBdr>
        </w:div>
        <w:div w:id="434135609">
          <w:marLeft w:val="0"/>
          <w:marRight w:val="0"/>
          <w:marTop w:val="0"/>
          <w:marBottom w:val="0"/>
          <w:divBdr>
            <w:top w:val="none" w:sz="0" w:space="0" w:color="auto"/>
            <w:left w:val="none" w:sz="0" w:space="0" w:color="auto"/>
            <w:bottom w:val="none" w:sz="0" w:space="0" w:color="auto"/>
            <w:right w:val="none" w:sz="0" w:space="0" w:color="auto"/>
          </w:divBdr>
        </w:div>
        <w:div w:id="482281787">
          <w:marLeft w:val="0"/>
          <w:marRight w:val="0"/>
          <w:marTop w:val="0"/>
          <w:marBottom w:val="0"/>
          <w:divBdr>
            <w:top w:val="none" w:sz="0" w:space="0" w:color="auto"/>
            <w:left w:val="none" w:sz="0" w:space="0" w:color="auto"/>
            <w:bottom w:val="none" w:sz="0" w:space="0" w:color="auto"/>
            <w:right w:val="none" w:sz="0" w:space="0" w:color="auto"/>
          </w:divBdr>
        </w:div>
        <w:div w:id="530344875">
          <w:marLeft w:val="0"/>
          <w:marRight w:val="0"/>
          <w:marTop w:val="0"/>
          <w:marBottom w:val="0"/>
          <w:divBdr>
            <w:top w:val="none" w:sz="0" w:space="0" w:color="auto"/>
            <w:left w:val="none" w:sz="0" w:space="0" w:color="auto"/>
            <w:bottom w:val="none" w:sz="0" w:space="0" w:color="auto"/>
            <w:right w:val="none" w:sz="0" w:space="0" w:color="auto"/>
          </w:divBdr>
        </w:div>
        <w:div w:id="588122293">
          <w:marLeft w:val="0"/>
          <w:marRight w:val="0"/>
          <w:marTop w:val="0"/>
          <w:marBottom w:val="0"/>
          <w:divBdr>
            <w:top w:val="none" w:sz="0" w:space="0" w:color="auto"/>
            <w:left w:val="none" w:sz="0" w:space="0" w:color="auto"/>
            <w:bottom w:val="none" w:sz="0" w:space="0" w:color="auto"/>
            <w:right w:val="none" w:sz="0" w:space="0" w:color="auto"/>
          </w:divBdr>
        </w:div>
        <w:div w:id="731079727">
          <w:marLeft w:val="0"/>
          <w:marRight w:val="0"/>
          <w:marTop w:val="0"/>
          <w:marBottom w:val="0"/>
          <w:divBdr>
            <w:top w:val="none" w:sz="0" w:space="0" w:color="auto"/>
            <w:left w:val="none" w:sz="0" w:space="0" w:color="auto"/>
            <w:bottom w:val="none" w:sz="0" w:space="0" w:color="auto"/>
            <w:right w:val="none" w:sz="0" w:space="0" w:color="auto"/>
          </w:divBdr>
        </w:div>
        <w:div w:id="737827941">
          <w:marLeft w:val="0"/>
          <w:marRight w:val="0"/>
          <w:marTop w:val="0"/>
          <w:marBottom w:val="0"/>
          <w:divBdr>
            <w:top w:val="none" w:sz="0" w:space="0" w:color="auto"/>
            <w:left w:val="none" w:sz="0" w:space="0" w:color="auto"/>
            <w:bottom w:val="none" w:sz="0" w:space="0" w:color="auto"/>
            <w:right w:val="none" w:sz="0" w:space="0" w:color="auto"/>
          </w:divBdr>
        </w:div>
        <w:div w:id="797723369">
          <w:marLeft w:val="0"/>
          <w:marRight w:val="0"/>
          <w:marTop w:val="0"/>
          <w:marBottom w:val="0"/>
          <w:divBdr>
            <w:top w:val="none" w:sz="0" w:space="0" w:color="auto"/>
            <w:left w:val="none" w:sz="0" w:space="0" w:color="auto"/>
            <w:bottom w:val="none" w:sz="0" w:space="0" w:color="auto"/>
            <w:right w:val="none" w:sz="0" w:space="0" w:color="auto"/>
          </w:divBdr>
        </w:div>
        <w:div w:id="806360953">
          <w:marLeft w:val="0"/>
          <w:marRight w:val="0"/>
          <w:marTop w:val="0"/>
          <w:marBottom w:val="0"/>
          <w:divBdr>
            <w:top w:val="none" w:sz="0" w:space="0" w:color="auto"/>
            <w:left w:val="none" w:sz="0" w:space="0" w:color="auto"/>
            <w:bottom w:val="none" w:sz="0" w:space="0" w:color="auto"/>
            <w:right w:val="none" w:sz="0" w:space="0" w:color="auto"/>
          </w:divBdr>
        </w:div>
        <w:div w:id="905148208">
          <w:marLeft w:val="0"/>
          <w:marRight w:val="0"/>
          <w:marTop w:val="0"/>
          <w:marBottom w:val="0"/>
          <w:divBdr>
            <w:top w:val="none" w:sz="0" w:space="0" w:color="auto"/>
            <w:left w:val="none" w:sz="0" w:space="0" w:color="auto"/>
            <w:bottom w:val="none" w:sz="0" w:space="0" w:color="auto"/>
            <w:right w:val="none" w:sz="0" w:space="0" w:color="auto"/>
          </w:divBdr>
        </w:div>
        <w:div w:id="916525103">
          <w:marLeft w:val="0"/>
          <w:marRight w:val="0"/>
          <w:marTop w:val="0"/>
          <w:marBottom w:val="0"/>
          <w:divBdr>
            <w:top w:val="none" w:sz="0" w:space="0" w:color="auto"/>
            <w:left w:val="none" w:sz="0" w:space="0" w:color="auto"/>
            <w:bottom w:val="none" w:sz="0" w:space="0" w:color="auto"/>
            <w:right w:val="none" w:sz="0" w:space="0" w:color="auto"/>
          </w:divBdr>
        </w:div>
        <w:div w:id="919364131">
          <w:marLeft w:val="0"/>
          <w:marRight w:val="0"/>
          <w:marTop w:val="0"/>
          <w:marBottom w:val="0"/>
          <w:divBdr>
            <w:top w:val="none" w:sz="0" w:space="0" w:color="auto"/>
            <w:left w:val="none" w:sz="0" w:space="0" w:color="auto"/>
            <w:bottom w:val="none" w:sz="0" w:space="0" w:color="auto"/>
            <w:right w:val="none" w:sz="0" w:space="0" w:color="auto"/>
          </w:divBdr>
        </w:div>
        <w:div w:id="923302953">
          <w:marLeft w:val="0"/>
          <w:marRight w:val="0"/>
          <w:marTop w:val="0"/>
          <w:marBottom w:val="0"/>
          <w:divBdr>
            <w:top w:val="none" w:sz="0" w:space="0" w:color="auto"/>
            <w:left w:val="none" w:sz="0" w:space="0" w:color="auto"/>
            <w:bottom w:val="none" w:sz="0" w:space="0" w:color="auto"/>
            <w:right w:val="none" w:sz="0" w:space="0" w:color="auto"/>
          </w:divBdr>
        </w:div>
        <w:div w:id="938488296">
          <w:marLeft w:val="0"/>
          <w:marRight w:val="0"/>
          <w:marTop w:val="0"/>
          <w:marBottom w:val="0"/>
          <w:divBdr>
            <w:top w:val="none" w:sz="0" w:space="0" w:color="auto"/>
            <w:left w:val="none" w:sz="0" w:space="0" w:color="auto"/>
            <w:bottom w:val="none" w:sz="0" w:space="0" w:color="auto"/>
            <w:right w:val="none" w:sz="0" w:space="0" w:color="auto"/>
          </w:divBdr>
        </w:div>
        <w:div w:id="939483819">
          <w:marLeft w:val="0"/>
          <w:marRight w:val="0"/>
          <w:marTop w:val="0"/>
          <w:marBottom w:val="0"/>
          <w:divBdr>
            <w:top w:val="none" w:sz="0" w:space="0" w:color="auto"/>
            <w:left w:val="none" w:sz="0" w:space="0" w:color="auto"/>
            <w:bottom w:val="none" w:sz="0" w:space="0" w:color="auto"/>
            <w:right w:val="none" w:sz="0" w:space="0" w:color="auto"/>
          </w:divBdr>
        </w:div>
        <w:div w:id="976498433">
          <w:marLeft w:val="0"/>
          <w:marRight w:val="0"/>
          <w:marTop w:val="0"/>
          <w:marBottom w:val="0"/>
          <w:divBdr>
            <w:top w:val="none" w:sz="0" w:space="0" w:color="auto"/>
            <w:left w:val="none" w:sz="0" w:space="0" w:color="auto"/>
            <w:bottom w:val="none" w:sz="0" w:space="0" w:color="auto"/>
            <w:right w:val="none" w:sz="0" w:space="0" w:color="auto"/>
          </w:divBdr>
        </w:div>
        <w:div w:id="986474762">
          <w:marLeft w:val="0"/>
          <w:marRight w:val="0"/>
          <w:marTop w:val="0"/>
          <w:marBottom w:val="0"/>
          <w:divBdr>
            <w:top w:val="none" w:sz="0" w:space="0" w:color="auto"/>
            <w:left w:val="none" w:sz="0" w:space="0" w:color="auto"/>
            <w:bottom w:val="none" w:sz="0" w:space="0" w:color="auto"/>
            <w:right w:val="none" w:sz="0" w:space="0" w:color="auto"/>
          </w:divBdr>
        </w:div>
        <w:div w:id="1025204957">
          <w:marLeft w:val="0"/>
          <w:marRight w:val="0"/>
          <w:marTop w:val="0"/>
          <w:marBottom w:val="0"/>
          <w:divBdr>
            <w:top w:val="none" w:sz="0" w:space="0" w:color="auto"/>
            <w:left w:val="none" w:sz="0" w:space="0" w:color="auto"/>
            <w:bottom w:val="none" w:sz="0" w:space="0" w:color="auto"/>
            <w:right w:val="none" w:sz="0" w:space="0" w:color="auto"/>
          </w:divBdr>
        </w:div>
        <w:div w:id="1224754797">
          <w:marLeft w:val="0"/>
          <w:marRight w:val="0"/>
          <w:marTop w:val="0"/>
          <w:marBottom w:val="0"/>
          <w:divBdr>
            <w:top w:val="none" w:sz="0" w:space="0" w:color="auto"/>
            <w:left w:val="none" w:sz="0" w:space="0" w:color="auto"/>
            <w:bottom w:val="none" w:sz="0" w:space="0" w:color="auto"/>
            <w:right w:val="none" w:sz="0" w:space="0" w:color="auto"/>
          </w:divBdr>
        </w:div>
        <w:div w:id="1268267061">
          <w:marLeft w:val="0"/>
          <w:marRight w:val="0"/>
          <w:marTop w:val="0"/>
          <w:marBottom w:val="0"/>
          <w:divBdr>
            <w:top w:val="none" w:sz="0" w:space="0" w:color="auto"/>
            <w:left w:val="none" w:sz="0" w:space="0" w:color="auto"/>
            <w:bottom w:val="none" w:sz="0" w:space="0" w:color="auto"/>
            <w:right w:val="none" w:sz="0" w:space="0" w:color="auto"/>
          </w:divBdr>
        </w:div>
        <w:div w:id="1273708451">
          <w:marLeft w:val="0"/>
          <w:marRight w:val="0"/>
          <w:marTop w:val="0"/>
          <w:marBottom w:val="0"/>
          <w:divBdr>
            <w:top w:val="none" w:sz="0" w:space="0" w:color="auto"/>
            <w:left w:val="none" w:sz="0" w:space="0" w:color="auto"/>
            <w:bottom w:val="none" w:sz="0" w:space="0" w:color="auto"/>
            <w:right w:val="none" w:sz="0" w:space="0" w:color="auto"/>
          </w:divBdr>
        </w:div>
        <w:div w:id="1307541443">
          <w:marLeft w:val="0"/>
          <w:marRight w:val="0"/>
          <w:marTop w:val="0"/>
          <w:marBottom w:val="0"/>
          <w:divBdr>
            <w:top w:val="none" w:sz="0" w:space="0" w:color="auto"/>
            <w:left w:val="none" w:sz="0" w:space="0" w:color="auto"/>
            <w:bottom w:val="none" w:sz="0" w:space="0" w:color="auto"/>
            <w:right w:val="none" w:sz="0" w:space="0" w:color="auto"/>
          </w:divBdr>
        </w:div>
        <w:div w:id="1331106211">
          <w:marLeft w:val="0"/>
          <w:marRight w:val="0"/>
          <w:marTop w:val="0"/>
          <w:marBottom w:val="0"/>
          <w:divBdr>
            <w:top w:val="none" w:sz="0" w:space="0" w:color="auto"/>
            <w:left w:val="none" w:sz="0" w:space="0" w:color="auto"/>
            <w:bottom w:val="none" w:sz="0" w:space="0" w:color="auto"/>
            <w:right w:val="none" w:sz="0" w:space="0" w:color="auto"/>
          </w:divBdr>
        </w:div>
        <w:div w:id="1348824430">
          <w:marLeft w:val="0"/>
          <w:marRight w:val="0"/>
          <w:marTop w:val="0"/>
          <w:marBottom w:val="0"/>
          <w:divBdr>
            <w:top w:val="none" w:sz="0" w:space="0" w:color="auto"/>
            <w:left w:val="none" w:sz="0" w:space="0" w:color="auto"/>
            <w:bottom w:val="none" w:sz="0" w:space="0" w:color="auto"/>
            <w:right w:val="none" w:sz="0" w:space="0" w:color="auto"/>
          </w:divBdr>
        </w:div>
        <w:div w:id="1399481274">
          <w:marLeft w:val="0"/>
          <w:marRight w:val="0"/>
          <w:marTop w:val="0"/>
          <w:marBottom w:val="0"/>
          <w:divBdr>
            <w:top w:val="none" w:sz="0" w:space="0" w:color="auto"/>
            <w:left w:val="none" w:sz="0" w:space="0" w:color="auto"/>
            <w:bottom w:val="none" w:sz="0" w:space="0" w:color="auto"/>
            <w:right w:val="none" w:sz="0" w:space="0" w:color="auto"/>
          </w:divBdr>
        </w:div>
        <w:div w:id="1505702076">
          <w:marLeft w:val="0"/>
          <w:marRight w:val="0"/>
          <w:marTop w:val="0"/>
          <w:marBottom w:val="0"/>
          <w:divBdr>
            <w:top w:val="none" w:sz="0" w:space="0" w:color="auto"/>
            <w:left w:val="none" w:sz="0" w:space="0" w:color="auto"/>
            <w:bottom w:val="none" w:sz="0" w:space="0" w:color="auto"/>
            <w:right w:val="none" w:sz="0" w:space="0" w:color="auto"/>
          </w:divBdr>
        </w:div>
        <w:div w:id="1511724612">
          <w:marLeft w:val="0"/>
          <w:marRight w:val="0"/>
          <w:marTop w:val="0"/>
          <w:marBottom w:val="0"/>
          <w:divBdr>
            <w:top w:val="none" w:sz="0" w:space="0" w:color="auto"/>
            <w:left w:val="none" w:sz="0" w:space="0" w:color="auto"/>
            <w:bottom w:val="none" w:sz="0" w:space="0" w:color="auto"/>
            <w:right w:val="none" w:sz="0" w:space="0" w:color="auto"/>
          </w:divBdr>
        </w:div>
        <w:div w:id="1536428587">
          <w:marLeft w:val="0"/>
          <w:marRight w:val="0"/>
          <w:marTop w:val="0"/>
          <w:marBottom w:val="0"/>
          <w:divBdr>
            <w:top w:val="none" w:sz="0" w:space="0" w:color="auto"/>
            <w:left w:val="none" w:sz="0" w:space="0" w:color="auto"/>
            <w:bottom w:val="none" w:sz="0" w:space="0" w:color="auto"/>
            <w:right w:val="none" w:sz="0" w:space="0" w:color="auto"/>
          </w:divBdr>
        </w:div>
        <w:div w:id="1550846567">
          <w:marLeft w:val="0"/>
          <w:marRight w:val="0"/>
          <w:marTop w:val="0"/>
          <w:marBottom w:val="0"/>
          <w:divBdr>
            <w:top w:val="none" w:sz="0" w:space="0" w:color="auto"/>
            <w:left w:val="none" w:sz="0" w:space="0" w:color="auto"/>
            <w:bottom w:val="none" w:sz="0" w:space="0" w:color="auto"/>
            <w:right w:val="none" w:sz="0" w:space="0" w:color="auto"/>
          </w:divBdr>
        </w:div>
        <w:div w:id="1580670050">
          <w:marLeft w:val="0"/>
          <w:marRight w:val="0"/>
          <w:marTop w:val="0"/>
          <w:marBottom w:val="0"/>
          <w:divBdr>
            <w:top w:val="none" w:sz="0" w:space="0" w:color="auto"/>
            <w:left w:val="none" w:sz="0" w:space="0" w:color="auto"/>
            <w:bottom w:val="none" w:sz="0" w:space="0" w:color="auto"/>
            <w:right w:val="none" w:sz="0" w:space="0" w:color="auto"/>
          </w:divBdr>
        </w:div>
        <w:div w:id="1591548906">
          <w:marLeft w:val="0"/>
          <w:marRight w:val="0"/>
          <w:marTop w:val="0"/>
          <w:marBottom w:val="0"/>
          <w:divBdr>
            <w:top w:val="none" w:sz="0" w:space="0" w:color="auto"/>
            <w:left w:val="none" w:sz="0" w:space="0" w:color="auto"/>
            <w:bottom w:val="none" w:sz="0" w:space="0" w:color="auto"/>
            <w:right w:val="none" w:sz="0" w:space="0" w:color="auto"/>
          </w:divBdr>
        </w:div>
        <w:div w:id="1617978399">
          <w:marLeft w:val="0"/>
          <w:marRight w:val="0"/>
          <w:marTop w:val="0"/>
          <w:marBottom w:val="0"/>
          <w:divBdr>
            <w:top w:val="none" w:sz="0" w:space="0" w:color="auto"/>
            <w:left w:val="none" w:sz="0" w:space="0" w:color="auto"/>
            <w:bottom w:val="none" w:sz="0" w:space="0" w:color="auto"/>
            <w:right w:val="none" w:sz="0" w:space="0" w:color="auto"/>
          </w:divBdr>
        </w:div>
        <w:div w:id="1636912762">
          <w:marLeft w:val="0"/>
          <w:marRight w:val="0"/>
          <w:marTop w:val="0"/>
          <w:marBottom w:val="0"/>
          <w:divBdr>
            <w:top w:val="none" w:sz="0" w:space="0" w:color="auto"/>
            <w:left w:val="none" w:sz="0" w:space="0" w:color="auto"/>
            <w:bottom w:val="none" w:sz="0" w:space="0" w:color="auto"/>
            <w:right w:val="none" w:sz="0" w:space="0" w:color="auto"/>
          </w:divBdr>
        </w:div>
        <w:div w:id="1655523488">
          <w:marLeft w:val="0"/>
          <w:marRight w:val="0"/>
          <w:marTop w:val="0"/>
          <w:marBottom w:val="0"/>
          <w:divBdr>
            <w:top w:val="none" w:sz="0" w:space="0" w:color="auto"/>
            <w:left w:val="none" w:sz="0" w:space="0" w:color="auto"/>
            <w:bottom w:val="none" w:sz="0" w:space="0" w:color="auto"/>
            <w:right w:val="none" w:sz="0" w:space="0" w:color="auto"/>
          </w:divBdr>
        </w:div>
        <w:div w:id="1664433915">
          <w:marLeft w:val="0"/>
          <w:marRight w:val="0"/>
          <w:marTop w:val="0"/>
          <w:marBottom w:val="0"/>
          <w:divBdr>
            <w:top w:val="none" w:sz="0" w:space="0" w:color="auto"/>
            <w:left w:val="none" w:sz="0" w:space="0" w:color="auto"/>
            <w:bottom w:val="none" w:sz="0" w:space="0" w:color="auto"/>
            <w:right w:val="none" w:sz="0" w:space="0" w:color="auto"/>
          </w:divBdr>
        </w:div>
        <w:div w:id="1685397160">
          <w:marLeft w:val="0"/>
          <w:marRight w:val="0"/>
          <w:marTop w:val="0"/>
          <w:marBottom w:val="0"/>
          <w:divBdr>
            <w:top w:val="none" w:sz="0" w:space="0" w:color="auto"/>
            <w:left w:val="none" w:sz="0" w:space="0" w:color="auto"/>
            <w:bottom w:val="none" w:sz="0" w:space="0" w:color="auto"/>
            <w:right w:val="none" w:sz="0" w:space="0" w:color="auto"/>
          </w:divBdr>
        </w:div>
        <w:div w:id="1783957307">
          <w:marLeft w:val="0"/>
          <w:marRight w:val="0"/>
          <w:marTop w:val="0"/>
          <w:marBottom w:val="0"/>
          <w:divBdr>
            <w:top w:val="none" w:sz="0" w:space="0" w:color="auto"/>
            <w:left w:val="none" w:sz="0" w:space="0" w:color="auto"/>
            <w:bottom w:val="none" w:sz="0" w:space="0" w:color="auto"/>
            <w:right w:val="none" w:sz="0" w:space="0" w:color="auto"/>
          </w:divBdr>
        </w:div>
        <w:div w:id="1790008375">
          <w:marLeft w:val="0"/>
          <w:marRight w:val="0"/>
          <w:marTop w:val="0"/>
          <w:marBottom w:val="0"/>
          <w:divBdr>
            <w:top w:val="none" w:sz="0" w:space="0" w:color="auto"/>
            <w:left w:val="none" w:sz="0" w:space="0" w:color="auto"/>
            <w:bottom w:val="none" w:sz="0" w:space="0" w:color="auto"/>
            <w:right w:val="none" w:sz="0" w:space="0" w:color="auto"/>
          </w:divBdr>
        </w:div>
        <w:div w:id="1848056333">
          <w:marLeft w:val="0"/>
          <w:marRight w:val="0"/>
          <w:marTop w:val="0"/>
          <w:marBottom w:val="0"/>
          <w:divBdr>
            <w:top w:val="none" w:sz="0" w:space="0" w:color="auto"/>
            <w:left w:val="none" w:sz="0" w:space="0" w:color="auto"/>
            <w:bottom w:val="none" w:sz="0" w:space="0" w:color="auto"/>
            <w:right w:val="none" w:sz="0" w:space="0" w:color="auto"/>
          </w:divBdr>
        </w:div>
        <w:div w:id="1852641023">
          <w:marLeft w:val="0"/>
          <w:marRight w:val="0"/>
          <w:marTop w:val="0"/>
          <w:marBottom w:val="0"/>
          <w:divBdr>
            <w:top w:val="none" w:sz="0" w:space="0" w:color="auto"/>
            <w:left w:val="none" w:sz="0" w:space="0" w:color="auto"/>
            <w:bottom w:val="none" w:sz="0" w:space="0" w:color="auto"/>
            <w:right w:val="none" w:sz="0" w:space="0" w:color="auto"/>
          </w:divBdr>
        </w:div>
        <w:div w:id="1862011811">
          <w:marLeft w:val="0"/>
          <w:marRight w:val="0"/>
          <w:marTop w:val="0"/>
          <w:marBottom w:val="0"/>
          <w:divBdr>
            <w:top w:val="none" w:sz="0" w:space="0" w:color="auto"/>
            <w:left w:val="none" w:sz="0" w:space="0" w:color="auto"/>
            <w:bottom w:val="none" w:sz="0" w:space="0" w:color="auto"/>
            <w:right w:val="none" w:sz="0" w:space="0" w:color="auto"/>
          </w:divBdr>
        </w:div>
        <w:div w:id="1946381819">
          <w:marLeft w:val="0"/>
          <w:marRight w:val="0"/>
          <w:marTop w:val="0"/>
          <w:marBottom w:val="0"/>
          <w:divBdr>
            <w:top w:val="none" w:sz="0" w:space="0" w:color="auto"/>
            <w:left w:val="none" w:sz="0" w:space="0" w:color="auto"/>
            <w:bottom w:val="none" w:sz="0" w:space="0" w:color="auto"/>
            <w:right w:val="none" w:sz="0" w:space="0" w:color="auto"/>
          </w:divBdr>
        </w:div>
        <w:div w:id="2003464257">
          <w:marLeft w:val="0"/>
          <w:marRight w:val="0"/>
          <w:marTop w:val="0"/>
          <w:marBottom w:val="0"/>
          <w:divBdr>
            <w:top w:val="none" w:sz="0" w:space="0" w:color="auto"/>
            <w:left w:val="none" w:sz="0" w:space="0" w:color="auto"/>
            <w:bottom w:val="none" w:sz="0" w:space="0" w:color="auto"/>
            <w:right w:val="none" w:sz="0" w:space="0" w:color="auto"/>
          </w:divBdr>
        </w:div>
        <w:div w:id="2010786441">
          <w:marLeft w:val="0"/>
          <w:marRight w:val="0"/>
          <w:marTop w:val="0"/>
          <w:marBottom w:val="0"/>
          <w:divBdr>
            <w:top w:val="none" w:sz="0" w:space="0" w:color="auto"/>
            <w:left w:val="none" w:sz="0" w:space="0" w:color="auto"/>
            <w:bottom w:val="none" w:sz="0" w:space="0" w:color="auto"/>
            <w:right w:val="none" w:sz="0" w:space="0" w:color="auto"/>
          </w:divBdr>
        </w:div>
        <w:div w:id="2030789612">
          <w:marLeft w:val="0"/>
          <w:marRight w:val="0"/>
          <w:marTop w:val="0"/>
          <w:marBottom w:val="0"/>
          <w:divBdr>
            <w:top w:val="none" w:sz="0" w:space="0" w:color="auto"/>
            <w:left w:val="none" w:sz="0" w:space="0" w:color="auto"/>
            <w:bottom w:val="none" w:sz="0" w:space="0" w:color="auto"/>
            <w:right w:val="none" w:sz="0" w:space="0" w:color="auto"/>
          </w:divBdr>
        </w:div>
        <w:div w:id="2042709387">
          <w:marLeft w:val="0"/>
          <w:marRight w:val="0"/>
          <w:marTop w:val="0"/>
          <w:marBottom w:val="0"/>
          <w:divBdr>
            <w:top w:val="none" w:sz="0" w:space="0" w:color="auto"/>
            <w:left w:val="none" w:sz="0" w:space="0" w:color="auto"/>
            <w:bottom w:val="none" w:sz="0" w:space="0" w:color="auto"/>
            <w:right w:val="none" w:sz="0" w:space="0" w:color="auto"/>
          </w:divBdr>
        </w:div>
        <w:div w:id="2121875869">
          <w:marLeft w:val="0"/>
          <w:marRight w:val="0"/>
          <w:marTop w:val="0"/>
          <w:marBottom w:val="0"/>
          <w:divBdr>
            <w:top w:val="none" w:sz="0" w:space="0" w:color="auto"/>
            <w:left w:val="none" w:sz="0" w:space="0" w:color="auto"/>
            <w:bottom w:val="none" w:sz="0" w:space="0" w:color="auto"/>
            <w:right w:val="none" w:sz="0" w:space="0" w:color="auto"/>
          </w:divBdr>
        </w:div>
        <w:div w:id="2132894738">
          <w:marLeft w:val="0"/>
          <w:marRight w:val="0"/>
          <w:marTop w:val="0"/>
          <w:marBottom w:val="0"/>
          <w:divBdr>
            <w:top w:val="none" w:sz="0" w:space="0" w:color="auto"/>
            <w:left w:val="none" w:sz="0" w:space="0" w:color="auto"/>
            <w:bottom w:val="none" w:sz="0" w:space="0" w:color="auto"/>
            <w:right w:val="none" w:sz="0" w:space="0" w:color="auto"/>
          </w:divBdr>
        </w:div>
        <w:div w:id="2137672175">
          <w:marLeft w:val="0"/>
          <w:marRight w:val="0"/>
          <w:marTop w:val="0"/>
          <w:marBottom w:val="0"/>
          <w:divBdr>
            <w:top w:val="none" w:sz="0" w:space="0" w:color="auto"/>
            <w:left w:val="none" w:sz="0" w:space="0" w:color="auto"/>
            <w:bottom w:val="none" w:sz="0" w:space="0" w:color="auto"/>
            <w:right w:val="none" w:sz="0" w:space="0" w:color="auto"/>
          </w:divBdr>
        </w:div>
      </w:divsChild>
    </w:div>
    <w:div w:id="101653442">
      <w:bodyDiv w:val="1"/>
      <w:marLeft w:val="0"/>
      <w:marRight w:val="0"/>
      <w:marTop w:val="0"/>
      <w:marBottom w:val="0"/>
      <w:divBdr>
        <w:top w:val="none" w:sz="0" w:space="0" w:color="auto"/>
        <w:left w:val="none" w:sz="0" w:space="0" w:color="auto"/>
        <w:bottom w:val="none" w:sz="0" w:space="0" w:color="auto"/>
        <w:right w:val="none" w:sz="0" w:space="0" w:color="auto"/>
      </w:divBdr>
    </w:div>
    <w:div w:id="102386798">
      <w:bodyDiv w:val="1"/>
      <w:marLeft w:val="0"/>
      <w:marRight w:val="0"/>
      <w:marTop w:val="0"/>
      <w:marBottom w:val="0"/>
      <w:divBdr>
        <w:top w:val="none" w:sz="0" w:space="0" w:color="auto"/>
        <w:left w:val="none" w:sz="0" w:space="0" w:color="auto"/>
        <w:bottom w:val="none" w:sz="0" w:space="0" w:color="auto"/>
        <w:right w:val="none" w:sz="0" w:space="0" w:color="auto"/>
      </w:divBdr>
    </w:div>
    <w:div w:id="130635721">
      <w:bodyDiv w:val="1"/>
      <w:marLeft w:val="0"/>
      <w:marRight w:val="0"/>
      <w:marTop w:val="0"/>
      <w:marBottom w:val="0"/>
      <w:divBdr>
        <w:top w:val="none" w:sz="0" w:space="0" w:color="auto"/>
        <w:left w:val="none" w:sz="0" w:space="0" w:color="auto"/>
        <w:bottom w:val="none" w:sz="0" w:space="0" w:color="auto"/>
        <w:right w:val="none" w:sz="0" w:space="0" w:color="auto"/>
      </w:divBdr>
      <w:divsChild>
        <w:div w:id="210924344">
          <w:marLeft w:val="0"/>
          <w:marRight w:val="0"/>
          <w:marTop w:val="0"/>
          <w:marBottom w:val="0"/>
          <w:divBdr>
            <w:top w:val="none" w:sz="0" w:space="0" w:color="auto"/>
            <w:left w:val="none" w:sz="0" w:space="0" w:color="auto"/>
            <w:bottom w:val="none" w:sz="0" w:space="0" w:color="auto"/>
            <w:right w:val="none" w:sz="0" w:space="0" w:color="auto"/>
          </w:divBdr>
        </w:div>
        <w:div w:id="494955397">
          <w:marLeft w:val="0"/>
          <w:marRight w:val="0"/>
          <w:marTop w:val="0"/>
          <w:marBottom w:val="0"/>
          <w:divBdr>
            <w:top w:val="none" w:sz="0" w:space="0" w:color="auto"/>
            <w:left w:val="none" w:sz="0" w:space="0" w:color="auto"/>
            <w:bottom w:val="none" w:sz="0" w:space="0" w:color="auto"/>
            <w:right w:val="none" w:sz="0" w:space="0" w:color="auto"/>
          </w:divBdr>
        </w:div>
        <w:div w:id="692151143">
          <w:marLeft w:val="0"/>
          <w:marRight w:val="0"/>
          <w:marTop w:val="0"/>
          <w:marBottom w:val="0"/>
          <w:divBdr>
            <w:top w:val="none" w:sz="0" w:space="0" w:color="auto"/>
            <w:left w:val="none" w:sz="0" w:space="0" w:color="auto"/>
            <w:bottom w:val="none" w:sz="0" w:space="0" w:color="auto"/>
            <w:right w:val="none" w:sz="0" w:space="0" w:color="auto"/>
          </w:divBdr>
        </w:div>
        <w:div w:id="1138035158">
          <w:marLeft w:val="0"/>
          <w:marRight w:val="0"/>
          <w:marTop w:val="0"/>
          <w:marBottom w:val="0"/>
          <w:divBdr>
            <w:top w:val="none" w:sz="0" w:space="0" w:color="auto"/>
            <w:left w:val="none" w:sz="0" w:space="0" w:color="auto"/>
            <w:bottom w:val="none" w:sz="0" w:space="0" w:color="auto"/>
            <w:right w:val="none" w:sz="0" w:space="0" w:color="auto"/>
          </w:divBdr>
        </w:div>
        <w:div w:id="1147671557">
          <w:marLeft w:val="0"/>
          <w:marRight w:val="0"/>
          <w:marTop w:val="0"/>
          <w:marBottom w:val="0"/>
          <w:divBdr>
            <w:top w:val="none" w:sz="0" w:space="0" w:color="auto"/>
            <w:left w:val="none" w:sz="0" w:space="0" w:color="auto"/>
            <w:bottom w:val="none" w:sz="0" w:space="0" w:color="auto"/>
            <w:right w:val="none" w:sz="0" w:space="0" w:color="auto"/>
          </w:divBdr>
        </w:div>
        <w:div w:id="1679388888">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0"/>
          <w:divBdr>
            <w:top w:val="none" w:sz="0" w:space="0" w:color="auto"/>
            <w:left w:val="none" w:sz="0" w:space="0" w:color="auto"/>
            <w:bottom w:val="none" w:sz="0" w:space="0" w:color="auto"/>
            <w:right w:val="none" w:sz="0" w:space="0" w:color="auto"/>
          </w:divBdr>
        </w:div>
        <w:div w:id="1887911190">
          <w:marLeft w:val="0"/>
          <w:marRight w:val="0"/>
          <w:marTop w:val="0"/>
          <w:marBottom w:val="0"/>
          <w:divBdr>
            <w:top w:val="none" w:sz="0" w:space="0" w:color="auto"/>
            <w:left w:val="none" w:sz="0" w:space="0" w:color="auto"/>
            <w:bottom w:val="none" w:sz="0" w:space="0" w:color="auto"/>
            <w:right w:val="none" w:sz="0" w:space="0" w:color="auto"/>
          </w:divBdr>
        </w:div>
      </w:divsChild>
    </w:div>
    <w:div w:id="133910546">
      <w:bodyDiv w:val="1"/>
      <w:marLeft w:val="0"/>
      <w:marRight w:val="0"/>
      <w:marTop w:val="0"/>
      <w:marBottom w:val="0"/>
      <w:divBdr>
        <w:top w:val="none" w:sz="0" w:space="0" w:color="auto"/>
        <w:left w:val="none" w:sz="0" w:space="0" w:color="auto"/>
        <w:bottom w:val="none" w:sz="0" w:space="0" w:color="auto"/>
        <w:right w:val="none" w:sz="0" w:space="0" w:color="auto"/>
      </w:divBdr>
    </w:div>
    <w:div w:id="142938112">
      <w:bodyDiv w:val="1"/>
      <w:marLeft w:val="0"/>
      <w:marRight w:val="0"/>
      <w:marTop w:val="0"/>
      <w:marBottom w:val="0"/>
      <w:divBdr>
        <w:top w:val="none" w:sz="0" w:space="0" w:color="auto"/>
        <w:left w:val="none" w:sz="0" w:space="0" w:color="auto"/>
        <w:bottom w:val="none" w:sz="0" w:space="0" w:color="auto"/>
        <w:right w:val="none" w:sz="0" w:space="0" w:color="auto"/>
      </w:divBdr>
      <w:divsChild>
        <w:div w:id="1040665272">
          <w:marLeft w:val="0"/>
          <w:marRight w:val="300"/>
          <w:marTop w:val="0"/>
          <w:marBottom w:val="540"/>
          <w:divBdr>
            <w:top w:val="none" w:sz="0" w:space="0" w:color="auto"/>
            <w:left w:val="none" w:sz="0" w:space="0" w:color="auto"/>
            <w:bottom w:val="none" w:sz="0" w:space="0" w:color="auto"/>
            <w:right w:val="none" w:sz="0" w:space="0" w:color="auto"/>
          </w:divBdr>
        </w:div>
      </w:divsChild>
    </w:div>
    <w:div w:id="143930997">
      <w:bodyDiv w:val="1"/>
      <w:marLeft w:val="0"/>
      <w:marRight w:val="0"/>
      <w:marTop w:val="0"/>
      <w:marBottom w:val="0"/>
      <w:divBdr>
        <w:top w:val="none" w:sz="0" w:space="0" w:color="auto"/>
        <w:left w:val="none" w:sz="0" w:space="0" w:color="auto"/>
        <w:bottom w:val="none" w:sz="0" w:space="0" w:color="auto"/>
        <w:right w:val="none" w:sz="0" w:space="0" w:color="auto"/>
      </w:divBdr>
      <w:divsChild>
        <w:div w:id="1016274339">
          <w:marLeft w:val="576"/>
          <w:marRight w:val="0"/>
          <w:marTop w:val="60"/>
          <w:marBottom w:val="0"/>
          <w:divBdr>
            <w:top w:val="none" w:sz="0" w:space="0" w:color="auto"/>
            <w:left w:val="none" w:sz="0" w:space="0" w:color="auto"/>
            <w:bottom w:val="none" w:sz="0" w:space="0" w:color="auto"/>
            <w:right w:val="none" w:sz="0" w:space="0" w:color="auto"/>
          </w:divBdr>
        </w:div>
        <w:div w:id="1963879712">
          <w:marLeft w:val="1037"/>
          <w:marRight w:val="0"/>
          <w:marTop w:val="60"/>
          <w:marBottom w:val="0"/>
          <w:divBdr>
            <w:top w:val="none" w:sz="0" w:space="0" w:color="auto"/>
            <w:left w:val="none" w:sz="0" w:space="0" w:color="auto"/>
            <w:bottom w:val="none" w:sz="0" w:space="0" w:color="auto"/>
            <w:right w:val="none" w:sz="0" w:space="0" w:color="auto"/>
          </w:divBdr>
        </w:div>
      </w:divsChild>
    </w:div>
    <w:div w:id="154301552">
      <w:bodyDiv w:val="1"/>
      <w:marLeft w:val="0"/>
      <w:marRight w:val="0"/>
      <w:marTop w:val="0"/>
      <w:marBottom w:val="0"/>
      <w:divBdr>
        <w:top w:val="none" w:sz="0" w:space="0" w:color="auto"/>
        <w:left w:val="none" w:sz="0" w:space="0" w:color="auto"/>
        <w:bottom w:val="none" w:sz="0" w:space="0" w:color="auto"/>
        <w:right w:val="none" w:sz="0" w:space="0" w:color="auto"/>
      </w:divBdr>
    </w:div>
    <w:div w:id="162824095">
      <w:bodyDiv w:val="1"/>
      <w:marLeft w:val="0"/>
      <w:marRight w:val="0"/>
      <w:marTop w:val="0"/>
      <w:marBottom w:val="0"/>
      <w:divBdr>
        <w:top w:val="none" w:sz="0" w:space="0" w:color="auto"/>
        <w:left w:val="none" w:sz="0" w:space="0" w:color="auto"/>
        <w:bottom w:val="none" w:sz="0" w:space="0" w:color="auto"/>
        <w:right w:val="none" w:sz="0" w:space="0" w:color="auto"/>
      </w:divBdr>
    </w:div>
    <w:div w:id="163975790">
      <w:bodyDiv w:val="1"/>
      <w:marLeft w:val="0"/>
      <w:marRight w:val="0"/>
      <w:marTop w:val="0"/>
      <w:marBottom w:val="0"/>
      <w:divBdr>
        <w:top w:val="none" w:sz="0" w:space="0" w:color="auto"/>
        <w:left w:val="none" w:sz="0" w:space="0" w:color="auto"/>
        <w:bottom w:val="none" w:sz="0" w:space="0" w:color="auto"/>
        <w:right w:val="none" w:sz="0" w:space="0" w:color="auto"/>
      </w:divBdr>
    </w:div>
    <w:div w:id="167329921">
      <w:bodyDiv w:val="1"/>
      <w:marLeft w:val="0"/>
      <w:marRight w:val="0"/>
      <w:marTop w:val="0"/>
      <w:marBottom w:val="0"/>
      <w:divBdr>
        <w:top w:val="none" w:sz="0" w:space="0" w:color="auto"/>
        <w:left w:val="none" w:sz="0" w:space="0" w:color="auto"/>
        <w:bottom w:val="none" w:sz="0" w:space="0" w:color="auto"/>
        <w:right w:val="none" w:sz="0" w:space="0" w:color="auto"/>
      </w:divBdr>
    </w:div>
    <w:div w:id="171915199">
      <w:bodyDiv w:val="1"/>
      <w:marLeft w:val="0"/>
      <w:marRight w:val="0"/>
      <w:marTop w:val="0"/>
      <w:marBottom w:val="0"/>
      <w:divBdr>
        <w:top w:val="none" w:sz="0" w:space="0" w:color="auto"/>
        <w:left w:val="none" w:sz="0" w:space="0" w:color="auto"/>
        <w:bottom w:val="none" w:sz="0" w:space="0" w:color="auto"/>
        <w:right w:val="none" w:sz="0" w:space="0" w:color="auto"/>
      </w:divBdr>
    </w:div>
    <w:div w:id="173540665">
      <w:bodyDiv w:val="1"/>
      <w:marLeft w:val="0"/>
      <w:marRight w:val="0"/>
      <w:marTop w:val="0"/>
      <w:marBottom w:val="0"/>
      <w:divBdr>
        <w:top w:val="none" w:sz="0" w:space="0" w:color="auto"/>
        <w:left w:val="none" w:sz="0" w:space="0" w:color="auto"/>
        <w:bottom w:val="none" w:sz="0" w:space="0" w:color="auto"/>
        <w:right w:val="none" w:sz="0" w:space="0" w:color="auto"/>
      </w:divBdr>
    </w:div>
    <w:div w:id="181476270">
      <w:bodyDiv w:val="1"/>
      <w:marLeft w:val="0"/>
      <w:marRight w:val="0"/>
      <w:marTop w:val="0"/>
      <w:marBottom w:val="0"/>
      <w:divBdr>
        <w:top w:val="none" w:sz="0" w:space="0" w:color="auto"/>
        <w:left w:val="none" w:sz="0" w:space="0" w:color="auto"/>
        <w:bottom w:val="none" w:sz="0" w:space="0" w:color="auto"/>
        <w:right w:val="none" w:sz="0" w:space="0" w:color="auto"/>
      </w:divBdr>
    </w:div>
    <w:div w:id="186991665">
      <w:bodyDiv w:val="1"/>
      <w:marLeft w:val="0"/>
      <w:marRight w:val="0"/>
      <w:marTop w:val="0"/>
      <w:marBottom w:val="0"/>
      <w:divBdr>
        <w:top w:val="none" w:sz="0" w:space="0" w:color="auto"/>
        <w:left w:val="none" w:sz="0" w:space="0" w:color="auto"/>
        <w:bottom w:val="none" w:sz="0" w:space="0" w:color="auto"/>
        <w:right w:val="none" w:sz="0" w:space="0" w:color="auto"/>
      </w:divBdr>
    </w:div>
    <w:div w:id="193856659">
      <w:bodyDiv w:val="1"/>
      <w:marLeft w:val="0"/>
      <w:marRight w:val="0"/>
      <w:marTop w:val="0"/>
      <w:marBottom w:val="0"/>
      <w:divBdr>
        <w:top w:val="none" w:sz="0" w:space="0" w:color="auto"/>
        <w:left w:val="none" w:sz="0" w:space="0" w:color="auto"/>
        <w:bottom w:val="none" w:sz="0" w:space="0" w:color="auto"/>
        <w:right w:val="none" w:sz="0" w:space="0" w:color="auto"/>
      </w:divBdr>
    </w:div>
    <w:div w:id="197204889">
      <w:bodyDiv w:val="1"/>
      <w:marLeft w:val="0"/>
      <w:marRight w:val="0"/>
      <w:marTop w:val="0"/>
      <w:marBottom w:val="0"/>
      <w:divBdr>
        <w:top w:val="none" w:sz="0" w:space="0" w:color="auto"/>
        <w:left w:val="none" w:sz="0" w:space="0" w:color="auto"/>
        <w:bottom w:val="none" w:sz="0" w:space="0" w:color="auto"/>
        <w:right w:val="none" w:sz="0" w:space="0" w:color="auto"/>
      </w:divBdr>
      <w:divsChild>
        <w:div w:id="1363625020">
          <w:marLeft w:val="0"/>
          <w:marRight w:val="0"/>
          <w:marTop w:val="15"/>
          <w:marBottom w:val="0"/>
          <w:divBdr>
            <w:top w:val="none" w:sz="0" w:space="0" w:color="auto"/>
            <w:left w:val="none" w:sz="0" w:space="0" w:color="auto"/>
            <w:bottom w:val="none" w:sz="0" w:space="0" w:color="auto"/>
            <w:right w:val="none" w:sz="0" w:space="0" w:color="auto"/>
          </w:divBdr>
          <w:divsChild>
            <w:div w:id="1522011452">
              <w:marLeft w:val="0"/>
              <w:marRight w:val="0"/>
              <w:marTop w:val="0"/>
              <w:marBottom w:val="0"/>
              <w:divBdr>
                <w:top w:val="none" w:sz="0" w:space="0" w:color="auto"/>
                <w:left w:val="none" w:sz="0" w:space="0" w:color="auto"/>
                <w:bottom w:val="none" w:sz="0" w:space="0" w:color="auto"/>
                <w:right w:val="none" w:sz="0" w:space="0" w:color="auto"/>
              </w:divBdr>
              <w:divsChild>
                <w:div w:id="132141689">
                  <w:marLeft w:val="0"/>
                  <w:marRight w:val="0"/>
                  <w:marTop w:val="0"/>
                  <w:marBottom w:val="0"/>
                  <w:divBdr>
                    <w:top w:val="none" w:sz="0" w:space="0" w:color="auto"/>
                    <w:left w:val="none" w:sz="0" w:space="0" w:color="auto"/>
                    <w:bottom w:val="none" w:sz="0" w:space="0" w:color="auto"/>
                    <w:right w:val="none" w:sz="0" w:space="0" w:color="auto"/>
                  </w:divBdr>
                </w:div>
                <w:div w:id="369765538">
                  <w:marLeft w:val="0"/>
                  <w:marRight w:val="0"/>
                  <w:marTop w:val="0"/>
                  <w:marBottom w:val="0"/>
                  <w:divBdr>
                    <w:top w:val="none" w:sz="0" w:space="0" w:color="auto"/>
                    <w:left w:val="none" w:sz="0" w:space="0" w:color="auto"/>
                    <w:bottom w:val="none" w:sz="0" w:space="0" w:color="auto"/>
                    <w:right w:val="none" w:sz="0" w:space="0" w:color="auto"/>
                  </w:divBdr>
                </w:div>
                <w:div w:id="383061210">
                  <w:marLeft w:val="0"/>
                  <w:marRight w:val="0"/>
                  <w:marTop w:val="0"/>
                  <w:marBottom w:val="0"/>
                  <w:divBdr>
                    <w:top w:val="none" w:sz="0" w:space="0" w:color="auto"/>
                    <w:left w:val="none" w:sz="0" w:space="0" w:color="auto"/>
                    <w:bottom w:val="none" w:sz="0" w:space="0" w:color="auto"/>
                    <w:right w:val="none" w:sz="0" w:space="0" w:color="auto"/>
                  </w:divBdr>
                </w:div>
                <w:div w:id="454182255">
                  <w:marLeft w:val="0"/>
                  <w:marRight w:val="0"/>
                  <w:marTop w:val="0"/>
                  <w:marBottom w:val="0"/>
                  <w:divBdr>
                    <w:top w:val="none" w:sz="0" w:space="0" w:color="auto"/>
                    <w:left w:val="none" w:sz="0" w:space="0" w:color="auto"/>
                    <w:bottom w:val="none" w:sz="0" w:space="0" w:color="auto"/>
                    <w:right w:val="none" w:sz="0" w:space="0" w:color="auto"/>
                  </w:divBdr>
                </w:div>
                <w:div w:id="1269000198">
                  <w:marLeft w:val="0"/>
                  <w:marRight w:val="0"/>
                  <w:marTop w:val="0"/>
                  <w:marBottom w:val="0"/>
                  <w:divBdr>
                    <w:top w:val="none" w:sz="0" w:space="0" w:color="auto"/>
                    <w:left w:val="none" w:sz="0" w:space="0" w:color="auto"/>
                    <w:bottom w:val="none" w:sz="0" w:space="0" w:color="auto"/>
                    <w:right w:val="none" w:sz="0" w:space="0" w:color="auto"/>
                  </w:divBdr>
                </w:div>
                <w:div w:id="1308584242">
                  <w:marLeft w:val="0"/>
                  <w:marRight w:val="0"/>
                  <w:marTop w:val="0"/>
                  <w:marBottom w:val="0"/>
                  <w:divBdr>
                    <w:top w:val="none" w:sz="0" w:space="0" w:color="auto"/>
                    <w:left w:val="none" w:sz="0" w:space="0" w:color="auto"/>
                    <w:bottom w:val="none" w:sz="0" w:space="0" w:color="auto"/>
                    <w:right w:val="none" w:sz="0" w:space="0" w:color="auto"/>
                  </w:divBdr>
                </w:div>
                <w:div w:id="1429228129">
                  <w:marLeft w:val="0"/>
                  <w:marRight w:val="0"/>
                  <w:marTop w:val="0"/>
                  <w:marBottom w:val="0"/>
                  <w:divBdr>
                    <w:top w:val="none" w:sz="0" w:space="0" w:color="auto"/>
                    <w:left w:val="none" w:sz="0" w:space="0" w:color="auto"/>
                    <w:bottom w:val="none" w:sz="0" w:space="0" w:color="auto"/>
                    <w:right w:val="none" w:sz="0" w:space="0" w:color="auto"/>
                  </w:divBdr>
                </w:div>
                <w:div w:id="1508863457">
                  <w:marLeft w:val="0"/>
                  <w:marRight w:val="0"/>
                  <w:marTop w:val="0"/>
                  <w:marBottom w:val="0"/>
                  <w:divBdr>
                    <w:top w:val="none" w:sz="0" w:space="0" w:color="auto"/>
                    <w:left w:val="none" w:sz="0" w:space="0" w:color="auto"/>
                    <w:bottom w:val="none" w:sz="0" w:space="0" w:color="auto"/>
                    <w:right w:val="none" w:sz="0" w:space="0" w:color="auto"/>
                  </w:divBdr>
                </w:div>
                <w:div w:id="2051489565">
                  <w:marLeft w:val="0"/>
                  <w:marRight w:val="0"/>
                  <w:marTop w:val="0"/>
                  <w:marBottom w:val="0"/>
                  <w:divBdr>
                    <w:top w:val="none" w:sz="0" w:space="0" w:color="auto"/>
                    <w:left w:val="none" w:sz="0" w:space="0" w:color="auto"/>
                    <w:bottom w:val="none" w:sz="0" w:space="0" w:color="auto"/>
                    <w:right w:val="none" w:sz="0" w:space="0" w:color="auto"/>
                  </w:divBdr>
                </w:div>
                <w:div w:id="20722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704">
          <w:marLeft w:val="0"/>
          <w:marRight w:val="0"/>
          <w:marTop w:val="15"/>
          <w:marBottom w:val="0"/>
          <w:divBdr>
            <w:top w:val="none" w:sz="0" w:space="0" w:color="auto"/>
            <w:left w:val="none" w:sz="0" w:space="0" w:color="auto"/>
            <w:bottom w:val="none" w:sz="0" w:space="0" w:color="auto"/>
            <w:right w:val="none" w:sz="0" w:space="0" w:color="auto"/>
          </w:divBdr>
          <w:divsChild>
            <w:div w:id="188877094">
              <w:marLeft w:val="0"/>
              <w:marRight w:val="0"/>
              <w:marTop w:val="0"/>
              <w:marBottom w:val="0"/>
              <w:divBdr>
                <w:top w:val="none" w:sz="0" w:space="0" w:color="auto"/>
                <w:left w:val="none" w:sz="0" w:space="0" w:color="auto"/>
                <w:bottom w:val="none" w:sz="0" w:space="0" w:color="auto"/>
                <w:right w:val="none" w:sz="0" w:space="0" w:color="auto"/>
              </w:divBdr>
              <w:divsChild>
                <w:div w:id="86928929">
                  <w:marLeft w:val="0"/>
                  <w:marRight w:val="0"/>
                  <w:marTop w:val="0"/>
                  <w:marBottom w:val="0"/>
                  <w:divBdr>
                    <w:top w:val="none" w:sz="0" w:space="0" w:color="auto"/>
                    <w:left w:val="none" w:sz="0" w:space="0" w:color="auto"/>
                    <w:bottom w:val="none" w:sz="0" w:space="0" w:color="auto"/>
                    <w:right w:val="none" w:sz="0" w:space="0" w:color="auto"/>
                  </w:divBdr>
                </w:div>
                <w:div w:id="165941379">
                  <w:marLeft w:val="0"/>
                  <w:marRight w:val="0"/>
                  <w:marTop w:val="0"/>
                  <w:marBottom w:val="0"/>
                  <w:divBdr>
                    <w:top w:val="none" w:sz="0" w:space="0" w:color="auto"/>
                    <w:left w:val="none" w:sz="0" w:space="0" w:color="auto"/>
                    <w:bottom w:val="none" w:sz="0" w:space="0" w:color="auto"/>
                    <w:right w:val="none" w:sz="0" w:space="0" w:color="auto"/>
                  </w:divBdr>
                </w:div>
                <w:div w:id="14570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524">
      <w:bodyDiv w:val="1"/>
      <w:marLeft w:val="0"/>
      <w:marRight w:val="0"/>
      <w:marTop w:val="0"/>
      <w:marBottom w:val="0"/>
      <w:divBdr>
        <w:top w:val="none" w:sz="0" w:space="0" w:color="auto"/>
        <w:left w:val="none" w:sz="0" w:space="0" w:color="auto"/>
        <w:bottom w:val="none" w:sz="0" w:space="0" w:color="auto"/>
        <w:right w:val="none" w:sz="0" w:space="0" w:color="auto"/>
      </w:divBdr>
    </w:div>
    <w:div w:id="234752239">
      <w:bodyDiv w:val="1"/>
      <w:marLeft w:val="0"/>
      <w:marRight w:val="0"/>
      <w:marTop w:val="0"/>
      <w:marBottom w:val="0"/>
      <w:divBdr>
        <w:top w:val="none" w:sz="0" w:space="0" w:color="auto"/>
        <w:left w:val="none" w:sz="0" w:space="0" w:color="auto"/>
        <w:bottom w:val="none" w:sz="0" w:space="0" w:color="auto"/>
        <w:right w:val="none" w:sz="0" w:space="0" w:color="auto"/>
      </w:divBdr>
    </w:div>
    <w:div w:id="242760387">
      <w:bodyDiv w:val="1"/>
      <w:marLeft w:val="0"/>
      <w:marRight w:val="0"/>
      <w:marTop w:val="0"/>
      <w:marBottom w:val="0"/>
      <w:divBdr>
        <w:top w:val="none" w:sz="0" w:space="0" w:color="auto"/>
        <w:left w:val="none" w:sz="0" w:space="0" w:color="auto"/>
        <w:bottom w:val="none" w:sz="0" w:space="0" w:color="auto"/>
        <w:right w:val="none" w:sz="0" w:space="0" w:color="auto"/>
      </w:divBdr>
    </w:div>
    <w:div w:id="262803663">
      <w:bodyDiv w:val="1"/>
      <w:marLeft w:val="0"/>
      <w:marRight w:val="0"/>
      <w:marTop w:val="0"/>
      <w:marBottom w:val="0"/>
      <w:divBdr>
        <w:top w:val="none" w:sz="0" w:space="0" w:color="auto"/>
        <w:left w:val="none" w:sz="0" w:space="0" w:color="auto"/>
        <w:bottom w:val="none" w:sz="0" w:space="0" w:color="auto"/>
        <w:right w:val="none" w:sz="0" w:space="0" w:color="auto"/>
      </w:divBdr>
    </w:div>
    <w:div w:id="281884313">
      <w:bodyDiv w:val="1"/>
      <w:marLeft w:val="0"/>
      <w:marRight w:val="0"/>
      <w:marTop w:val="0"/>
      <w:marBottom w:val="0"/>
      <w:divBdr>
        <w:top w:val="none" w:sz="0" w:space="0" w:color="auto"/>
        <w:left w:val="none" w:sz="0" w:space="0" w:color="auto"/>
        <w:bottom w:val="none" w:sz="0" w:space="0" w:color="auto"/>
        <w:right w:val="none" w:sz="0" w:space="0" w:color="auto"/>
      </w:divBdr>
    </w:div>
    <w:div w:id="286546617">
      <w:bodyDiv w:val="1"/>
      <w:marLeft w:val="0"/>
      <w:marRight w:val="0"/>
      <w:marTop w:val="0"/>
      <w:marBottom w:val="0"/>
      <w:divBdr>
        <w:top w:val="none" w:sz="0" w:space="0" w:color="auto"/>
        <w:left w:val="none" w:sz="0" w:space="0" w:color="auto"/>
        <w:bottom w:val="none" w:sz="0" w:space="0" w:color="auto"/>
        <w:right w:val="none" w:sz="0" w:space="0" w:color="auto"/>
      </w:divBdr>
      <w:divsChild>
        <w:div w:id="854344499">
          <w:marLeft w:val="547"/>
          <w:marRight w:val="0"/>
          <w:marTop w:val="0"/>
          <w:marBottom w:val="0"/>
          <w:divBdr>
            <w:top w:val="none" w:sz="0" w:space="0" w:color="auto"/>
            <w:left w:val="none" w:sz="0" w:space="0" w:color="auto"/>
            <w:bottom w:val="none" w:sz="0" w:space="0" w:color="auto"/>
            <w:right w:val="none" w:sz="0" w:space="0" w:color="auto"/>
          </w:divBdr>
        </w:div>
        <w:div w:id="1788696962">
          <w:marLeft w:val="547"/>
          <w:marRight w:val="0"/>
          <w:marTop w:val="0"/>
          <w:marBottom w:val="0"/>
          <w:divBdr>
            <w:top w:val="none" w:sz="0" w:space="0" w:color="auto"/>
            <w:left w:val="none" w:sz="0" w:space="0" w:color="auto"/>
            <w:bottom w:val="none" w:sz="0" w:space="0" w:color="auto"/>
            <w:right w:val="none" w:sz="0" w:space="0" w:color="auto"/>
          </w:divBdr>
        </w:div>
        <w:div w:id="449663412">
          <w:marLeft w:val="547"/>
          <w:marRight w:val="0"/>
          <w:marTop w:val="0"/>
          <w:marBottom w:val="0"/>
          <w:divBdr>
            <w:top w:val="none" w:sz="0" w:space="0" w:color="auto"/>
            <w:left w:val="none" w:sz="0" w:space="0" w:color="auto"/>
            <w:bottom w:val="none" w:sz="0" w:space="0" w:color="auto"/>
            <w:right w:val="none" w:sz="0" w:space="0" w:color="auto"/>
          </w:divBdr>
        </w:div>
      </w:divsChild>
    </w:div>
    <w:div w:id="288245529">
      <w:bodyDiv w:val="1"/>
      <w:marLeft w:val="0"/>
      <w:marRight w:val="0"/>
      <w:marTop w:val="0"/>
      <w:marBottom w:val="0"/>
      <w:divBdr>
        <w:top w:val="none" w:sz="0" w:space="0" w:color="auto"/>
        <w:left w:val="none" w:sz="0" w:space="0" w:color="auto"/>
        <w:bottom w:val="none" w:sz="0" w:space="0" w:color="auto"/>
        <w:right w:val="none" w:sz="0" w:space="0" w:color="auto"/>
      </w:divBdr>
      <w:divsChild>
        <w:div w:id="1688214357">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294257457">
      <w:bodyDiv w:val="1"/>
      <w:marLeft w:val="0"/>
      <w:marRight w:val="0"/>
      <w:marTop w:val="0"/>
      <w:marBottom w:val="0"/>
      <w:divBdr>
        <w:top w:val="none" w:sz="0" w:space="0" w:color="auto"/>
        <w:left w:val="none" w:sz="0" w:space="0" w:color="auto"/>
        <w:bottom w:val="none" w:sz="0" w:space="0" w:color="auto"/>
        <w:right w:val="none" w:sz="0" w:space="0" w:color="auto"/>
      </w:divBdr>
      <w:divsChild>
        <w:div w:id="689641779">
          <w:marLeft w:val="0"/>
          <w:marRight w:val="0"/>
          <w:marTop w:val="15"/>
          <w:marBottom w:val="0"/>
          <w:divBdr>
            <w:top w:val="none" w:sz="0" w:space="0" w:color="auto"/>
            <w:left w:val="none" w:sz="0" w:space="0" w:color="auto"/>
            <w:bottom w:val="none" w:sz="0" w:space="0" w:color="auto"/>
            <w:right w:val="none" w:sz="0" w:space="0" w:color="auto"/>
          </w:divBdr>
          <w:divsChild>
            <w:div w:id="1663042127">
              <w:marLeft w:val="0"/>
              <w:marRight w:val="0"/>
              <w:marTop w:val="0"/>
              <w:marBottom w:val="0"/>
              <w:divBdr>
                <w:top w:val="none" w:sz="0" w:space="0" w:color="auto"/>
                <w:left w:val="none" w:sz="0" w:space="0" w:color="auto"/>
                <w:bottom w:val="none" w:sz="0" w:space="0" w:color="auto"/>
                <w:right w:val="none" w:sz="0" w:space="0" w:color="auto"/>
              </w:divBdr>
              <w:divsChild>
                <w:div w:id="85929349">
                  <w:marLeft w:val="0"/>
                  <w:marRight w:val="0"/>
                  <w:marTop w:val="0"/>
                  <w:marBottom w:val="0"/>
                  <w:divBdr>
                    <w:top w:val="none" w:sz="0" w:space="0" w:color="auto"/>
                    <w:left w:val="none" w:sz="0" w:space="0" w:color="auto"/>
                    <w:bottom w:val="none" w:sz="0" w:space="0" w:color="auto"/>
                    <w:right w:val="none" w:sz="0" w:space="0" w:color="auto"/>
                  </w:divBdr>
                </w:div>
                <w:div w:id="241566922">
                  <w:marLeft w:val="0"/>
                  <w:marRight w:val="0"/>
                  <w:marTop w:val="0"/>
                  <w:marBottom w:val="0"/>
                  <w:divBdr>
                    <w:top w:val="none" w:sz="0" w:space="0" w:color="auto"/>
                    <w:left w:val="none" w:sz="0" w:space="0" w:color="auto"/>
                    <w:bottom w:val="none" w:sz="0" w:space="0" w:color="auto"/>
                    <w:right w:val="none" w:sz="0" w:space="0" w:color="auto"/>
                  </w:divBdr>
                </w:div>
                <w:div w:id="1233275271">
                  <w:marLeft w:val="0"/>
                  <w:marRight w:val="0"/>
                  <w:marTop w:val="0"/>
                  <w:marBottom w:val="0"/>
                  <w:divBdr>
                    <w:top w:val="none" w:sz="0" w:space="0" w:color="auto"/>
                    <w:left w:val="none" w:sz="0" w:space="0" w:color="auto"/>
                    <w:bottom w:val="none" w:sz="0" w:space="0" w:color="auto"/>
                    <w:right w:val="none" w:sz="0" w:space="0" w:color="auto"/>
                  </w:divBdr>
                </w:div>
                <w:div w:id="1403288164">
                  <w:marLeft w:val="0"/>
                  <w:marRight w:val="0"/>
                  <w:marTop w:val="0"/>
                  <w:marBottom w:val="0"/>
                  <w:divBdr>
                    <w:top w:val="none" w:sz="0" w:space="0" w:color="auto"/>
                    <w:left w:val="none" w:sz="0" w:space="0" w:color="auto"/>
                    <w:bottom w:val="none" w:sz="0" w:space="0" w:color="auto"/>
                    <w:right w:val="none" w:sz="0" w:space="0" w:color="auto"/>
                  </w:divBdr>
                </w:div>
                <w:div w:id="1436244812">
                  <w:marLeft w:val="0"/>
                  <w:marRight w:val="0"/>
                  <w:marTop w:val="0"/>
                  <w:marBottom w:val="0"/>
                  <w:divBdr>
                    <w:top w:val="none" w:sz="0" w:space="0" w:color="auto"/>
                    <w:left w:val="none" w:sz="0" w:space="0" w:color="auto"/>
                    <w:bottom w:val="none" w:sz="0" w:space="0" w:color="auto"/>
                    <w:right w:val="none" w:sz="0" w:space="0" w:color="auto"/>
                  </w:divBdr>
                </w:div>
                <w:div w:id="1485928836">
                  <w:marLeft w:val="0"/>
                  <w:marRight w:val="0"/>
                  <w:marTop w:val="0"/>
                  <w:marBottom w:val="0"/>
                  <w:divBdr>
                    <w:top w:val="none" w:sz="0" w:space="0" w:color="auto"/>
                    <w:left w:val="none" w:sz="0" w:space="0" w:color="auto"/>
                    <w:bottom w:val="none" w:sz="0" w:space="0" w:color="auto"/>
                    <w:right w:val="none" w:sz="0" w:space="0" w:color="auto"/>
                  </w:divBdr>
                </w:div>
                <w:div w:id="1547448406">
                  <w:marLeft w:val="0"/>
                  <w:marRight w:val="0"/>
                  <w:marTop w:val="0"/>
                  <w:marBottom w:val="0"/>
                  <w:divBdr>
                    <w:top w:val="none" w:sz="0" w:space="0" w:color="auto"/>
                    <w:left w:val="none" w:sz="0" w:space="0" w:color="auto"/>
                    <w:bottom w:val="none" w:sz="0" w:space="0" w:color="auto"/>
                    <w:right w:val="none" w:sz="0" w:space="0" w:color="auto"/>
                  </w:divBdr>
                </w:div>
                <w:div w:id="1618638666">
                  <w:marLeft w:val="0"/>
                  <w:marRight w:val="0"/>
                  <w:marTop w:val="0"/>
                  <w:marBottom w:val="0"/>
                  <w:divBdr>
                    <w:top w:val="none" w:sz="0" w:space="0" w:color="auto"/>
                    <w:left w:val="none" w:sz="0" w:space="0" w:color="auto"/>
                    <w:bottom w:val="none" w:sz="0" w:space="0" w:color="auto"/>
                    <w:right w:val="none" w:sz="0" w:space="0" w:color="auto"/>
                  </w:divBdr>
                </w:div>
                <w:div w:id="2030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1328">
          <w:marLeft w:val="0"/>
          <w:marRight w:val="0"/>
          <w:marTop w:val="15"/>
          <w:marBottom w:val="0"/>
          <w:divBdr>
            <w:top w:val="none" w:sz="0" w:space="0" w:color="auto"/>
            <w:left w:val="none" w:sz="0" w:space="0" w:color="auto"/>
            <w:bottom w:val="none" w:sz="0" w:space="0" w:color="auto"/>
            <w:right w:val="none" w:sz="0" w:space="0" w:color="auto"/>
          </w:divBdr>
          <w:divsChild>
            <w:div w:id="247468756">
              <w:marLeft w:val="0"/>
              <w:marRight w:val="0"/>
              <w:marTop w:val="0"/>
              <w:marBottom w:val="0"/>
              <w:divBdr>
                <w:top w:val="none" w:sz="0" w:space="0" w:color="auto"/>
                <w:left w:val="none" w:sz="0" w:space="0" w:color="auto"/>
                <w:bottom w:val="none" w:sz="0" w:space="0" w:color="auto"/>
                <w:right w:val="none" w:sz="0" w:space="0" w:color="auto"/>
              </w:divBdr>
              <w:divsChild>
                <w:div w:id="14162690">
                  <w:marLeft w:val="0"/>
                  <w:marRight w:val="0"/>
                  <w:marTop w:val="0"/>
                  <w:marBottom w:val="0"/>
                  <w:divBdr>
                    <w:top w:val="none" w:sz="0" w:space="0" w:color="auto"/>
                    <w:left w:val="none" w:sz="0" w:space="0" w:color="auto"/>
                    <w:bottom w:val="none" w:sz="0" w:space="0" w:color="auto"/>
                    <w:right w:val="none" w:sz="0" w:space="0" w:color="auto"/>
                  </w:divBdr>
                </w:div>
                <w:div w:id="560136688">
                  <w:marLeft w:val="0"/>
                  <w:marRight w:val="0"/>
                  <w:marTop w:val="0"/>
                  <w:marBottom w:val="0"/>
                  <w:divBdr>
                    <w:top w:val="none" w:sz="0" w:space="0" w:color="auto"/>
                    <w:left w:val="none" w:sz="0" w:space="0" w:color="auto"/>
                    <w:bottom w:val="none" w:sz="0" w:space="0" w:color="auto"/>
                    <w:right w:val="none" w:sz="0" w:space="0" w:color="auto"/>
                  </w:divBdr>
                </w:div>
                <w:div w:id="894851816">
                  <w:marLeft w:val="0"/>
                  <w:marRight w:val="0"/>
                  <w:marTop w:val="0"/>
                  <w:marBottom w:val="0"/>
                  <w:divBdr>
                    <w:top w:val="none" w:sz="0" w:space="0" w:color="auto"/>
                    <w:left w:val="none" w:sz="0" w:space="0" w:color="auto"/>
                    <w:bottom w:val="none" w:sz="0" w:space="0" w:color="auto"/>
                    <w:right w:val="none" w:sz="0" w:space="0" w:color="auto"/>
                  </w:divBdr>
                </w:div>
                <w:div w:id="1014111491">
                  <w:marLeft w:val="0"/>
                  <w:marRight w:val="0"/>
                  <w:marTop w:val="0"/>
                  <w:marBottom w:val="0"/>
                  <w:divBdr>
                    <w:top w:val="none" w:sz="0" w:space="0" w:color="auto"/>
                    <w:left w:val="none" w:sz="0" w:space="0" w:color="auto"/>
                    <w:bottom w:val="none" w:sz="0" w:space="0" w:color="auto"/>
                    <w:right w:val="none" w:sz="0" w:space="0" w:color="auto"/>
                  </w:divBdr>
                </w:div>
                <w:div w:id="1353337395">
                  <w:marLeft w:val="0"/>
                  <w:marRight w:val="0"/>
                  <w:marTop w:val="0"/>
                  <w:marBottom w:val="0"/>
                  <w:divBdr>
                    <w:top w:val="none" w:sz="0" w:space="0" w:color="auto"/>
                    <w:left w:val="none" w:sz="0" w:space="0" w:color="auto"/>
                    <w:bottom w:val="none" w:sz="0" w:space="0" w:color="auto"/>
                    <w:right w:val="none" w:sz="0" w:space="0" w:color="auto"/>
                  </w:divBdr>
                </w:div>
                <w:div w:id="1411659578">
                  <w:marLeft w:val="0"/>
                  <w:marRight w:val="0"/>
                  <w:marTop w:val="0"/>
                  <w:marBottom w:val="0"/>
                  <w:divBdr>
                    <w:top w:val="none" w:sz="0" w:space="0" w:color="auto"/>
                    <w:left w:val="none" w:sz="0" w:space="0" w:color="auto"/>
                    <w:bottom w:val="none" w:sz="0" w:space="0" w:color="auto"/>
                    <w:right w:val="none" w:sz="0" w:space="0" w:color="auto"/>
                  </w:divBdr>
                </w:div>
                <w:div w:id="1506820043">
                  <w:marLeft w:val="0"/>
                  <w:marRight w:val="0"/>
                  <w:marTop w:val="0"/>
                  <w:marBottom w:val="0"/>
                  <w:divBdr>
                    <w:top w:val="none" w:sz="0" w:space="0" w:color="auto"/>
                    <w:left w:val="none" w:sz="0" w:space="0" w:color="auto"/>
                    <w:bottom w:val="none" w:sz="0" w:space="0" w:color="auto"/>
                    <w:right w:val="none" w:sz="0" w:space="0" w:color="auto"/>
                  </w:divBdr>
                </w:div>
                <w:div w:id="1570388328">
                  <w:marLeft w:val="0"/>
                  <w:marRight w:val="0"/>
                  <w:marTop w:val="0"/>
                  <w:marBottom w:val="0"/>
                  <w:divBdr>
                    <w:top w:val="none" w:sz="0" w:space="0" w:color="auto"/>
                    <w:left w:val="none" w:sz="0" w:space="0" w:color="auto"/>
                    <w:bottom w:val="none" w:sz="0" w:space="0" w:color="auto"/>
                    <w:right w:val="none" w:sz="0" w:space="0" w:color="auto"/>
                  </w:divBdr>
                </w:div>
                <w:div w:id="18723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22315">
      <w:bodyDiv w:val="1"/>
      <w:marLeft w:val="0"/>
      <w:marRight w:val="0"/>
      <w:marTop w:val="0"/>
      <w:marBottom w:val="0"/>
      <w:divBdr>
        <w:top w:val="none" w:sz="0" w:space="0" w:color="auto"/>
        <w:left w:val="none" w:sz="0" w:space="0" w:color="auto"/>
        <w:bottom w:val="none" w:sz="0" w:space="0" w:color="auto"/>
        <w:right w:val="none" w:sz="0" w:space="0" w:color="auto"/>
      </w:divBdr>
    </w:div>
    <w:div w:id="313878549">
      <w:bodyDiv w:val="1"/>
      <w:marLeft w:val="0"/>
      <w:marRight w:val="0"/>
      <w:marTop w:val="0"/>
      <w:marBottom w:val="0"/>
      <w:divBdr>
        <w:top w:val="none" w:sz="0" w:space="0" w:color="auto"/>
        <w:left w:val="none" w:sz="0" w:space="0" w:color="auto"/>
        <w:bottom w:val="none" w:sz="0" w:space="0" w:color="auto"/>
        <w:right w:val="none" w:sz="0" w:space="0" w:color="auto"/>
      </w:divBdr>
    </w:div>
    <w:div w:id="315764277">
      <w:bodyDiv w:val="1"/>
      <w:marLeft w:val="0"/>
      <w:marRight w:val="0"/>
      <w:marTop w:val="0"/>
      <w:marBottom w:val="0"/>
      <w:divBdr>
        <w:top w:val="none" w:sz="0" w:space="0" w:color="auto"/>
        <w:left w:val="none" w:sz="0" w:space="0" w:color="auto"/>
        <w:bottom w:val="none" w:sz="0" w:space="0" w:color="auto"/>
        <w:right w:val="none" w:sz="0" w:space="0" w:color="auto"/>
      </w:divBdr>
    </w:div>
    <w:div w:id="339360881">
      <w:bodyDiv w:val="1"/>
      <w:marLeft w:val="0"/>
      <w:marRight w:val="0"/>
      <w:marTop w:val="0"/>
      <w:marBottom w:val="0"/>
      <w:divBdr>
        <w:top w:val="none" w:sz="0" w:space="0" w:color="auto"/>
        <w:left w:val="none" w:sz="0" w:space="0" w:color="auto"/>
        <w:bottom w:val="none" w:sz="0" w:space="0" w:color="auto"/>
        <w:right w:val="none" w:sz="0" w:space="0" w:color="auto"/>
      </w:divBdr>
    </w:div>
    <w:div w:id="351496544">
      <w:bodyDiv w:val="1"/>
      <w:marLeft w:val="0"/>
      <w:marRight w:val="0"/>
      <w:marTop w:val="0"/>
      <w:marBottom w:val="0"/>
      <w:divBdr>
        <w:top w:val="none" w:sz="0" w:space="0" w:color="auto"/>
        <w:left w:val="none" w:sz="0" w:space="0" w:color="auto"/>
        <w:bottom w:val="none" w:sz="0" w:space="0" w:color="auto"/>
        <w:right w:val="none" w:sz="0" w:space="0" w:color="auto"/>
      </w:divBdr>
    </w:div>
    <w:div w:id="359207262">
      <w:bodyDiv w:val="1"/>
      <w:marLeft w:val="0"/>
      <w:marRight w:val="0"/>
      <w:marTop w:val="0"/>
      <w:marBottom w:val="0"/>
      <w:divBdr>
        <w:top w:val="none" w:sz="0" w:space="0" w:color="auto"/>
        <w:left w:val="none" w:sz="0" w:space="0" w:color="auto"/>
        <w:bottom w:val="none" w:sz="0" w:space="0" w:color="auto"/>
        <w:right w:val="none" w:sz="0" w:space="0" w:color="auto"/>
      </w:divBdr>
      <w:divsChild>
        <w:div w:id="357121097">
          <w:marLeft w:val="0"/>
          <w:marRight w:val="0"/>
          <w:marTop w:val="0"/>
          <w:marBottom w:val="0"/>
          <w:divBdr>
            <w:top w:val="none" w:sz="0" w:space="0" w:color="auto"/>
            <w:left w:val="none" w:sz="0" w:space="0" w:color="auto"/>
            <w:bottom w:val="none" w:sz="0" w:space="0" w:color="auto"/>
            <w:right w:val="none" w:sz="0" w:space="0" w:color="auto"/>
          </w:divBdr>
        </w:div>
        <w:div w:id="539512666">
          <w:marLeft w:val="0"/>
          <w:marRight w:val="0"/>
          <w:marTop w:val="0"/>
          <w:marBottom w:val="0"/>
          <w:divBdr>
            <w:top w:val="none" w:sz="0" w:space="0" w:color="auto"/>
            <w:left w:val="none" w:sz="0" w:space="0" w:color="auto"/>
            <w:bottom w:val="none" w:sz="0" w:space="0" w:color="auto"/>
            <w:right w:val="none" w:sz="0" w:space="0" w:color="auto"/>
          </w:divBdr>
        </w:div>
        <w:div w:id="691417818">
          <w:marLeft w:val="0"/>
          <w:marRight w:val="0"/>
          <w:marTop w:val="0"/>
          <w:marBottom w:val="0"/>
          <w:divBdr>
            <w:top w:val="none" w:sz="0" w:space="0" w:color="auto"/>
            <w:left w:val="none" w:sz="0" w:space="0" w:color="auto"/>
            <w:bottom w:val="none" w:sz="0" w:space="0" w:color="auto"/>
            <w:right w:val="none" w:sz="0" w:space="0" w:color="auto"/>
          </w:divBdr>
        </w:div>
        <w:div w:id="927422956">
          <w:marLeft w:val="0"/>
          <w:marRight w:val="0"/>
          <w:marTop w:val="0"/>
          <w:marBottom w:val="0"/>
          <w:divBdr>
            <w:top w:val="single" w:sz="6" w:space="2" w:color="E1DFCD"/>
            <w:left w:val="single" w:sz="6" w:space="2" w:color="E1DFCD"/>
            <w:bottom w:val="single" w:sz="6" w:space="2" w:color="E1DFCD"/>
            <w:right w:val="single" w:sz="6" w:space="2" w:color="E1DFCD"/>
          </w:divBdr>
        </w:div>
        <w:div w:id="1058623905">
          <w:marLeft w:val="0"/>
          <w:marRight w:val="0"/>
          <w:marTop w:val="0"/>
          <w:marBottom w:val="0"/>
          <w:divBdr>
            <w:top w:val="none" w:sz="0" w:space="0" w:color="auto"/>
            <w:left w:val="none" w:sz="0" w:space="0" w:color="auto"/>
            <w:bottom w:val="none" w:sz="0" w:space="0" w:color="auto"/>
            <w:right w:val="none" w:sz="0" w:space="0" w:color="auto"/>
          </w:divBdr>
        </w:div>
        <w:div w:id="1187597333">
          <w:marLeft w:val="0"/>
          <w:marRight w:val="0"/>
          <w:marTop w:val="0"/>
          <w:marBottom w:val="0"/>
          <w:divBdr>
            <w:top w:val="none" w:sz="0" w:space="0" w:color="auto"/>
            <w:left w:val="none" w:sz="0" w:space="0" w:color="auto"/>
            <w:bottom w:val="none" w:sz="0" w:space="0" w:color="auto"/>
            <w:right w:val="none" w:sz="0" w:space="0" w:color="auto"/>
          </w:divBdr>
        </w:div>
        <w:div w:id="1448620897">
          <w:marLeft w:val="0"/>
          <w:marRight w:val="0"/>
          <w:marTop w:val="0"/>
          <w:marBottom w:val="0"/>
          <w:divBdr>
            <w:top w:val="single" w:sz="6" w:space="2" w:color="E1DFCD"/>
            <w:left w:val="single" w:sz="6" w:space="2" w:color="E1DFCD"/>
            <w:bottom w:val="single" w:sz="6" w:space="2" w:color="E1DFCD"/>
            <w:right w:val="single" w:sz="6" w:space="2" w:color="E1DFCD"/>
          </w:divBdr>
        </w:div>
        <w:div w:id="1652560250">
          <w:marLeft w:val="0"/>
          <w:marRight w:val="0"/>
          <w:marTop w:val="0"/>
          <w:marBottom w:val="0"/>
          <w:divBdr>
            <w:top w:val="none" w:sz="0" w:space="0" w:color="auto"/>
            <w:left w:val="none" w:sz="0" w:space="0" w:color="auto"/>
            <w:bottom w:val="none" w:sz="0" w:space="0" w:color="auto"/>
            <w:right w:val="none" w:sz="0" w:space="0" w:color="auto"/>
          </w:divBdr>
        </w:div>
        <w:div w:id="1724062212">
          <w:marLeft w:val="0"/>
          <w:marRight w:val="0"/>
          <w:marTop w:val="0"/>
          <w:marBottom w:val="0"/>
          <w:divBdr>
            <w:top w:val="none" w:sz="0" w:space="0" w:color="auto"/>
            <w:left w:val="none" w:sz="0" w:space="0" w:color="auto"/>
            <w:bottom w:val="none" w:sz="0" w:space="0" w:color="auto"/>
            <w:right w:val="none" w:sz="0" w:space="0" w:color="auto"/>
          </w:divBdr>
        </w:div>
        <w:div w:id="1856967082">
          <w:marLeft w:val="0"/>
          <w:marRight w:val="0"/>
          <w:marTop w:val="0"/>
          <w:marBottom w:val="0"/>
          <w:divBdr>
            <w:top w:val="none" w:sz="0" w:space="0" w:color="auto"/>
            <w:left w:val="none" w:sz="0" w:space="0" w:color="auto"/>
            <w:bottom w:val="none" w:sz="0" w:space="0" w:color="auto"/>
            <w:right w:val="none" w:sz="0" w:space="0" w:color="auto"/>
          </w:divBdr>
        </w:div>
        <w:div w:id="2112623438">
          <w:marLeft w:val="0"/>
          <w:marRight w:val="0"/>
          <w:marTop w:val="0"/>
          <w:marBottom w:val="0"/>
          <w:divBdr>
            <w:top w:val="none" w:sz="0" w:space="0" w:color="auto"/>
            <w:left w:val="none" w:sz="0" w:space="0" w:color="auto"/>
            <w:bottom w:val="none" w:sz="0" w:space="0" w:color="auto"/>
            <w:right w:val="none" w:sz="0" w:space="0" w:color="auto"/>
          </w:divBdr>
        </w:div>
      </w:divsChild>
    </w:div>
    <w:div w:id="360398452">
      <w:bodyDiv w:val="1"/>
      <w:marLeft w:val="0"/>
      <w:marRight w:val="0"/>
      <w:marTop w:val="0"/>
      <w:marBottom w:val="0"/>
      <w:divBdr>
        <w:top w:val="none" w:sz="0" w:space="0" w:color="auto"/>
        <w:left w:val="none" w:sz="0" w:space="0" w:color="auto"/>
        <w:bottom w:val="none" w:sz="0" w:space="0" w:color="auto"/>
        <w:right w:val="none" w:sz="0" w:space="0" w:color="auto"/>
      </w:divBdr>
    </w:div>
    <w:div w:id="368729197">
      <w:bodyDiv w:val="1"/>
      <w:marLeft w:val="0"/>
      <w:marRight w:val="0"/>
      <w:marTop w:val="0"/>
      <w:marBottom w:val="0"/>
      <w:divBdr>
        <w:top w:val="none" w:sz="0" w:space="0" w:color="auto"/>
        <w:left w:val="none" w:sz="0" w:space="0" w:color="auto"/>
        <w:bottom w:val="none" w:sz="0" w:space="0" w:color="auto"/>
        <w:right w:val="none" w:sz="0" w:space="0" w:color="auto"/>
      </w:divBdr>
    </w:div>
    <w:div w:id="391126830">
      <w:bodyDiv w:val="1"/>
      <w:marLeft w:val="0"/>
      <w:marRight w:val="0"/>
      <w:marTop w:val="0"/>
      <w:marBottom w:val="0"/>
      <w:divBdr>
        <w:top w:val="none" w:sz="0" w:space="0" w:color="auto"/>
        <w:left w:val="none" w:sz="0" w:space="0" w:color="auto"/>
        <w:bottom w:val="none" w:sz="0" w:space="0" w:color="auto"/>
        <w:right w:val="none" w:sz="0" w:space="0" w:color="auto"/>
      </w:divBdr>
      <w:divsChild>
        <w:div w:id="764347368">
          <w:marLeft w:val="0"/>
          <w:marRight w:val="0"/>
          <w:marTop w:val="0"/>
          <w:marBottom w:val="0"/>
          <w:divBdr>
            <w:top w:val="none" w:sz="0" w:space="0" w:color="auto"/>
            <w:left w:val="none" w:sz="0" w:space="0" w:color="auto"/>
            <w:bottom w:val="none" w:sz="0" w:space="0" w:color="auto"/>
            <w:right w:val="none" w:sz="0" w:space="0" w:color="auto"/>
          </w:divBdr>
        </w:div>
        <w:div w:id="1582564550">
          <w:marLeft w:val="0"/>
          <w:marRight w:val="0"/>
          <w:marTop w:val="0"/>
          <w:marBottom w:val="0"/>
          <w:divBdr>
            <w:top w:val="none" w:sz="0" w:space="0" w:color="auto"/>
            <w:left w:val="none" w:sz="0" w:space="0" w:color="auto"/>
            <w:bottom w:val="none" w:sz="0" w:space="0" w:color="auto"/>
            <w:right w:val="none" w:sz="0" w:space="0" w:color="auto"/>
          </w:divBdr>
        </w:div>
      </w:divsChild>
    </w:div>
    <w:div w:id="391469539">
      <w:bodyDiv w:val="1"/>
      <w:marLeft w:val="0"/>
      <w:marRight w:val="0"/>
      <w:marTop w:val="0"/>
      <w:marBottom w:val="0"/>
      <w:divBdr>
        <w:top w:val="none" w:sz="0" w:space="0" w:color="auto"/>
        <w:left w:val="none" w:sz="0" w:space="0" w:color="auto"/>
        <w:bottom w:val="none" w:sz="0" w:space="0" w:color="auto"/>
        <w:right w:val="none" w:sz="0" w:space="0" w:color="auto"/>
      </w:divBdr>
    </w:div>
    <w:div w:id="392125667">
      <w:bodyDiv w:val="1"/>
      <w:marLeft w:val="0"/>
      <w:marRight w:val="0"/>
      <w:marTop w:val="0"/>
      <w:marBottom w:val="0"/>
      <w:divBdr>
        <w:top w:val="none" w:sz="0" w:space="0" w:color="auto"/>
        <w:left w:val="none" w:sz="0" w:space="0" w:color="auto"/>
        <w:bottom w:val="none" w:sz="0" w:space="0" w:color="auto"/>
        <w:right w:val="none" w:sz="0" w:space="0" w:color="auto"/>
      </w:divBdr>
    </w:div>
    <w:div w:id="394473113">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sChild>
        <w:div w:id="2169167">
          <w:marLeft w:val="0"/>
          <w:marRight w:val="0"/>
          <w:marTop w:val="0"/>
          <w:marBottom w:val="0"/>
          <w:divBdr>
            <w:top w:val="none" w:sz="0" w:space="0" w:color="auto"/>
            <w:left w:val="none" w:sz="0" w:space="0" w:color="auto"/>
            <w:bottom w:val="none" w:sz="0" w:space="0" w:color="auto"/>
            <w:right w:val="none" w:sz="0" w:space="0" w:color="auto"/>
          </w:divBdr>
        </w:div>
        <w:div w:id="4330066">
          <w:marLeft w:val="0"/>
          <w:marRight w:val="0"/>
          <w:marTop w:val="0"/>
          <w:marBottom w:val="0"/>
          <w:divBdr>
            <w:top w:val="none" w:sz="0" w:space="0" w:color="auto"/>
            <w:left w:val="none" w:sz="0" w:space="0" w:color="auto"/>
            <w:bottom w:val="none" w:sz="0" w:space="0" w:color="auto"/>
            <w:right w:val="none" w:sz="0" w:space="0" w:color="auto"/>
          </w:divBdr>
        </w:div>
        <w:div w:id="45374358">
          <w:marLeft w:val="0"/>
          <w:marRight w:val="0"/>
          <w:marTop w:val="0"/>
          <w:marBottom w:val="0"/>
          <w:divBdr>
            <w:top w:val="none" w:sz="0" w:space="0" w:color="auto"/>
            <w:left w:val="none" w:sz="0" w:space="0" w:color="auto"/>
            <w:bottom w:val="none" w:sz="0" w:space="0" w:color="auto"/>
            <w:right w:val="none" w:sz="0" w:space="0" w:color="auto"/>
          </w:divBdr>
        </w:div>
        <w:div w:id="109397746">
          <w:marLeft w:val="0"/>
          <w:marRight w:val="0"/>
          <w:marTop w:val="0"/>
          <w:marBottom w:val="0"/>
          <w:divBdr>
            <w:top w:val="none" w:sz="0" w:space="0" w:color="auto"/>
            <w:left w:val="none" w:sz="0" w:space="0" w:color="auto"/>
            <w:bottom w:val="none" w:sz="0" w:space="0" w:color="auto"/>
            <w:right w:val="none" w:sz="0" w:space="0" w:color="auto"/>
          </w:divBdr>
        </w:div>
        <w:div w:id="190650939">
          <w:marLeft w:val="0"/>
          <w:marRight w:val="0"/>
          <w:marTop w:val="0"/>
          <w:marBottom w:val="0"/>
          <w:divBdr>
            <w:top w:val="none" w:sz="0" w:space="0" w:color="auto"/>
            <w:left w:val="none" w:sz="0" w:space="0" w:color="auto"/>
            <w:bottom w:val="none" w:sz="0" w:space="0" w:color="auto"/>
            <w:right w:val="none" w:sz="0" w:space="0" w:color="auto"/>
          </w:divBdr>
        </w:div>
        <w:div w:id="245726365">
          <w:marLeft w:val="0"/>
          <w:marRight w:val="0"/>
          <w:marTop w:val="0"/>
          <w:marBottom w:val="0"/>
          <w:divBdr>
            <w:top w:val="none" w:sz="0" w:space="0" w:color="auto"/>
            <w:left w:val="none" w:sz="0" w:space="0" w:color="auto"/>
            <w:bottom w:val="none" w:sz="0" w:space="0" w:color="auto"/>
            <w:right w:val="none" w:sz="0" w:space="0" w:color="auto"/>
          </w:divBdr>
        </w:div>
        <w:div w:id="288247170">
          <w:marLeft w:val="0"/>
          <w:marRight w:val="0"/>
          <w:marTop w:val="0"/>
          <w:marBottom w:val="0"/>
          <w:divBdr>
            <w:top w:val="none" w:sz="0" w:space="0" w:color="auto"/>
            <w:left w:val="none" w:sz="0" w:space="0" w:color="auto"/>
            <w:bottom w:val="none" w:sz="0" w:space="0" w:color="auto"/>
            <w:right w:val="none" w:sz="0" w:space="0" w:color="auto"/>
          </w:divBdr>
        </w:div>
        <w:div w:id="288782693">
          <w:marLeft w:val="0"/>
          <w:marRight w:val="0"/>
          <w:marTop w:val="0"/>
          <w:marBottom w:val="0"/>
          <w:divBdr>
            <w:top w:val="none" w:sz="0" w:space="0" w:color="auto"/>
            <w:left w:val="none" w:sz="0" w:space="0" w:color="auto"/>
            <w:bottom w:val="none" w:sz="0" w:space="0" w:color="auto"/>
            <w:right w:val="none" w:sz="0" w:space="0" w:color="auto"/>
          </w:divBdr>
        </w:div>
        <w:div w:id="377515684">
          <w:marLeft w:val="0"/>
          <w:marRight w:val="0"/>
          <w:marTop w:val="0"/>
          <w:marBottom w:val="0"/>
          <w:divBdr>
            <w:top w:val="none" w:sz="0" w:space="0" w:color="auto"/>
            <w:left w:val="none" w:sz="0" w:space="0" w:color="auto"/>
            <w:bottom w:val="none" w:sz="0" w:space="0" w:color="auto"/>
            <w:right w:val="none" w:sz="0" w:space="0" w:color="auto"/>
          </w:divBdr>
        </w:div>
        <w:div w:id="406726176">
          <w:marLeft w:val="0"/>
          <w:marRight w:val="0"/>
          <w:marTop w:val="0"/>
          <w:marBottom w:val="0"/>
          <w:divBdr>
            <w:top w:val="none" w:sz="0" w:space="0" w:color="auto"/>
            <w:left w:val="none" w:sz="0" w:space="0" w:color="auto"/>
            <w:bottom w:val="none" w:sz="0" w:space="0" w:color="auto"/>
            <w:right w:val="none" w:sz="0" w:space="0" w:color="auto"/>
          </w:divBdr>
        </w:div>
        <w:div w:id="437800065">
          <w:marLeft w:val="0"/>
          <w:marRight w:val="0"/>
          <w:marTop w:val="0"/>
          <w:marBottom w:val="0"/>
          <w:divBdr>
            <w:top w:val="none" w:sz="0" w:space="0" w:color="auto"/>
            <w:left w:val="none" w:sz="0" w:space="0" w:color="auto"/>
            <w:bottom w:val="none" w:sz="0" w:space="0" w:color="auto"/>
            <w:right w:val="none" w:sz="0" w:space="0" w:color="auto"/>
          </w:divBdr>
        </w:div>
        <w:div w:id="512426481">
          <w:marLeft w:val="0"/>
          <w:marRight w:val="0"/>
          <w:marTop w:val="0"/>
          <w:marBottom w:val="0"/>
          <w:divBdr>
            <w:top w:val="none" w:sz="0" w:space="0" w:color="auto"/>
            <w:left w:val="none" w:sz="0" w:space="0" w:color="auto"/>
            <w:bottom w:val="none" w:sz="0" w:space="0" w:color="auto"/>
            <w:right w:val="none" w:sz="0" w:space="0" w:color="auto"/>
          </w:divBdr>
        </w:div>
        <w:div w:id="681519014">
          <w:marLeft w:val="0"/>
          <w:marRight w:val="0"/>
          <w:marTop w:val="0"/>
          <w:marBottom w:val="0"/>
          <w:divBdr>
            <w:top w:val="none" w:sz="0" w:space="0" w:color="auto"/>
            <w:left w:val="none" w:sz="0" w:space="0" w:color="auto"/>
            <w:bottom w:val="none" w:sz="0" w:space="0" w:color="auto"/>
            <w:right w:val="none" w:sz="0" w:space="0" w:color="auto"/>
          </w:divBdr>
        </w:div>
        <w:div w:id="695929393">
          <w:marLeft w:val="0"/>
          <w:marRight w:val="0"/>
          <w:marTop w:val="0"/>
          <w:marBottom w:val="0"/>
          <w:divBdr>
            <w:top w:val="none" w:sz="0" w:space="0" w:color="auto"/>
            <w:left w:val="none" w:sz="0" w:space="0" w:color="auto"/>
            <w:bottom w:val="none" w:sz="0" w:space="0" w:color="auto"/>
            <w:right w:val="none" w:sz="0" w:space="0" w:color="auto"/>
          </w:divBdr>
        </w:div>
        <w:div w:id="776631839">
          <w:marLeft w:val="0"/>
          <w:marRight w:val="0"/>
          <w:marTop w:val="0"/>
          <w:marBottom w:val="0"/>
          <w:divBdr>
            <w:top w:val="none" w:sz="0" w:space="0" w:color="auto"/>
            <w:left w:val="none" w:sz="0" w:space="0" w:color="auto"/>
            <w:bottom w:val="none" w:sz="0" w:space="0" w:color="auto"/>
            <w:right w:val="none" w:sz="0" w:space="0" w:color="auto"/>
          </w:divBdr>
        </w:div>
        <w:div w:id="824126687">
          <w:marLeft w:val="0"/>
          <w:marRight w:val="0"/>
          <w:marTop w:val="0"/>
          <w:marBottom w:val="0"/>
          <w:divBdr>
            <w:top w:val="none" w:sz="0" w:space="0" w:color="auto"/>
            <w:left w:val="none" w:sz="0" w:space="0" w:color="auto"/>
            <w:bottom w:val="none" w:sz="0" w:space="0" w:color="auto"/>
            <w:right w:val="none" w:sz="0" w:space="0" w:color="auto"/>
          </w:divBdr>
        </w:div>
        <w:div w:id="868880748">
          <w:marLeft w:val="0"/>
          <w:marRight w:val="0"/>
          <w:marTop w:val="0"/>
          <w:marBottom w:val="0"/>
          <w:divBdr>
            <w:top w:val="none" w:sz="0" w:space="0" w:color="auto"/>
            <w:left w:val="none" w:sz="0" w:space="0" w:color="auto"/>
            <w:bottom w:val="none" w:sz="0" w:space="0" w:color="auto"/>
            <w:right w:val="none" w:sz="0" w:space="0" w:color="auto"/>
          </w:divBdr>
        </w:div>
        <w:div w:id="887763664">
          <w:marLeft w:val="0"/>
          <w:marRight w:val="0"/>
          <w:marTop w:val="0"/>
          <w:marBottom w:val="0"/>
          <w:divBdr>
            <w:top w:val="none" w:sz="0" w:space="0" w:color="auto"/>
            <w:left w:val="none" w:sz="0" w:space="0" w:color="auto"/>
            <w:bottom w:val="none" w:sz="0" w:space="0" w:color="auto"/>
            <w:right w:val="none" w:sz="0" w:space="0" w:color="auto"/>
          </w:divBdr>
        </w:div>
        <w:div w:id="914320001">
          <w:marLeft w:val="0"/>
          <w:marRight w:val="0"/>
          <w:marTop w:val="0"/>
          <w:marBottom w:val="0"/>
          <w:divBdr>
            <w:top w:val="none" w:sz="0" w:space="0" w:color="auto"/>
            <w:left w:val="none" w:sz="0" w:space="0" w:color="auto"/>
            <w:bottom w:val="none" w:sz="0" w:space="0" w:color="auto"/>
            <w:right w:val="none" w:sz="0" w:space="0" w:color="auto"/>
          </w:divBdr>
        </w:div>
        <w:div w:id="925648165">
          <w:marLeft w:val="0"/>
          <w:marRight w:val="0"/>
          <w:marTop w:val="0"/>
          <w:marBottom w:val="0"/>
          <w:divBdr>
            <w:top w:val="none" w:sz="0" w:space="0" w:color="auto"/>
            <w:left w:val="none" w:sz="0" w:space="0" w:color="auto"/>
            <w:bottom w:val="none" w:sz="0" w:space="0" w:color="auto"/>
            <w:right w:val="none" w:sz="0" w:space="0" w:color="auto"/>
          </w:divBdr>
        </w:div>
        <w:div w:id="985663759">
          <w:marLeft w:val="0"/>
          <w:marRight w:val="0"/>
          <w:marTop w:val="0"/>
          <w:marBottom w:val="0"/>
          <w:divBdr>
            <w:top w:val="none" w:sz="0" w:space="0" w:color="auto"/>
            <w:left w:val="none" w:sz="0" w:space="0" w:color="auto"/>
            <w:bottom w:val="none" w:sz="0" w:space="0" w:color="auto"/>
            <w:right w:val="none" w:sz="0" w:space="0" w:color="auto"/>
          </w:divBdr>
        </w:div>
        <w:div w:id="1104226273">
          <w:marLeft w:val="0"/>
          <w:marRight w:val="0"/>
          <w:marTop w:val="0"/>
          <w:marBottom w:val="0"/>
          <w:divBdr>
            <w:top w:val="none" w:sz="0" w:space="0" w:color="auto"/>
            <w:left w:val="none" w:sz="0" w:space="0" w:color="auto"/>
            <w:bottom w:val="none" w:sz="0" w:space="0" w:color="auto"/>
            <w:right w:val="none" w:sz="0" w:space="0" w:color="auto"/>
          </w:divBdr>
        </w:div>
        <w:div w:id="1139109964">
          <w:marLeft w:val="0"/>
          <w:marRight w:val="0"/>
          <w:marTop w:val="0"/>
          <w:marBottom w:val="0"/>
          <w:divBdr>
            <w:top w:val="none" w:sz="0" w:space="0" w:color="auto"/>
            <w:left w:val="none" w:sz="0" w:space="0" w:color="auto"/>
            <w:bottom w:val="none" w:sz="0" w:space="0" w:color="auto"/>
            <w:right w:val="none" w:sz="0" w:space="0" w:color="auto"/>
          </w:divBdr>
        </w:div>
        <w:div w:id="1166046759">
          <w:marLeft w:val="0"/>
          <w:marRight w:val="0"/>
          <w:marTop w:val="0"/>
          <w:marBottom w:val="0"/>
          <w:divBdr>
            <w:top w:val="none" w:sz="0" w:space="0" w:color="auto"/>
            <w:left w:val="none" w:sz="0" w:space="0" w:color="auto"/>
            <w:bottom w:val="none" w:sz="0" w:space="0" w:color="auto"/>
            <w:right w:val="none" w:sz="0" w:space="0" w:color="auto"/>
          </w:divBdr>
        </w:div>
        <w:div w:id="1173881746">
          <w:marLeft w:val="0"/>
          <w:marRight w:val="0"/>
          <w:marTop w:val="0"/>
          <w:marBottom w:val="0"/>
          <w:divBdr>
            <w:top w:val="none" w:sz="0" w:space="0" w:color="auto"/>
            <w:left w:val="none" w:sz="0" w:space="0" w:color="auto"/>
            <w:bottom w:val="none" w:sz="0" w:space="0" w:color="auto"/>
            <w:right w:val="none" w:sz="0" w:space="0" w:color="auto"/>
          </w:divBdr>
        </w:div>
        <w:div w:id="1188834908">
          <w:marLeft w:val="0"/>
          <w:marRight w:val="0"/>
          <w:marTop w:val="0"/>
          <w:marBottom w:val="0"/>
          <w:divBdr>
            <w:top w:val="none" w:sz="0" w:space="0" w:color="auto"/>
            <w:left w:val="none" w:sz="0" w:space="0" w:color="auto"/>
            <w:bottom w:val="none" w:sz="0" w:space="0" w:color="auto"/>
            <w:right w:val="none" w:sz="0" w:space="0" w:color="auto"/>
          </w:divBdr>
        </w:div>
        <w:div w:id="1240479195">
          <w:marLeft w:val="0"/>
          <w:marRight w:val="0"/>
          <w:marTop w:val="0"/>
          <w:marBottom w:val="0"/>
          <w:divBdr>
            <w:top w:val="none" w:sz="0" w:space="0" w:color="auto"/>
            <w:left w:val="none" w:sz="0" w:space="0" w:color="auto"/>
            <w:bottom w:val="none" w:sz="0" w:space="0" w:color="auto"/>
            <w:right w:val="none" w:sz="0" w:space="0" w:color="auto"/>
          </w:divBdr>
        </w:div>
        <w:div w:id="1366060979">
          <w:marLeft w:val="0"/>
          <w:marRight w:val="0"/>
          <w:marTop w:val="0"/>
          <w:marBottom w:val="0"/>
          <w:divBdr>
            <w:top w:val="none" w:sz="0" w:space="0" w:color="auto"/>
            <w:left w:val="none" w:sz="0" w:space="0" w:color="auto"/>
            <w:bottom w:val="none" w:sz="0" w:space="0" w:color="auto"/>
            <w:right w:val="none" w:sz="0" w:space="0" w:color="auto"/>
          </w:divBdr>
        </w:div>
        <w:div w:id="1429736059">
          <w:marLeft w:val="0"/>
          <w:marRight w:val="0"/>
          <w:marTop w:val="0"/>
          <w:marBottom w:val="0"/>
          <w:divBdr>
            <w:top w:val="none" w:sz="0" w:space="0" w:color="auto"/>
            <w:left w:val="none" w:sz="0" w:space="0" w:color="auto"/>
            <w:bottom w:val="none" w:sz="0" w:space="0" w:color="auto"/>
            <w:right w:val="none" w:sz="0" w:space="0" w:color="auto"/>
          </w:divBdr>
        </w:div>
        <w:div w:id="1435980499">
          <w:marLeft w:val="0"/>
          <w:marRight w:val="0"/>
          <w:marTop w:val="0"/>
          <w:marBottom w:val="0"/>
          <w:divBdr>
            <w:top w:val="none" w:sz="0" w:space="0" w:color="auto"/>
            <w:left w:val="none" w:sz="0" w:space="0" w:color="auto"/>
            <w:bottom w:val="none" w:sz="0" w:space="0" w:color="auto"/>
            <w:right w:val="none" w:sz="0" w:space="0" w:color="auto"/>
          </w:divBdr>
        </w:div>
        <w:div w:id="1476483337">
          <w:marLeft w:val="0"/>
          <w:marRight w:val="0"/>
          <w:marTop w:val="0"/>
          <w:marBottom w:val="0"/>
          <w:divBdr>
            <w:top w:val="none" w:sz="0" w:space="0" w:color="auto"/>
            <w:left w:val="none" w:sz="0" w:space="0" w:color="auto"/>
            <w:bottom w:val="none" w:sz="0" w:space="0" w:color="auto"/>
            <w:right w:val="none" w:sz="0" w:space="0" w:color="auto"/>
          </w:divBdr>
        </w:div>
        <w:div w:id="1480613991">
          <w:marLeft w:val="0"/>
          <w:marRight w:val="0"/>
          <w:marTop w:val="0"/>
          <w:marBottom w:val="0"/>
          <w:divBdr>
            <w:top w:val="none" w:sz="0" w:space="0" w:color="auto"/>
            <w:left w:val="none" w:sz="0" w:space="0" w:color="auto"/>
            <w:bottom w:val="none" w:sz="0" w:space="0" w:color="auto"/>
            <w:right w:val="none" w:sz="0" w:space="0" w:color="auto"/>
          </w:divBdr>
        </w:div>
        <w:div w:id="1497108291">
          <w:marLeft w:val="0"/>
          <w:marRight w:val="0"/>
          <w:marTop w:val="0"/>
          <w:marBottom w:val="0"/>
          <w:divBdr>
            <w:top w:val="none" w:sz="0" w:space="0" w:color="auto"/>
            <w:left w:val="none" w:sz="0" w:space="0" w:color="auto"/>
            <w:bottom w:val="none" w:sz="0" w:space="0" w:color="auto"/>
            <w:right w:val="none" w:sz="0" w:space="0" w:color="auto"/>
          </w:divBdr>
        </w:div>
        <w:div w:id="1540970615">
          <w:marLeft w:val="0"/>
          <w:marRight w:val="0"/>
          <w:marTop w:val="0"/>
          <w:marBottom w:val="0"/>
          <w:divBdr>
            <w:top w:val="none" w:sz="0" w:space="0" w:color="auto"/>
            <w:left w:val="none" w:sz="0" w:space="0" w:color="auto"/>
            <w:bottom w:val="none" w:sz="0" w:space="0" w:color="auto"/>
            <w:right w:val="none" w:sz="0" w:space="0" w:color="auto"/>
          </w:divBdr>
        </w:div>
        <w:div w:id="1618218373">
          <w:marLeft w:val="0"/>
          <w:marRight w:val="0"/>
          <w:marTop w:val="0"/>
          <w:marBottom w:val="0"/>
          <w:divBdr>
            <w:top w:val="none" w:sz="0" w:space="0" w:color="auto"/>
            <w:left w:val="none" w:sz="0" w:space="0" w:color="auto"/>
            <w:bottom w:val="none" w:sz="0" w:space="0" w:color="auto"/>
            <w:right w:val="none" w:sz="0" w:space="0" w:color="auto"/>
          </w:divBdr>
        </w:div>
        <w:div w:id="1690184171">
          <w:marLeft w:val="0"/>
          <w:marRight w:val="0"/>
          <w:marTop w:val="0"/>
          <w:marBottom w:val="0"/>
          <w:divBdr>
            <w:top w:val="none" w:sz="0" w:space="0" w:color="auto"/>
            <w:left w:val="none" w:sz="0" w:space="0" w:color="auto"/>
            <w:bottom w:val="none" w:sz="0" w:space="0" w:color="auto"/>
            <w:right w:val="none" w:sz="0" w:space="0" w:color="auto"/>
          </w:divBdr>
        </w:div>
        <w:div w:id="1805729391">
          <w:marLeft w:val="0"/>
          <w:marRight w:val="0"/>
          <w:marTop w:val="0"/>
          <w:marBottom w:val="0"/>
          <w:divBdr>
            <w:top w:val="none" w:sz="0" w:space="0" w:color="auto"/>
            <w:left w:val="none" w:sz="0" w:space="0" w:color="auto"/>
            <w:bottom w:val="none" w:sz="0" w:space="0" w:color="auto"/>
            <w:right w:val="none" w:sz="0" w:space="0" w:color="auto"/>
          </w:divBdr>
        </w:div>
        <w:div w:id="1879052687">
          <w:marLeft w:val="0"/>
          <w:marRight w:val="0"/>
          <w:marTop w:val="0"/>
          <w:marBottom w:val="0"/>
          <w:divBdr>
            <w:top w:val="none" w:sz="0" w:space="0" w:color="auto"/>
            <w:left w:val="none" w:sz="0" w:space="0" w:color="auto"/>
            <w:bottom w:val="none" w:sz="0" w:space="0" w:color="auto"/>
            <w:right w:val="none" w:sz="0" w:space="0" w:color="auto"/>
          </w:divBdr>
        </w:div>
        <w:div w:id="1928951829">
          <w:marLeft w:val="0"/>
          <w:marRight w:val="0"/>
          <w:marTop w:val="0"/>
          <w:marBottom w:val="0"/>
          <w:divBdr>
            <w:top w:val="none" w:sz="0" w:space="0" w:color="auto"/>
            <w:left w:val="none" w:sz="0" w:space="0" w:color="auto"/>
            <w:bottom w:val="none" w:sz="0" w:space="0" w:color="auto"/>
            <w:right w:val="none" w:sz="0" w:space="0" w:color="auto"/>
          </w:divBdr>
        </w:div>
        <w:div w:id="1982541537">
          <w:marLeft w:val="0"/>
          <w:marRight w:val="0"/>
          <w:marTop w:val="0"/>
          <w:marBottom w:val="0"/>
          <w:divBdr>
            <w:top w:val="none" w:sz="0" w:space="0" w:color="auto"/>
            <w:left w:val="none" w:sz="0" w:space="0" w:color="auto"/>
            <w:bottom w:val="none" w:sz="0" w:space="0" w:color="auto"/>
            <w:right w:val="none" w:sz="0" w:space="0" w:color="auto"/>
          </w:divBdr>
        </w:div>
        <w:div w:id="1988970242">
          <w:marLeft w:val="0"/>
          <w:marRight w:val="0"/>
          <w:marTop w:val="0"/>
          <w:marBottom w:val="0"/>
          <w:divBdr>
            <w:top w:val="none" w:sz="0" w:space="0" w:color="auto"/>
            <w:left w:val="none" w:sz="0" w:space="0" w:color="auto"/>
            <w:bottom w:val="none" w:sz="0" w:space="0" w:color="auto"/>
            <w:right w:val="none" w:sz="0" w:space="0" w:color="auto"/>
          </w:divBdr>
        </w:div>
        <w:div w:id="2031909481">
          <w:marLeft w:val="0"/>
          <w:marRight w:val="0"/>
          <w:marTop w:val="0"/>
          <w:marBottom w:val="0"/>
          <w:divBdr>
            <w:top w:val="none" w:sz="0" w:space="0" w:color="auto"/>
            <w:left w:val="none" w:sz="0" w:space="0" w:color="auto"/>
            <w:bottom w:val="none" w:sz="0" w:space="0" w:color="auto"/>
            <w:right w:val="none" w:sz="0" w:space="0" w:color="auto"/>
          </w:divBdr>
        </w:div>
        <w:div w:id="2059863954">
          <w:marLeft w:val="0"/>
          <w:marRight w:val="0"/>
          <w:marTop w:val="0"/>
          <w:marBottom w:val="0"/>
          <w:divBdr>
            <w:top w:val="none" w:sz="0" w:space="0" w:color="auto"/>
            <w:left w:val="none" w:sz="0" w:space="0" w:color="auto"/>
            <w:bottom w:val="none" w:sz="0" w:space="0" w:color="auto"/>
            <w:right w:val="none" w:sz="0" w:space="0" w:color="auto"/>
          </w:divBdr>
        </w:div>
        <w:div w:id="2083215413">
          <w:marLeft w:val="0"/>
          <w:marRight w:val="0"/>
          <w:marTop w:val="0"/>
          <w:marBottom w:val="0"/>
          <w:divBdr>
            <w:top w:val="none" w:sz="0" w:space="0" w:color="auto"/>
            <w:left w:val="none" w:sz="0" w:space="0" w:color="auto"/>
            <w:bottom w:val="none" w:sz="0" w:space="0" w:color="auto"/>
            <w:right w:val="none" w:sz="0" w:space="0" w:color="auto"/>
          </w:divBdr>
        </w:div>
        <w:div w:id="2100976477">
          <w:marLeft w:val="0"/>
          <w:marRight w:val="0"/>
          <w:marTop w:val="0"/>
          <w:marBottom w:val="0"/>
          <w:divBdr>
            <w:top w:val="none" w:sz="0" w:space="0" w:color="auto"/>
            <w:left w:val="none" w:sz="0" w:space="0" w:color="auto"/>
            <w:bottom w:val="none" w:sz="0" w:space="0" w:color="auto"/>
            <w:right w:val="none" w:sz="0" w:space="0" w:color="auto"/>
          </w:divBdr>
        </w:div>
        <w:div w:id="2120567737">
          <w:marLeft w:val="0"/>
          <w:marRight w:val="0"/>
          <w:marTop w:val="0"/>
          <w:marBottom w:val="0"/>
          <w:divBdr>
            <w:top w:val="none" w:sz="0" w:space="0" w:color="auto"/>
            <w:left w:val="none" w:sz="0" w:space="0" w:color="auto"/>
            <w:bottom w:val="none" w:sz="0" w:space="0" w:color="auto"/>
            <w:right w:val="none" w:sz="0" w:space="0" w:color="auto"/>
          </w:divBdr>
        </w:div>
      </w:divsChild>
    </w:div>
    <w:div w:id="430710386">
      <w:bodyDiv w:val="1"/>
      <w:marLeft w:val="0"/>
      <w:marRight w:val="0"/>
      <w:marTop w:val="0"/>
      <w:marBottom w:val="0"/>
      <w:divBdr>
        <w:top w:val="none" w:sz="0" w:space="0" w:color="auto"/>
        <w:left w:val="none" w:sz="0" w:space="0" w:color="auto"/>
        <w:bottom w:val="none" w:sz="0" w:space="0" w:color="auto"/>
        <w:right w:val="none" w:sz="0" w:space="0" w:color="auto"/>
      </w:divBdr>
      <w:divsChild>
        <w:div w:id="108085728">
          <w:marLeft w:val="0"/>
          <w:marRight w:val="0"/>
          <w:marTop w:val="0"/>
          <w:marBottom w:val="0"/>
          <w:divBdr>
            <w:top w:val="none" w:sz="0" w:space="0" w:color="auto"/>
            <w:left w:val="none" w:sz="0" w:space="0" w:color="auto"/>
            <w:bottom w:val="none" w:sz="0" w:space="0" w:color="auto"/>
            <w:right w:val="none" w:sz="0" w:space="0" w:color="auto"/>
          </w:divBdr>
        </w:div>
        <w:div w:id="256867042">
          <w:marLeft w:val="0"/>
          <w:marRight w:val="0"/>
          <w:marTop w:val="0"/>
          <w:marBottom w:val="0"/>
          <w:divBdr>
            <w:top w:val="none" w:sz="0" w:space="0" w:color="auto"/>
            <w:left w:val="none" w:sz="0" w:space="0" w:color="auto"/>
            <w:bottom w:val="none" w:sz="0" w:space="0" w:color="auto"/>
            <w:right w:val="none" w:sz="0" w:space="0" w:color="auto"/>
          </w:divBdr>
        </w:div>
        <w:div w:id="285434757">
          <w:marLeft w:val="0"/>
          <w:marRight w:val="0"/>
          <w:marTop w:val="0"/>
          <w:marBottom w:val="0"/>
          <w:divBdr>
            <w:top w:val="none" w:sz="0" w:space="0" w:color="auto"/>
            <w:left w:val="none" w:sz="0" w:space="0" w:color="auto"/>
            <w:bottom w:val="none" w:sz="0" w:space="0" w:color="auto"/>
            <w:right w:val="none" w:sz="0" w:space="0" w:color="auto"/>
          </w:divBdr>
        </w:div>
        <w:div w:id="297689670">
          <w:marLeft w:val="0"/>
          <w:marRight w:val="0"/>
          <w:marTop w:val="0"/>
          <w:marBottom w:val="0"/>
          <w:divBdr>
            <w:top w:val="none" w:sz="0" w:space="0" w:color="auto"/>
            <w:left w:val="none" w:sz="0" w:space="0" w:color="auto"/>
            <w:bottom w:val="none" w:sz="0" w:space="0" w:color="auto"/>
            <w:right w:val="none" w:sz="0" w:space="0" w:color="auto"/>
          </w:divBdr>
        </w:div>
        <w:div w:id="344670415">
          <w:marLeft w:val="0"/>
          <w:marRight w:val="0"/>
          <w:marTop w:val="0"/>
          <w:marBottom w:val="0"/>
          <w:divBdr>
            <w:top w:val="none" w:sz="0" w:space="0" w:color="auto"/>
            <w:left w:val="none" w:sz="0" w:space="0" w:color="auto"/>
            <w:bottom w:val="none" w:sz="0" w:space="0" w:color="auto"/>
            <w:right w:val="none" w:sz="0" w:space="0" w:color="auto"/>
          </w:divBdr>
        </w:div>
        <w:div w:id="387338891">
          <w:marLeft w:val="0"/>
          <w:marRight w:val="0"/>
          <w:marTop w:val="0"/>
          <w:marBottom w:val="0"/>
          <w:divBdr>
            <w:top w:val="none" w:sz="0" w:space="0" w:color="auto"/>
            <w:left w:val="none" w:sz="0" w:space="0" w:color="auto"/>
            <w:bottom w:val="none" w:sz="0" w:space="0" w:color="auto"/>
            <w:right w:val="none" w:sz="0" w:space="0" w:color="auto"/>
          </w:divBdr>
        </w:div>
        <w:div w:id="432094177">
          <w:marLeft w:val="0"/>
          <w:marRight w:val="0"/>
          <w:marTop w:val="0"/>
          <w:marBottom w:val="0"/>
          <w:divBdr>
            <w:top w:val="none" w:sz="0" w:space="0" w:color="auto"/>
            <w:left w:val="none" w:sz="0" w:space="0" w:color="auto"/>
            <w:bottom w:val="none" w:sz="0" w:space="0" w:color="auto"/>
            <w:right w:val="none" w:sz="0" w:space="0" w:color="auto"/>
          </w:divBdr>
        </w:div>
        <w:div w:id="485630936">
          <w:marLeft w:val="0"/>
          <w:marRight w:val="0"/>
          <w:marTop w:val="0"/>
          <w:marBottom w:val="0"/>
          <w:divBdr>
            <w:top w:val="none" w:sz="0" w:space="0" w:color="auto"/>
            <w:left w:val="none" w:sz="0" w:space="0" w:color="auto"/>
            <w:bottom w:val="none" w:sz="0" w:space="0" w:color="auto"/>
            <w:right w:val="none" w:sz="0" w:space="0" w:color="auto"/>
          </w:divBdr>
        </w:div>
        <w:div w:id="520780088">
          <w:marLeft w:val="0"/>
          <w:marRight w:val="0"/>
          <w:marTop w:val="0"/>
          <w:marBottom w:val="0"/>
          <w:divBdr>
            <w:top w:val="none" w:sz="0" w:space="0" w:color="auto"/>
            <w:left w:val="none" w:sz="0" w:space="0" w:color="auto"/>
            <w:bottom w:val="none" w:sz="0" w:space="0" w:color="auto"/>
            <w:right w:val="none" w:sz="0" w:space="0" w:color="auto"/>
          </w:divBdr>
        </w:div>
        <w:div w:id="656227338">
          <w:marLeft w:val="0"/>
          <w:marRight w:val="0"/>
          <w:marTop w:val="0"/>
          <w:marBottom w:val="0"/>
          <w:divBdr>
            <w:top w:val="none" w:sz="0" w:space="0" w:color="auto"/>
            <w:left w:val="none" w:sz="0" w:space="0" w:color="auto"/>
            <w:bottom w:val="none" w:sz="0" w:space="0" w:color="auto"/>
            <w:right w:val="none" w:sz="0" w:space="0" w:color="auto"/>
          </w:divBdr>
        </w:div>
        <w:div w:id="737096469">
          <w:marLeft w:val="0"/>
          <w:marRight w:val="0"/>
          <w:marTop w:val="0"/>
          <w:marBottom w:val="0"/>
          <w:divBdr>
            <w:top w:val="none" w:sz="0" w:space="0" w:color="auto"/>
            <w:left w:val="none" w:sz="0" w:space="0" w:color="auto"/>
            <w:bottom w:val="none" w:sz="0" w:space="0" w:color="auto"/>
            <w:right w:val="none" w:sz="0" w:space="0" w:color="auto"/>
          </w:divBdr>
        </w:div>
        <w:div w:id="751854072">
          <w:marLeft w:val="0"/>
          <w:marRight w:val="0"/>
          <w:marTop w:val="0"/>
          <w:marBottom w:val="0"/>
          <w:divBdr>
            <w:top w:val="none" w:sz="0" w:space="0" w:color="auto"/>
            <w:left w:val="none" w:sz="0" w:space="0" w:color="auto"/>
            <w:bottom w:val="none" w:sz="0" w:space="0" w:color="auto"/>
            <w:right w:val="none" w:sz="0" w:space="0" w:color="auto"/>
          </w:divBdr>
        </w:div>
        <w:div w:id="958805533">
          <w:marLeft w:val="0"/>
          <w:marRight w:val="0"/>
          <w:marTop w:val="0"/>
          <w:marBottom w:val="0"/>
          <w:divBdr>
            <w:top w:val="none" w:sz="0" w:space="0" w:color="auto"/>
            <w:left w:val="none" w:sz="0" w:space="0" w:color="auto"/>
            <w:bottom w:val="none" w:sz="0" w:space="0" w:color="auto"/>
            <w:right w:val="none" w:sz="0" w:space="0" w:color="auto"/>
          </w:divBdr>
        </w:div>
        <w:div w:id="960377107">
          <w:marLeft w:val="0"/>
          <w:marRight w:val="0"/>
          <w:marTop w:val="0"/>
          <w:marBottom w:val="0"/>
          <w:divBdr>
            <w:top w:val="none" w:sz="0" w:space="0" w:color="auto"/>
            <w:left w:val="none" w:sz="0" w:space="0" w:color="auto"/>
            <w:bottom w:val="none" w:sz="0" w:space="0" w:color="auto"/>
            <w:right w:val="none" w:sz="0" w:space="0" w:color="auto"/>
          </w:divBdr>
        </w:div>
        <w:div w:id="983126300">
          <w:marLeft w:val="0"/>
          <w:marRight w:val="0"/>
          <w:marTop w:val="0"/>
          <w:marBottom w:val="0"/>
          <w:divBdr>
            <w:top w:val="none" w:sz="0" w:space="0" w:color="auto"/>
            <w:left w:val="none" w:sz="0" w:space="0" w:color="auto"/>
            <w:bottom w:val="none" w:sz="0" w:space="0" w:color="auto"/>
            <w:right w:val="none" w:sz="0" w:space="0" w:color="auto"/>
          </w:divBdr>
        </w:div>
        <w:div w:id="1001129694">
          <w:marLeft w:val="0"/>
          <w:marRight w:val="0"/>
          <w:marTop w:val="0"/>
          <w:marBottom w:val="0"/>
          <w:divBdr>
            <w:top w:val="none" w:sz="0" w:space="0" w:color="auto"/>
            <w:left w:val="none" w:sz="0" w:space="0" w:color="auto"/>
            <w:bottom w:val="none" w:sz="0" w:space="0" w:color="auto"/>
            <w:right w:val="none" w:sz="0" w:space="0" w:color="auto"/>
          </w:divBdr>
        </w:div>
        <w:div w:id="1057511365">
          <w:marLeft w:val="0"/>
          <w:marRight w:val="0"/>
          <w:marTop w:val="0"/>
          <w:marBottom w:val="0"/>
          <w:divBdr>
            <w:top w:val="none" w:sz="0" w:space="0" w:color="auto"/>
            <w:left w:val="none" w:sz="0" w:space="0" w:color="auto"/>
            <w:bottom w:val="none" w:sz="0" w:space="0" w:color="auto"/>
            <w:right w:val="none" w:sz="0" w:space="0" w:color="auto"/>
          </w:divBdr>
        </w:div>
        <w:div w:id="1063413066">
          <w:marLeft w:val="0"/>
          <w:marRight w:val="0"/>
          <w:marTop w:val="0"/>
          <w:marBottom w:val="0"/>
          <w:divBdr>
            <w:top w:val="none" w:sz="0" w:space="0" w:color="auto"/>
            <w:left w:val="none" w:sz="0" w:space="0" w:color="auto"/>
            <w:bottom w:val="none" w:sz="0" w:space="0" w:color="auto"/>
            <w:right w:val="none" w:sz="0" w:space="0" w:color="auto"/>
          </w:divBdr>
        </w:div>
        <w:div w:id="1198159154">
          <w:marLeft w:val="0"/>
          <w:marRight w:val="0"/>
          <w:marTop w:val="0"/>
          <w:marBottom w:val="0"/>
          <w:divBdr>
            <w:top w:val="none" w:sz="0" w:space="0" w:color="auto"/>
            <w:left w:val="none" w:sz="0" w:space="0" w:color="auto"/>
            <w:bottom w:val="none" w:sz="0" w:space="0" w:color="auto"/>
            <w:right w:val="none" w:sz="0" w:space="0" w:color="auto"/>
          </w:divBdr>
        </w:div>
        <w:div w:id="1248923726">
          <w:marLeft w:val="0"/>
          <w:marRight w:val="0"/>
          <w:marTop w:val="0"/>
          <w:marBottom w:val="0"/>
          <w:divBdr>
            <w:top w:val="none" w:sz="0" w:space="0" w:color="auto"/>
            <w:left w:val="none" w:sz="0" w:space="0" w:color="auto"/>
            <w:bottom w:val="none" w:sz="0" w:space="0" w:color="auto"/>
            <w:right w:val="none" w:sz="0" w:space="0" w:color="auto"/>
          </w:divBdr>
        </w:div>
        <w:div w:id="1275819716">
          <w:marLeft w:val="0"/>
          <w:marRight w:val="0"/>
          <w:marTop w:val="0"/>
          <w:marBottom w:val="0"/>
          <w:divBdr>
            <w:top w:val="none" w:sz="0" w:space="0" w:color="auto"/>
            <w:left w:val="none" w:sz="0" w:space="0" w:color="auto"/>
            <w:bottom w:val="none" w:sz="0" w:space="0" w:color="auto"/>
            <w:right w:val="none" w:sz="0" w:space="0" w:color="auto"/>
          </w:divBdr>
        </w:div>
        <w:div w:id="1286042052">
          <w:marLeft w:val="0"/>
          <w:marRight w:val="0"/>
          <w:marTop w:val="0"/>
          <w:marBottom w:val="0"/>
          <w:divBdr>
            <w:top w:val="none" w:sz="0" w:space="0" w:color="auto"/>
            <w:left w:val="none" w:sz="0" w:space="0" w:color="auto"/>
            <w:bottom w:val="none" w:sz="0" w:space="0" w:color="auto"/>
            <w:right w:val="none" w:sz="0" w:space="0" w:color="auto"/>
          </w:divBdr>
        </w:div>
        <w:div w:id="1423187084">
          <w:marLeft w:val="0"/>
          <w:marRight w:val="0"/>
          <w:marTop w:val="0"/>
          <w:marBottom w:val="0"/>
          <w:divBdr>
            <w:top w:val="none" w:sz="0" w:space="0" w:color="auto"/>
            <w:left w:val="none" w:sz="0" w:space="0" w:color="auto"/>
            <w:bottom w:val="none" w:sz="0" w:space="0" w:color="auto"/>
            <w:right w:val="none" w:sz="0" w:space="0" w:color="auto"/>
          </w:divBdr>
        </w:div>
        <w:div w:id="1504275190">
          <w:marLeft w:val="0"/>
          <w:marRight w:val="0"/>
          <w:marTop w:val="0"/>
          <w:marBottom w:val="0"/>
          <w:divBdr>
            <w:top w:val="none" w:sz="0" w:space="0" w:color="auto"/>
            <w:left w:val="none" w:sz="0" w:space="0" w:color="auto"/>
            <w:bottom w:val="none" w:sz="0" w:space="0" w:color="auto"/>
            <w:right w:val="none" w:sz="0" w:space="0" w:color="auto"/>
          </w:divBdr>
        </w:div>
        <w:div w:id="1521771980">
          <w:marLeft w:val="0"/>
          <w:marRight w:val="0"/>
          <w:marTop w:val="0"/>
          <w:marBottom w:val="0"/>
          <w:divBdr>
            <w:top w:val="none" w:sz="0" w:space="0" w:color="auto"/>
            <w:left w:val="none" w:sz="0" w:space="0" w:color="auto"/>
            <w:bottom w:val="none" w:sz="0" w:space="0" w:color="auto"/>
            <w:right w:val="none" w:sz="0" w:space="0" w:color="auto"/>
          </w:divBdr>
        </w:div>
        <w:div w:id="1600138140">
          <w:marLeft w:val="0"/>
          <w:marRight w:val="0"/>
          <w:marTop w:val="0"/>
          <w:marBottom w:val="0"/>
          <w:divBdr>
            <w:top w:val="none" w:sz="0" w:space="0" w:color="auto"/>
            <w:left w:val="none" w:sz="0" w:space="0" w:color="auto"/>
            <w:bottom w:val="none" w:sz="0" w:space="0" w:color="auto"/>
            <w:right w:val="none" w:sz="0" w:space="0" w:color="auto"/>
          </w:divBdr>
        </w:div>
        <w:div w:id="1621182445">
          <w:marLeft w:val="0"/>
          <w:marRight w:val="0"/>
          <w:marTop w:val="0"/>
          <w:marBottom w:val="0"/>
          <w:divBdr>
            <w:top w:val="none" w:sz="0" w:space="0" w:color="auto"/>
            <w:left w:val="none" w:sz="0" w:space="0" w:color="auto"/>
            <w:bottom w:val="none" w:sz="0" w:space="0" w:color="auto"/>
            <w:right w:val="none" w:sz="0" w:space="0" w:color="auto"/>
          </w:divBdr>
        </w:div>
        <w:div w:id="1696228789">
          <w:marLeft w:val="0"/>
          <w:marRight w:val="0"/>
          <w:marTop w:val="0"/>
          <w:marBottom w:val="0"/>
          <w:divBdr>
            <w:top w:val="none" w:sz="0" w:space="0" w:color="auto"/>
            <w:left w:val="none" w:sz="0" w:space="0" w:color="auto"/>
            <w:bottom w:val="none" w:sz="0" w:space="0" w:color="auto"/>
            <w:right w:val="none" w:sz="0" w:space="0" w:color="auto"/>
          </w:divBdr>
        </w:div>
        <w:div w:id="1714382975">
          <w:marLeft w:val="0"/>
          <w:marRight w:val="0"/>
          <w:marTop w:val="0"/>
          <w:marBottom w:val="0"/>
          <w:divBdr>
            <w:top w:val="none" w:sz="0" w:space="0" w:color="auto"/>
            <w:left w:val="none" w:sz="0" w:space="0" w:color="auto"/>
            <w:bottom w:val="none" w:sz="0" w:space="0" w:color="auto"/>
            <w:right w:val="none" w:sz="0" w:space="0" w:color="auto"/>
          </w:divBdr>
        </w:div>
        <w:div w:id="1757244976">
          <w:marLeft w:val="0"/>
          <w:marRight w:val="0"/>
          <w:marTop w:val="0"/>
          <w:marBottom w:val="0"/>
          <w:divBdr>
            <w:top w:val="none" w:sz="0" w:space="0" w:color="auto"/>
            <w:left w:val="none" w:sz="0" w:space="0" w:color="auto"/>
            <w:bottom w:val="none" w:sz="0" w:space="0" w:color="auto"/>
            <w:right w:val="none" w:sz="0" w:space="0" w:color="auto"/>
          </w:divBdr>
        </w:div>
        <w:div w:id="1803838010">
          <w:marLeft w:val="0"/>
          <w:marRight w:val="0"/>
          <w:marTop w:val="0"/>
          <w:marBottom w:val="0"/>
          <w:divBdr>
            <w:top w:val="none" w:sz="0" w:space="0" w:color="auto"/>
            <w:left w:val="none" w:sz="0" w:space="0" w:color="auto"/>
            <w:bottom w:val="none" w:sz="0" w:space="0" w:color="auto"/>
            <w:right w:val="none" w:sz="0" w:space="0" w:color="auto"/>
          </w:divBdr>
        </w:div>
        <w:div w:id="1804611398">
          <w:marLeft w:val="0"/>
          <w:marRight w:val="0"/>
          <w:marTop w:val="0"/>
          <w:marBottom w:val="0"/>
          <w:divBdr>
            <w:top w:val="none" w:sz="0" w:space="0" w:color="auto"/>
            <w:left w:val="none" w:sz="0" w:space="0" w:color="auto"/>
            <w:bottom w:val="none" w:sz="0" w:space="0" w:color="auto"/>
            <w:right w:val="none" w:sz="0" w:space="0" w:color="auto"/>
          </w:divBdr>
        </w:div>
        <w:div w:id="1828938781">
          <w:marLeft w:val="0"/>
          <w:marRight w:val="0"/>
          <w:marTop w:val="0"/>
          <w:marBottom w:val="0"/>
          <w:divBdr>
            <w:top w:val="none" w:sz="0" w:space="0" w:color="auto"/>
            <w:left w:val="none" w:sz="0" w:space="0" w:color="auto"/>
            <w:bottom w:val="none" w:sz="0" w:space="0" w:color="auto"/>
            <w:right w:val="none" w:sz="0" w:space="0" w:color="auto"/>
          </w:divBdr>
        </w:div>
        <w:div w:id="1864897413">
          <w:marLeft w:val="0"/>
          <w:marRight w:val="0"/>
          <w:marTop w:val="0"/>
          <w:marBottom w:val="0"/>
          <w:divBdr>
            <w:top w:val="none" w:sz="0" w:space="0" w:color="auto"/>
            <w:left w:val="none" w:sz="0" w:space="0" w:color="auto"/>
            <w:bottom w:val="none" w:sz="0" w:space="0" w:color="auto"/>
            <w:right w:val="none" w:sz="0" w:space="0" w:color="auto"/>
          </w:divBdr>
        </w:div>
        <w:div w:id="1942713832">
          <w:marLeft w:val="0"/>
          <w:marRight w:val="0"/>
          <w:marTop w:val="0"/>
          <w:marBottom w:val="0"/>
          <w:divBdr>
            <w:top w:val="none" w:sz="0" w:space="0" w:color="auto"/>
            <w:left w:val="none" w:sz="0" w:space="0" w:color="auto"/>
            <w:bottom w:val="none" w:sz="0" w:space="0" w:color="auto"/>
            <w:right w:val="none" w:sz="0" w:space="0" w:color="auto"/>
          </w:divBdr>
        </w:div>
        <w:div w:id="1963460312">
          <w:marLeft w:val="0"/>
          <w:marRight w:val="0"/>
          <w:marTop w:val="0"/>
          <w:marBottom w:val="0"/>
          <w:divBdr>
            <w:top w:val="none" w:sz="0" w:space="0" w:color="auto"/>
            <w:left w:val="none" w:sz="0" w:space="0" w:color="auto"/>
            <w:bottom w:val="none" w:sz="0" w:space="0" w:color="auto"/>
            <w:right w:val="none" w:sz="0" w:space="0" w:color="auto"/>
          </w:divBdr>
        </w:div>
        <w:div w:id="1968311644">
          <w:marLeft w:val="0"/>
          <w:marRight w:val="0"/>
          <w:marTop w:val="0"/>
          <w:marBottom w:val="0"/>
          <w:divBdr>
            <w:top w:val="none" w:sz="0" w:space="0" w:color="auto"/>
            <w:left w:val="none" w:sz="0" w:space="0" w:color="auto"/>
            <w:bottom w:val="none" w:sz="0" w:space="0" w:color="auto"/>
            <w:right w:val="none" w:sz="0" w:space="0" w:color="auto"/>
          </w:divBdr>
        </w:div>
        <w:div w:id="2009016539">
          <w:marLeft w:val="0"/>
          <w:marRight w:val="0"/>
          <w:marTop w:val="0"/>
          <w:marBottom w:val="0"/>
          <w:divBdr>
            <w:top w:val="none" w:sz="0" w:space="0" w:color="auto"/>
            <w:left w:val="none" w:sz="0" w:space="0" w:color="auto"/>
            <w:bottom w:val="none" w:sz="0" w:space="0" w:color="auto"/>
            <w:right w:val="none" w:sz="0" w:space="0" w:color="auto"/>
          </w:divBdr>
        </w:div>
        <w:div w:id="2134589445">
          <w:marLeft w:val="0"/>
          <w:marRight w:val="0"/>
          <w:marTop w:val="0"/>
          <w:marBottom w:val="0"/>
          <w:divBdr>
            <w:top w:val="none" w:sz="0" w:space="0" w:color="auto"/>
            <w:left w:val="none" w:sz="0" w:space="0" w:color="auto"/>
            <w:bottom w:val="none" w:sz="0" w:space="0" w:color="auto"/>
            <w:right w:val="none" w:sz="0" w:space="0" w:color="auto"/>
          </w:divBdr>
        </w:div>
      </w:divsChild>
    </w:div>
    <w:div w:id="434178380">
      <w:bodyDiv w:val="1"/>
      <w:marLeft w:val="0"/>
      <w:marRight w:val="0"/>
      <w:marTop w:val="0"/>
      <w:marBottom w:val="0"/>
      <w:divBdr>
        <w:top w:val="none" w:sz="0" w:space="0" w:color="auto"/>
        <w:left w:val="none" w:sz="0" w:space="0" w:color="auto"/>
        <w:bottom w:val="none" w:sz="0" w:space="0" w:color="auto"/>
        <w:right w:val="none" w:sz="0" w:space="0" w:color="auto"/>
      </w:divBdr>
      <w:divsChild>
        <w:div w:id="24062512">
          <w:marLeft w:val="0"/>
          <w:marRight w:val="0"/>
          <w:marTop w:val="0"/>
          <w:marBottom w:val="0"/>
          <w:divBdr>
            <w:top w:val="none" w:sz="0" w:space="0" w:color="auto"/>
            <w:left w:val="none" w:sz="0" w:space="0" w:color="auto"/>
            <w:bottom w:val="none" w:sz="0" w:space="0" w:color="auto"/>
            <w:right w:val="none" w:sz="0" w:space="0" w:color="auto"/>
          </w:divBdr>
        </w:div>
        <w:div w:id="40714979">
          <w:marLeft w:val="0"/>
          <w:marRight w:val="0"/>
          <w:marTop w:val="0"/>
          <w:marBottom w:val="0"/>
          <w:divBdr>
            <w:top w:val="none" w:sz="0" w:space="0" w:color="auto"/>
            <w:left w:val="none" w:sz="0" w:space="0" w:color="auto"/>
            <w:bottom w:val="none" w:sz="0" w:space="0" w:color="auto"/>
            <w:right w:val="none" w:sz="0" w:space="0" w:color="auto"/>
          </w:divBdr>
        </w:div>
        <w:div w:id="47799932">
          <w:marLeft w:val="0"/>
          <w:marRight w:val="0"/>
          <w:marTop w:val="0"/>
          <w:marBottom w:val="0"/>
          <w:divBdr>
            <w:top w:val="none" w:sz="0" w:space="0" w:color="auto"/>
            <w:left w:val="none" w:sz="0" w:space="0" w:color="auto"/>
            <w:bottom w:val="none" w:sz="0" w:space="0" w:color="auto"/>
            <w:right w:val="none" w:sz="0" w:space="0" w:color="auto"/>
          </w:divBdr>
        </w:div>
        <w:div w:id="122580395">
          <w:marLeft w:val="0"/>
          <w:marRight w:val="0"/>
          <w:marTop w:val="0"/>
          <w:marBottom w:val="0"/>
          <w:divBdr>
            <w:top w:val="none" w:sz="0" w:space="0" w:color="auto"/>
            <w:left w:val="none" w:sz="0" w:space="0" w:color="auto"/>
            <w:bottom w:val="none" w:sz="0" w:space="0" w:color="auto"/>
            <w:right w:val="none" w:sz="0" w:space="0" w:color="auto"/>
          </w:divBdr>
        </w:div>
        <w:div w:id="220941723">
          <w:marLeft w:val="0"/>
          <w:marRight w:val="0"/>
          <w:marTop w:val="0"/>
          <w:marBottom w:val="0"/>
          <w:divBdr>
            <w:top w:val="none" w:sz="0" w:space="0" w:color="auto"/>
            <w:left w:val="none" w:sz="0" w:space="0" w:color="auto"/>
            <w:bottom w:val="none" w:sz="0" w:space="0" w:color="auto"/>
            <w:right w:val="none" w:sz="0" w:space="0" w:color="auto"/>
          </w:divBdr>
        </w:div>
        <w:div w:id="246504135">
          <w:marLeft w:val="0"/>
          <w:marRight w:val="0"/>
          <w:marTop w:val="0"/>
          <w:marBottom w:val="0"/>
          <w:divBdr>
            <w:top w:val="none" w:sz="0" w:space="0" w:color="auto"/>
            <w:left w:val="none" w:sz="0" w:space="0" w:color="auto"/>
            <w:bottom w:val="none" w:sz="0" w:space="0" w:color="auto"/>
            <w:right w:val="none" w:sz="0" w:space="0" w:color="auto"/>
          </w:divBdr>
        </w:div>
        <w:div w:id="258296255">
          <w:marLeft w:val="0"/>
          <w:marRight w:val="0"/>
          <w:marTop w:val="0"/>
          <w:marBottom w:val="0"/>
          <w:divBdr>
            <w:top w:val="none" w:sz="0" w:space="0" w:color="auto"/>
            <w:left w:val="none" w:sz="0" w:space="0" w:color="auto"/>
            <w:bottom w:val="none" w:sz="0" w:space="0" w:color="auto"/>
            <w:right w:val="none" w:sz="0" w:space="0" w:color="auto"/>
          </w:divBdr>
        </w:div>
        <w:div w:id="410197930">
          <w:marLeft w:val="0"/>
          <w:marRight w:val="0"/>
          <w:marTop w:val="0"/>
          <w:marBottom w:val="0"/>
          <w:divBdr>
            <w:top w:val="none" w:sz="0" w:space="0" w:color="auto"/>
            <w:left w:val="none" w:sz="0" w:space="0" w:color="auto"/>
            <w:bottom w:val="none" w:sz="0" w:space="0" w:color="auto"/>
            <w:right w:val="none" w:sz="0" w:space="0" w:color="auto"/>
          </w:divBdr>
        </w:div>
        <w:div w:id="445081994">
          <w:marLeft w:val="0"/>
          <w:marRight w:val="0"/>
          <w:marTop w:val="0"/>
          <w:marBottom w:val="0"/>
          <w:divBdr>
            <w:top w:val="none" w:sz="0" w:space="0" w:color="auto"/>
            <w:left w:val="none" w:sz="0" w:space="0" w:color="auto"/>
            <w:bottom w:val="none" w:sz="0" w:space="0" w:color="auto"/>
            <w:right w:val="none" w:sz="0" w:space="0" w:color="auto"/>
          </w:divBdr>
        </w:div>
        <w:div w:id="503668464">
          <w:marLeft w:val="0"/>
          <w:marRight w:val="0"/>
          <w:marTop w:val="0"/>
          <w:marBottom w:val="0"/>
          <w:divBdr>
            <w:top w:val="none" w:sz="0" w:space="0" w:color="auto"/>
            <w:left w:val="none" w:sz="0" w:space="0" w:color="auto"/>
            <w:bottom w:val="none" w:sz="0" w:space="0" w:color="auto"/>
            <w:right w:val="none" w:sz="0" w:space="0" w:color="auto"/>
          </w:divBdr>
        </w:div>
        <w:div w:id="519927570">
          <w:marLeft w:val="0"/>
          <w:marRight w:val="0"/>
          <w:marTop w:val="0"/>
          <w:marBottom w:val="0"/>
          <w:divBdr>
            <w:top w:val="none" w:sz="0" w:space="0" w:color="auto"/>
            <w:left w:val="none" w:sz="0" w:space="0" w:color="auto"/>
            <w:bottom w:val="none" w:sz="0" w:space="0" w:color="auto"/>
            <w:right w:val="none" w:sz="0" w:space="0" w:color="auto"/>
          </w:divBdr>
        </w:div>
        <w:div w:id="527378095">
          <w:marLeft w:val="0"/>
          <w:marRight w:val="0"/>
          <w:marTop w:val="0"/>
          <w:marBottom w:val="0"/>
          <w:divBdr>
            <w:top w:val="none" w:sz="0" w:space="0" w:color="auto"/>
            <w:left w:val="none" w:sz="0" w:space="0" w:color="auto"/>
            <w:bottom w:val="none" w:sz="0" w:space="0" w:color="auto"/>
            <w:right w:val="none" w:sz="0" w:space="0" w:color="auto"/>
          </w:divBdr>
        </w:div>
        <w:div w:id="535705685">
          <w:marLeft w:val="0"/>
          <w:marRight w:val="0"/>
          <w:marTop w:val="0"/>
          <w:marBottom w:val="0"/>
          <w:divBdr>
            <w:top w:val="none" w:sz="0" w:space="0" w:color="auto"/>
            <w:left w:val="none" w:sz="0" w:space="0" w:color="auto"/>
            <w:bottom w:val="none" w:sz="0" w:space="0" w:color="auto"/>
            <w:right w:val="none" w:sz="0" w:space="0" w:color="auto"/>
          </w:divBdr>
        </w:div>
        <w:div w:id="615599161">
          <w:marLeft w:val="0"/>
          <w:marRight w:val="0"/>
          <w:marTop w:val="0"/>
          <w:marBottom w:val="0"/>
          <w:divBdr>
            <w:top w:val="none" w:sz="0" w:space="0" w:color="auto"/>
            <w:left w:val="none" w:sz="0" w:space="0" w:color="auto"/>
            <w:bottom w:val="none" w:sz="0" w:space="0" w:color="auto"/>
            <w:right w:val="none" w:sz="0" w:space="0" w:color="auto"/>
          </w:divBdr>
        </w:div>
        <w:div w:id="643462374">
          <w:marLeft w:val="0"/>
          <w:marRight w:val="0"/>
          <w:marTop w:val="0"/>
          <w:marBottom w:val="0"/>
          <w:divBdr>
            <w:top w:val="none" w:sz="0" w:space="0" w:color="auto"/>
            <w:left w:val="none" w:sz="0" w:space="0" w:color="auto"/>
            <w:bottom w:val="none" w:sz="0" w:space="0" w:color="auto"/>
            <w:right w:val="none" w:sz="0" w:space="0" w:color="auto"/>
          </w:divBdr>
        </w:div>
        <w:div w:id="651368117">
          <w:marLeft w:val="0"/>
          <w:marRight w:val="0"/>
          <w:marTop w:val="0"/>
          <w:marBottom w:val="0"/>
          <w:divBdr>
            <w:top w:val="none" w:sz="0" w:space="0" w:color="auto"/>
            <w:left w:val="none" w:sz="0" w:space="0" w:color="auto"/>
            <w:bottom w:val="none" w:sz="0" w:space="0" w:color="auto"/>
            <w:right w:val="none" w:sz="0" w:space="0" w:color="auto"/>
          </w:divBdr>
        </w:div>
        <w:div w:id="758714384">
          <w:marLeft w:val="0"/>
          <w:marRight w:val="0"/>
          <w:marTop w:val="0"/>
          <w:marBottom w:val="0"/>
          <w:divBdr>
            <w:top w:val="none" w:sz="0" w:space="0" w:color="auto"/>
            <w:left w:val="none" w:sz="0" w:space="0" w:color="auto"/>
            <w:bottom w:val="none" w:sz="0" w:space="0" w:color="auto"/>
            <w:right w:val="none" w:sz="0" w:space="0" w:color="auto"/>
          </w:divBdr>
        </w:div>
        <w:div w:id="827599550">
          <w:marLeft w:val="0"/>
          <w:marRight w:val="0"/>
          <w:marTop w:val="0"/>
          <w:marBottom w:val="0"/>
          <w:divBdr>
            <w:top w:val="none" w:sz="0" w:space="0" w:color="auto"/>
            <w:left w:val="none" w:sz="0" w:space="0" w:color="auto"/>
            <w:bottom w:val="none" w:sz="0" w:space="0" w:color="auto"/>
            <w:right w:val="none" w:sz="0" w:space="0" w:color="auto"/>
          </w:divBdr>
        </w:div>
        <w:div w:id="941033469">
          <w:marLeft w:val="0"/>
          <w:marRight w:val="0"/>
          <w:marTop w:val="0"/>
          <w:marBottom w:val="0"/>
          <w:divBdr>
            <w:top w:val="none" w:sz="0" w:space="0" w:color="auto"/>
            <w:left w:val="none" w:sz="0" w:space="0" w:color="auto"/>
            <w:bottom w:val="none" w:sz="0" w:space="0" w:color="auto"/>
            <w:right w:val="none" w:sz="0" w:space="0" w:color="auto"/>
          </w:divBdr>
        </w:div>
        <w:div w:id="942952174">
          <w:marLeft w:val="0"/>
          <w:marRight w:val="0"/>
          <w:marTop w:val="0"/>
          <w:marBottom w:val="0"/>
          <w:divBdr>
            <w:top w:val="none" w:sz="0" w:space="0" w:color="auto"/>
            <w:left w:val="none" w:sz="0" w:space="0" w:color="auto"/>
            <w:bottom w:val="none" w:sz="0" w:space="0" w:color="auto"/>
            <w:right w:val="none" w:sz="0" w:space="0" w:color="auto"/>
          </w:divBdr>
        </w:div>
        <w:div w:id="982127368">
          <w:marLeft w:val="0"/>
          <w:marRight w:val="0"/>
          <w:marTop w:val="0"/>
          <w:marBottom w:val="0"/>
          <w:divBdr>
            <w:top w:val="none" w:sz="0" w:space="0" w:color="auto"/>
            <w:left w:val="none" w:sz="0" w:space="0" w:color="auto"/>
            <w:bottom w:val="none" w:sz="0" w:space="0" w:color="auto"/>
            <w:right w:val="none" w:sz="0" w:space="0" w:color="auto"/>
          </w:divBdr>
        </w:div>
        <w:div w:id="1019502235">
          <w:marLeft w:val="0"/>
          <w:marRight w:val="0"/>
          <w:marTop w:val="0"/>
          <w:marBottom w:val="0"/>
          <w:divBdr>
            <w:top w:val="none" w:sz="0" w:space="0" w:color="auto"/>
            <w:left w:val="none" w:sz="0" w:space="0" w:color="auto"/>
            <w:bottom w:val="none" w:sz="0" w:space="0" w:color="auto"/>
            <w:right w:val="none" w:sz="0" w:space="0" w:color="auto"/>
          </w:divBdr>
        </w:div>
        <w:div w:id="1035734751">
          <w:marLeft w:val="0"/>
          <w:marRight w:val="0"/>
          <w:marTop w:val="0"/>
          <w:marBottom w:val="0"/>
          <w:divBdr>
            <w:top w:val="none" w:sz="0" w:space="0" w:color="auto"/>
            <w:left w:val="none" w:sz="0" w:space="0" w:color="auto"/>
            <w:bottom w:val="none" w:sz="0" w:space="0" w:color="auto"/>
            <w:right w:val="none" w:sz="0" w:space="0" w:color="auto"/>
          </w:divBdr>
        </w:div>
        <w:div w:id="1151556991">
          <w:marLeft w:val="0"/>
          <w:marRight w:val="0"/>
          <w:marTop w:val="0"/>
          <w:marBottom w:val="0"/>
          <w:divBdr>
            <w:top w:val="none" w:sz="0" w:space="0" w:color="auto"/>
            <w:left w:val="none" w:sz="0" w:space="0" w:color="auto"/>
            <w:bottom w:val="none" w:sz="0" w:space="0" w:color="auto"/>
            <w:right w:val="none" w:sz="0" w:space="0" w:color="auto"/>
          </w:divBdr>
        </w:div>
        <w:div w:id="1168518862">
          <w:marLeft w:val="0"/>
          <w:marRight w:val="0"/>
          <w:marTop w:val="0"/>
          <w:marBottom w:val="0"/>
          <w:divBdr>
            <w:top w:val="none" w:sz="0" w:space="0" w:color="auto"/>
            <w:left w:val="none" w:sz="0" w:space="0" w:color="auto"/>
            <w:bottom w:val="none" w:sz="0" w:space="0" w:color="auto"/>
            <w:right w:val="none" w:sz="0" w:space="0" w:color="auto"/>
          </w:divBdr>
        </w:div>
        <w:div w:id="1185363523">
          <w:marLeft w:val="0"/>
          <w:marRight w:val="0"/>
          <w:marTop w:val="0"/>
          <w:marBottom w:val="0"/>
          <w:divBdr>
            <w:top w:val="none" w:sz="0" w:space="0" w:color="auto"/>
            <w:left w:val="none" w:sz="0" w:space="0" w:color="auto"/>
            <w:bottom w:val="none" w:sz="0" w:space="0" w:color="auto"/>
            <w:right w:val="none" w:sz="0" w:space="0" w:color="auto"/>
          </w:divBdr>
        </w:div>
        <w:div w:id="1193034095">
          <w:marLeft w:val="0"/>
          <w:marRight w:val="0"/>
          <w:marTop w:val="0"/>
          <w:marBottom w:val="0"/>
          <w:divBdr>
            <w:top w:val="none" w:sz="0" w:space="0" w:color="auto"/>
            <w:left w:val="none" w:sz="0" w:space="0" w:color="auto"/>
            <w:bottom w:val="none" w:sz="0" w:space="0" w:color="auto"/>
            <w:right w:val="none" w:sz="0" w:space="0" w:color="auto"/>
          </w:divBdr>
        </w:div>
        <w:div w:id="1207062412">
          <w:marLeft w:val="0"/>
          <w:marRight w:val="0"/>
          <w:marTop w:val="0"/>
          <w:marBottom w:val="0"/>
          <w:divBdr>
            <w:top w:val="none" w:sz="0" w:space="0" w:color="auto"/>
            <w:left w:val="none" w:sz="0" w:space="0" w:color="auto"/>
            <w:bottom w:val="none" w:sz="0" w:space="0" w:color="auto"/>
            <w:right w:val="none" w:sz="0" w:space="0" w:color="auto"/>
          </w:divBdr>
        </w:div>
        <w:div w:id="1312557111">
          <w:marLeft w:val="0"/>
          <w:marRight w:val="0"/>
          <w:marTop w:val="0"/>
          <w:marBottom w:val="0"/>
          <w:divBdr>
            <w:top w:val="none" w:sz="0" w:space="0" w:color="auto"/>
            <w:left w:val="none" w:sz="0" w:space="0" w:color="auto"/>
            <w:bottom w:val="none" w:sz="0" w:space="0" w:color="auto"/>
            <w:right w:val="none" w:sz="0" w:space="0" w:color="auto"/>
          </w:divBdr>
        </w:div>
        <w:div w:id="1339507510">
          <w:marLeft w:val="0"/>
          <w:marRight w:val="0"/>
          <w:marTop w:val="0"/>
          <w:marBottom w:val="0"/>
          <w:divBdr>
            <w:top w:val="none" w:sz="0" w:space="0" w:color="auto"/>
            <w:left w:val="none" w:sz="0" w:space="0" w:color="auto"/>
            <w:bottom w:val="none" w:sz="0" w:space="0" w:color="auto"/>
            <w:right w:val="none" w:sz="0" w:space="0" w:color="auto"/>
          </w:divBdr>
        </w:div>
        <w:div w:id="1353259783">
          <w:marLeft w:val="0"/>
          <w:marRight w:val="0"/>
          <w:marTop w:val="0"/>
          <w:marBottom w:val="0"/>
          <w:divBdr>
            <w:top w:val="none" w:sz="0" w:space="0" w:color="auto"/>
            <w:left w:val="none" w:sz="0" w:space="0" w:color="auto"/>
            <w:bottom w:val="none" w:sz="0" w:space="0" w:color="auto"/>
            <w:right w:val="none" w:sz="0" w:space="0" w:color="auto"/>
          </w:divBdr>
        </w:div>
        <w:div w:id="1364135801">
          <w:marLeft w:val="0"/>
          <w:marRight w:val="0"/>
          <w:marTop w:val="0"/>
          <w:marBottom w:val="0"/>
          <w:divBdr>
            <w:top w:val="none" w:sz="0" w:space="0" w:color="auto"/>
            <w:left w:val="none" w:sz="0" w:space="0" w:color="auto"/>
            <w:bottom w:val="none" w:sz="0" w:space="0" w:color="auto"/>
            <w:right w:val="none" w:sz="0" w:space="0" w:color="auto"/>
          </w:divBdr>
        </w:div>
        <w:div w:id="1396315664">
          <w:marLeft w:val="0"/>
          <w:marRight w:val="0"/>
          <w:marTop w:val="0"/>
          <w:marBottom w:val="0"/>
          <w:divBdr>
            <w:top w:val="none" w:sz="0" w:space="0" w:color="auto"/>
            <w:left w:val="none" w:sz="0" w:space="0" w:color="auto"/>
            <w:bottom w:val="none" w:sz="0" w:space="0" w:color="auto"/>
            <w:right w:val="none" w:sz="0" w:space="0" w:color="auto"/>
          </w:divBdr>
        </w:div>
        <w:div w:id="1488941461">
          <w:marLeft w:val="0"/>
          <w:marRight w:val="0"/>
          <w:marTop w:val="0"/>
          <w:marBottom w:val="0"/>
          <w:divBdr>
            <w:top w:val="none" w:sz="0" w:space="0" w:color="auto"/>
            <w:left w:val="none" w:sz="0" w:space="0" w:color="auto"/>
            <w:bottom w:val="none" w:sz="0" w:space="0" w:color="auto"/>
            <w:right w:val="none" w:sz="0" w:space="0" w:color="auto"/>
          </w:divBdr>
        </w:div>
        <w:div w:id="1519394172">
          <w:marLeft w:val="0"/>
          <w:marRight w:val="0"/>
          <w:marTop w:val="0"/>
          <w:marBottom w:val="0"/>
          <w:divBdr>
            <w:top w:val="none" w:sz="0" w:space="0" w:color="auto"/>
            <w:left w:val="none" w:sz="0" w:space="0" w:color="auto"/>
            <w:bottom w:val="none" w:sz="0" w:space="0" w:color="auto"/>
            <w:right w:val="none" w:sz="0" w:space="0" w:color="auto"/>
          </w:divBdr>
        </w:div>
        <w:div w:id="1563321608">
          <w:marLeft w:val="0"/>
          <w:marRight w:val="0"/>
          <w:marTop w:val="0"/>
          <w:marBottom w:val="0"/>
          <w:divBdr>
            <w:top w:val="none" w:sz="0" w:space="0" w:color="auto"/>
            <w:left w:val="none" w:sz="0" w:space="0" w:color="auto"/>
            <w:bottom w:val="none" w:sz="0" w:space="0" w:color="auto"/>
            <w:right w:val="none" w:sz="0" w:space="0" w:color="auto"/>
          </w:divBdr>
        </w:div>
        <w:div w:id="1584726474">
          <w:marLeft w:val="0"/>
          <w:marRight w:val="0"/>
          <w:marTop w:val="0"/>
          <w:marBottom w:val="0"/>
          <w:divBdr>
            <w:top w:val="none" w:sz="0" w:space="0" w:color="auto"/>
            <w:left w:val="none" w:sz="0" w:space="0" w:color="auto"/>
            <w:bottom w:val="none" w:sz="0" w:space="0" w:color="auto"/>
            <w:right w:val="none" w:sz="0" w:space="0" w:color="auto"/>
          </w:divBdr>
        </w:div>
        <w:div w:id="1591279785">
          <w:marLeft w:val="0"/>
          <w:marRight w:val="0"/>
          <w:marTop w:val="0"/>
          <w:marBottom w:val="0"/>
          <w:divBdr>
            <w:top w:val="none" w:sz="0" w:space="0" w:color="auto"/>
            <w:left w:val="none" w:sz="0" w:space="0" w:color="auto"/>
            <w:bottom w:val="none" w:sz="0" w:space="0" w:color="auto"/>
            <w:right w:val="none" w:sz="0" w:space="0" w:color="auto"/>
          </w:divBdr>
        </w:div>
        <w:div w:id="1621691526">
          <w:marLeft w:val="0"/>
          <w:marRight w:val="0"/>
          <w:marTop w:val="0"/>
          <w:marBottom w:val="0"/>
          <w:divBdr>
            <w:top w:val="none" w:sz="0" w:space="0" w:color="auto"/>
            <w:left w:val="none" w:sz="0" w:space="0" w:color="auto"/>
            <w:bottom w:val="none" w:sz="0" w:space="0" w:color="auto"/>
            <w:right w:val="none" w:sz="0" w:space="0" w:color="auto"/>
          </w:divBdr>
        </w:div>
        <w:div w:id="1640303178">
          <w:marLeft w:val="0"/>
          <w:marRight w:val="0"/>
          <w:marTop w:val="0"/>
          <w:marBottom w:val="0"/>
          <w:divBdr>
            <w:top w:val="none" w:sz="0" w:space="0" w:color="auto"/>
            <w:left w:val="none" w:sz="0" w:space="0" w:color="auto"/>
            <w:bottom w:val="none" w:sz="0" w:space="0" w:color="auto"/>
            <w:right w:val="none" w:sz="0" w:space="0" w:color="auto"/>
          </w:divBdr>
        </w:div>
        <w:div w:id="1728796724">
          <w:marLeft w:val="0"/>
          <w:marRight w:val="0"/>
          <w:marTop w:val="0"/>
          <w:marBottom w:val="0"/>
          <w:divBdr>
            <w:top w:val="none" w:sz="0" w:space="0" w:color="auto"/>
            <w:left w:val="none" w:sz="0" w:space="0" w:color="auto"/>
            <w:bottom w:val="none" w:sz="0" w:space="0" w:color="auto"/>
            <w:right w:val="none" w:sz="0" w:space="0" w:color="auto"/>
          </w:divBdr>
        </w:div>
        <w:div w:id="1804081139">
          <w:marLeft w:val="0"/>
          <w:marRight w:val="0"/>
          <w:marTop w:val="0"/>
          <w:marBottom w:val="0"/>
          <w:divBdr>
            <w:top w:val="none" w:sz="0" w:space="0" w:color="auto"/>
            <w:left w:val="none" w:sz="0" w:space="0" w:color="auto"/>
            <w:bottom w:val="none" w:sz="0" w:space="0" w:color="auto"/>
            <w:right w:val="none" w:sz="0" w:space="0" w:color="auto"/>
          </w:divBdr>
        </w:div>
        <w:div w:id="1811510603">
          <w:marLeft w:val="0"/>
          <w:marRight w:val="0"/>
          <w:marTop w:val="0"/>
          <w:marBottom w:val="0"/>
          <w:divBdr>
            <w:top w:val="none" w:sz="0" w:space="0" w:color="auto"/>
            <w:left w:val="none" w:sz="0" w:space="0" w:color="auto"/>
            <w:bottom w:val="none" w:sz="0" w:space="0" w:color="auto"/>
            <w:right w:val="none" w:sz="0" w:space="0" w:color="auto"/>
          </w:divBdr>
        </w:div>
        <w:div w:id="1953130066">
          <w:marLeft w:val="0"/>
          <w:marRight w:val="0"/>
          <w:marTop w:val="0"/>
          <w:marBottom w:val="0"/>
          <w:divBdr>
            <w:top w:val="none" w:sz="0" w:space="0" w:color="auto"/>
            <w:left w:val="none" w:sz="0" w:space="0" w:color="auto"/>
            <w:bottom w:val="none" w:sz="0" w:space="0" w:color="auto"/>
            <w:right w:val="none" w:sz="0" w:space="0" w:color="auto"/>
          </w:divBdr>
        </w:div>
        <w:div w:id="1985574429">
          <w:marLeft w:val="0"/>
          <w:marRight w:val="0"/>
          <w:marTop w:val="0"/>
          <w:marBottom w:val="0"/>
          <w:divBdr>
            <w:top w:val="none" w:sz="0" w:space="0" w:color="auto"/>
            <w:left w:val="none" w:sz="0" w:space="0" w:color="auto"/>
            <w:bottom w:val="none" w:sz="0" w:space="0" w:color="auto"/>
            <w:right w:val="none" w:sz="0" w:space="0" w:color="auto"/>
          </w:divBdr>
        </w:div>
        <w:div w:id="2031179117">
          <w:marLeft w:val="0"/>
          <w:marRight w:val="0"/>
          <w:marTop w:val="0"/>
          <w:marBottom w:val="0"/>
          <w:divBdr>
            <w:top w:val="none" w:sz="0" w:space="0" w:color="auto"/>
            <w:left w:val="none" w:sz="0" w:space="0" w:color="auto"/>
            <w:bottom w:val="none" w:sz="0" w:space="0" w:color="auto"/>
            <w:right w:val="none" w:sz="0" w:space="0" w:color="auto"/>
          </w:divBdr>
        </w:div>
        <w:div w:id="2145195090">
          <w:marLeft w:val="0"/>
          <w:marRight w:val="0"/>
          <w:marTop w:val="0"/>
          <w:marBottom w:val="0"/>
          <w:divBdr>
            <w:top w:val="none" w:sz="0" w:space="0" w:color="auto"/>
            <w:left w:val="none" w:sz="0" w:space="0" w:color="auto"/>
            <w:bottom w:val="none" w:sz="0" w:space="0" w:color="auto"/>
            <w:right w:val="none" w:sz="0" w:space="0" w:color="auto"/>
          </w:divBdr>
        </w:div>
      </w:divsChild>
    </w:div>
    <w:div w:id="435564537">
      <w:bodyDiv w:val="1"/>
      <w:marLeft w:val="0"/>
      <w:marRight w:val="0"/>
      <w:marTop w:val="0"/>
      <w:marBottom w:val="0"/>
      <w:divBdr>
        <w:top w:val="none" w:sz="0" w:space="0" w:color="auto"/>
        <w:left w:val="none" w:sz="0" w:space="0" w:color="auto"/>
        <w:bottom w:val="none" w:sz="0" w:space="0" w:color="auto"/>
        <w:right w:val="none" w:sz="0" w:space="0" w:color="auto"/>
      </w:divBdr>
      <w:divsChild>
        <w:div w:id="125851913">
          <w:marLeft w:val="0"/>
          <w:marRight w:val="0"/>
          <w:marTop w:val="0"/>
          <w:marBottom w:val="0"/>
          <w:divBdr>
            <w:top w:val="none" w:sz="0" w:space="0" w:color="auto"/>
            <w:left w:val="none" w:sz="0" w:space="0" w:color="auto"/>
            <w:bottom w:val="none" w:sz="0" w:space="0" w:color="auto"/>
            <w:right w:val="none" w:sz="0" w:space="0" w:color="auto"/>
          </w:divBdr>
        </w:div>
        <w:div w:id="172183081">
          <w:marLeft w:val="0"/>
          <w:marRight w:val="0"/>
          <w:marTop w:val="0"/>
          <w:marBottom w:val="0"/>
          <w:divBdr>
            <w:top w:val="none" w:sz="0" w:space="0" w:color="auto"/>
            <w:left w:val="none" w:sz="0" w:space="0" w:color="auto"/>
            <w:bottom w:val="none" w:sz="0" w:space="0" w:color="auto"/>
            <w:right w:val="none" w:sz="0" w:space="0" w:color="auto"/>
          </w:divBdr>
        </w:div>
        <w:div w:id="208617560">
          <w:marLeft w:val="0"/>
          <w:marRight w:val="0"/>
          <w:marTop w:val="0"/>
          <w:marBottom w:val="0"/>
          <w:divBdr>
            <w:top w:val="none" w:sz="0" w:space="0" w:color="auto"/>
            <w:left w:val="none" w:sz="0" w:space="0" w:color="auto"/>
            <w:bottom w:val="none" w:sz="0" w:space="0" w:color="auto"/>
            <w:right w:val="none" w:sz="0" w:space="0" w:color="auto"/>
          </w:divBdr>
        </w:div>
        <w:div w:id="276572172">
          <w:marLeft w:val="0"/>
          <w:marRight w:val="0"/>
          <w:marTop w:val="0"/>
          <w:marBottom w:val="0"/>
          <w:divBdr>
            <w:top w:val="none" w:sz="0" w:space="0" w:color="auto"/>
            <w:left w:val="none" w:sz="0" w:space="0" w:color="auto"/>
            <w:bottom w:val="none" w:sz="0" w:space="0" w:color="auto"/>
            <w:right w:val="none" w:sz="0" w:space="0" w:color="auto"/>
          </w:divBdr>
        </w:div>
        <w:div w:id="618996544">
          <w:marLeft w:val="0"/>
          <w:marRight w:val="0"/>
          <w:marTop w:val="0"/>
          <w:marBottom w:val="0"/>
          <w:divBdr>
            <w:top w:val="none" w:sz="0" w:space="0" w:color="auto"/>
            <w:left w:val="none" w:sz="0" w:space="0" w:color="auto"/>
            <w:bottom w:val="none" w:sz="0" w:space="0" w:color="auto"/>
            <w:right w:val="none" w:sz="0" w:space="0" w:color="auto"/>
          </w:divBdr>
        </w:div>
        <w:div w:id="736321265">
          <w:marLeft w:val="0"/>
          <w:marRight w:val="0"/>
          <w:marTop w:val="0"/>
          <w:marBottom w:val="0"/>
          <w:divBdr>
            <w:top w:val="none" w:sz="0" w:space="0" w:color="auto"/>
            <w:left w:val="none" w:sz="0" w:space="0" w:color="auto"/>
            <w:bottom w:val="none" w:sz="0" w:space="0" w:color="auto"/>
            <w:right w:val="none" w:sz="0" w:space="0" w:color="auto"/>
          </w:divBdr>
        </w:div>
        <w:div w:id="756094751">
          <w:marLeft w:val="0"/>
          <w:marRight w:val="0"/>
          <w:marTop w:val="0"/>
          <w:marBottom w:val="0"/>
          <w:divBdr>
            <w:top w:val="none" w:sz="0" w:space="0" w:color="auto"/>
            <w:left w:val="none" w:sz="0" w:space="0" w:color="auto"/>
            <w:bottom w:val="none" w:sz="0" w:space="0" w:color="auto"/>
            <w:right w:val="none" w:sz="0" w:space="0" w:color="auto"/>
          </w:divBdr>
        </w:div>
        <w:div w:id="807824306">
          <w:marLeft w:val="0"/>
          <w:marRight w:val="0"/>
          <w:marTop w:val="0"/>
          <w:marBottom w:val="0"/>
          <w:divBdr>
            <w:top w:val="none" w:sz="0" w:space="0" w:color="auto"/>
            <w:left w:val="none" w:sz="0" w:space="0" w:color="auto"/>
            <w:bottom w:val="none" w:sz="0" w:space="0" w:color="auto"/>
            <w:right w:val="none" w:sz="0" w:space="0" w:color="auto"/>
          </w:divBdr>
        </w:div>
        <w:div w:id="958268644">
          <w:marLeft w:val="0"/>
          <w:marRight w:val="0"/>
          <w:marTop w:val="0"/>
          <w:marBottom w:val="0"/>
          <w:divBdr>
            <w:top w:val="none" w:sz="0" w:space="0" w:color="auto"/>
            <w:left w:val="none" w:sz="0" w:space="0" w:color="auto"/>
            <w:bottom w:val="none" w:sz="0" w:space="0" w:color="auto"/>
            <w:right w:val="none" w:sz="0" w:space="0" w:color="auto"/>
          </w:divBdr>
        </w:div>
        <w:div w:id="1455900941">
          <w:marLeft w:val="0"/>
          <w:marRight w:val="0"/>
          <w:marTop w:val="0"/>
          <w:marBottom w:val="0"/>
          <w:divBdr>
            <w:top w:val="none" w:sz="0" w:space="0" w:color="auto"/>
            <w:left w:val="none" w:sz="0" w:space="0" w:color="auto"/>
            <w:bottom w:val="none" w:sz="0" w:space="0" w:color="auto"/>
            <w:right w:val="none" w:sz="0" w:space="0" w:color="auto"/>
          </w:divBdr>
        </w:div>
        <w:div w:id="1546284676">
          <w:marLeft w:val="0"/>
          <w:marRight w:val="0"/>
          <w:marTop w:val="0"/>
          <w:marBottom w:val="0"/>
          <w:divBdr>
            <w:top w:val="none" w:sz="0" w:space="0" w:color="auto"/>
            <w:left w:val="none" w:sz="0" w:space="0" w:color="auto"/>
            <w:bottom w:val="none" w:sz="0" w:space="0" w:color="auto"/>
            <w:right w:val="none" w:sz="0" w:space="0" w:color="auto"/>
          </w:divBdr>
        </w:div>
        <w:div w:id="1573001247">
          <w:marLeft w:val="0"/>
          <w:marRight w:val="0"/>
          <w:marTop w:val="0"/>
          <w:marBottom w:val="0"/>
          <w:divBdr>
            <w:top w:val="none" w:sz="0" w:space="0" w:color="auto"/>
            <w:left w:val="none" w:sz="0" w:space="0" w:color="auto"/>
            <w:bottom w:val="none" w:sz="0" w:space="0" w:color="auto"/>
            <w:right w:val="none" w:sz="0" w:space="0" w:color="auto"/>
          </w:divBdr>
        </w:div>
        <w:div w:id="1660227252">
          <w:marLeft w:val="0"/>
          <w:marRight w:val="0"/>
          <w:marTop w:val="0"/>
          <w:marBottom w:val="0"/>
          <w:divBdr>
            <w:top w:val="none" w:sz="0" w:space="0" w:color="auto"/>
            <w:left w:val="none" w:sz="0" w:space="0" w:color="auto"/>
            <w:bottom w:val="none" w:sz="0" w:space="0" w:color="auto"/>
            <w:right w:val="none" w:sz="0" w:space="0" w:color="auto"/>
          </w:divBdr>
        </w:div>
        <w:div w:id="1660618617">
          <w:marLeft w:val="0"/>
          <w:marRight w:val="0"/>
          <w:marTop w:val="0"/>
          <w:marBottom w:val="0"/>
          <w:divBdr>
            <w:top w:val="none" w:sz="0" w:space="0" w:color="auto"/>
            <w:left w:val="none" w:sz="0" w:space="0" w:color="auto"/>
            <w:bottom w:val="none" w:sz="0" w:space="0" w:color="auto"/>
            <w:right w:val="none" w:sz="0" w:space="0" w:color="auto"/>
          </w:divBdr>
        </w:div>
        <w:div w:id="1804427172">
          <w:marLeft w:val="0"/>
          <w:marRight w:val="0"/>
          <w:marTop w:val="0"/>
          <w:marBottom w:val="0"/>
          <w:divBdr>
            <w:top w:val="none" w:sz="0" w:space="0" w:color="auto"/>
            <w:left w:val="none" w:sz="0" w:space="0" w:color="auto"/>
            <w:bottom w:val="none" w:sz="0" w:space="0" w:color="auto"/>
            <w:right w:val="none" w:sz="0" w:space="0" w:color="auto"/>
          </w:divBdr>
        </w:div>
        <w:div w:id="1808432388">
          <w:marLeft w:val="0"/>
          <w:marRight w:val="0"/>
          <w:marTop w:val="0"/>
          <w:marBottom w:val="0"/>
          <w:divBdr>
            <w:top w:val="none" w:sz="0" w:space="0" w:color="auto"/>
            <w:left w:val="none" w:sz="0" w:space="0" w:color="auto"/>
            <w:bottom w:val="none" w:sz="0" w:space="0" w:color="auto"/>
            <w:right w:val="none" w:sz="0" w:space="0" w:color="auto"/>
          </w:divBdr>
        </w:div>
      </w:divsChild>
    </w:div>
    <w:div w:id="440609853">
      <w:bodyDiv w:val="1"/>
      <w:marLeft w:val="0"/>
      <w:marRight w:val="0"/>
      <w:marTop w:val="0"/>
      <w:marBottom w:val="0"/>
      <w:divBdr>
        <w:top w:val="none" w:sz="0" w:space="0" w:color="auto"/>
        <w:left w:val="none" w:sz="0" w:space="0" w:color="auto"/>
        <w:bottom w:val="none" w:sz="0" w:space="0" w:color="auto"/>
        <w:right w:val="none" w:sz="0" w:space="0" w:color="auto"/>
      </w:divBdr>
    </w:div>
    <w:div w:id="444734818">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sChild>
        <w:div w:id="455609537">
          <w:marLeft w:val="0"/>
          <w:marRight w:val="0"/>
          <w:marTop w:val="0"/>
          <w:marBottom w:val="0"/>
          <w:divBdr>
            <w:top w:val="none" w:sz="0" w:space="0" w:color="auto"/>
            <w:left w:val="none" w:sz="0" w:space="0" w:color="auto"/>
            <w:bottom w:val="none" w:sz="0" w:space="0" w:color="auto"/>
            <w:right w:val="none" w:sz="0" w:space="0" w:color="auto"/>
          </w:divBdr>
        </w:div>
        <w:div w:id="1201674191">
          <w:marLeft w:val="0"/>
          <w:marRight w:val="0"/>
          <w:marTop w:val="0"/>
          <w:marBottom w:val="0"/>
          <w:divBdr>
            <w:top w:val="none" w:sz="0" w:space="0" w:color="auto"/>
            <w:left w:val="none" w:sz="0" w:space="0" w:color="auto"/>
            <w:bottom w:val="none" w:sz="0" w:space="0" w:color="auto"/>
            <w:right w:val="none" w:sz="0" w:space="0" w:color="auto"/>
          </w:divBdr>
        </w:div>
        <w:div w:id="1236890588">
          <w:marLeft w:val="0"/>
          <w:marRight w:val="0"/>
          <w:marTop w:val="0"/>
          <w:marBottom w:val="0"/>
          <w:divBdr>
            <w:top w:val="none" w:sz="0" w:space="0" w:color="auto"/>
            <w:left w:val="none" w:sz="0" w:space="0" w:color="auto"/>
            <w:bottom w:val="none" w:sz="0" w:space="0" w:color="auto"/>
            <w:right w:val="none" w:sz="0" w:space="0" w:color="auto"/>
          </w:divBdr>
        </w:div>
        <w:div w:id="1277521072">
          <w:marLeft w:val="0"/>
          <w:marRight w:val="0"/>
          <w:marTop w:val="0"/>
          <w:marBottom w:val="0"/>
          <w:divBdr>
            <w:top w:val="none" w:sz="0" w:space="0" w:color="auto"/>
            <w:left w:val="none" w:sz="0" w:space="0" w:color="auto"/>
            <w:bottom w:val="none" w:sz="0" w:space="0" w:color="auto"/>
            <w:right w:val="none" w:sz="0" w:space="0" w:color="auto"/>
          </w:divBdr>
        </w:div>
        <w:div w:id="1345327419">
          <w:marLeft w:val="0"/>
          <w:marRight w:val="0"/>
          <w:marTop w:val="0"/>
          <w:marBottom w:val="0"/>
          <w:divBdr>
            <w:top w:val="none" w:sz="0" w:space="0" w:color="auto"/>
            <w:left w:val="none" w:sz="0" w:space="0" w:color="auto"/>
            <w:bottom w:val="none" w:sz="0" w:space="0" w:color="auto"/>
            <w:right w:val="none" w:sz="0" w:space="0" w:color="auto"/>
          </w:divBdr>
        </w:div>
        <w:div w:id="1600798337">
          <w:marLeft w:val="0"/>
          <w:marRight w:val="0"/>
          <w:marTop w:val="0"/>
          <w:marBottom w:val="0"/>
          <w:divBdr>
            <w:top w:val="none" w:sz="0" w:space="0" w:color="auto"/>
            <w:left w:val="none" w:sz="0" w:space="0" w:color="auto"/>
            <w:bottom w:val="none" w:sz="0" w:space="0" w:color="auto"/>
            <w:right w:val="none" w:sz="0" w:space="0" w:color="auto"/>
          </w:divBdr>
        </w:div>
        <w:div w:id="1794594307">
          <w:marLeft w:val="0"/>
          <w:marRight w:val="0"/>
          <w:marTop w:val="0"/>
          <w:marBottom w:val="0"/>
          <w:divBdr>
            <w:top w:val="none" w:sz="0" w:space="0" w:color="auto"/>
            <w:left w:val="none" w:sz="0" w:space="0" w:color="auto"/>
            <w:bottom w:val="none" w:sz="0" w:space="0" w:color="auto"/>
            <w:right w:val="none" w:sz="0" w:space="0" w:color="auto"/>
          </w:divBdr>
        </w:div>
        <w:div w:id="1829247224">
          <w:marLeft w:val="0"/>
          <w:marRight w:val="0"/>
          <w:marTop w:val="0"/>
          <w:marBottom w:val="0"/>
          <w:divBdr>
            <w:top w:val="none" w:sz="0" w:space="0" w:color="auto"/>
            <w:left w:val="none" w:sz="0" w:space="0" w:color="auto"/>
            <w:bottom w:val="none" w:sz="0" w:space="0" w:color="auto"/>
            <w:right w:val="none" w:sz="0" w:space="0" w:color="auto"/>
          </w:divBdr>
        </w:div>
        <w:div w:id="2019647839">
          <w:marLeft w:val="0"/>
          <w:marRight w:val="0"/>
          <w:marTop w:val="0"/>
          <w:marBottom w:val="0"/>
          <w:divBdr>
            <w:top w:val="none" w:sz="0" w:space="0" w:color="auto"/>
            <w:left w:val="none" w:sz="0" w:space="0" w:color="auto"/>
            <w:bottom w:val="none" w:sz="0" w:space="0" w:color="auto"/>
            <w:right w:val="none" w:sz="0" w:space="0" w:color="auto"/>
          </w:divBdr>
        </w:div>
      </w:divsChild>
    </w:div>
    <w:div w:id="449780518">
      <w:bodyDiv w:val="1"/>
      <w:marLeft w:val="0"/>
      <w:marRight w:val="0"/>
      <w:marTop w:val="0"/>
      <w:marBottom w:val="0"/>
      <w:divBdr>
        <w:top w:val="none" w:sz="0" w:space="0" w:color="auto"/>
        <w:left w:val="none" w:sz="0" w:space="0" w:color="auto"/>
        <w:bottom w:val="none" w:sz="0" w:space="0" w:color="auto"/>
        <w:right w:val="none" w:sz="0" w:space="0" w:color="auto"/>
      </w:divBdr>
    </w:div>
    <w:div w:id="452098413">
      <w:bodyDiv w:val="1"/>
      <w:marLeft w:val="0"/>
      <w:marRight w:val="0"/>
      <w:marTop w:val="0"/>
      <w:marBottom w:val="0"/>
      <w:divBdr>
        <w:top w:val="none" w:sz="0" w:space="0" w:color="auto"/>
        <w:left w:val="none" w:sz="0" w:space="0" w:color="auto"/>
        <w:bottom w:val="none" w:sz="0" w:space="0" w:color="auto"/>
        <w:right w:val="none" w:sz="0" w:space="0" w:color="auto"/>
      </w:divBdr>
      <w:divsChild>
        <w:div w:id="720322519">
          <w:marLeft w:val="0"/>
          <w:marRight w:val="0"/>
          <w:marTop w:val="150"/>
          <w:marBottom w:val="150"/>
          <w:divBdr>
            <w:top w:val="none" w:sz="0" w:space="0" w:color="auto"/>
            <w:left w:val="none" w:sz="0" w:space="0" w:color="auto"/>
            <w:bottom w:val="none" w:sz="0" w:space="0" w:color="auto"/>
            <w:right w:val="none" w:sz="0" w:space="0" w:color="auto"/>
          </w:divBdr>
        </w:div>
      </w:divsChild>
    </w:div>
    <w:div w:id="464859133">
      <w:bodyDiv w:val="1"/>
      <w:marLeft w:val="0"/>
      <w:marRight w:val="0"/>
      <w:marTop w:val="0"/>
      <w:marBottom w:val="0"/>
      <w:divBdr>
        <w:top w:val="none" w:sz="0" w:space="0" w:color="auto"/>
        <w:left w:val="none" w:sz="0" w:space="0" w:color="auto"/>
        <w:bottom w:val="none" w:sz="0" w:space="0" w:color="auto"/>
        <w:right w:val="none" w:sz="0" w:space="0" w:color="auto"/>
      </w:divBdr>
    </w:div>
    <w:div w:id="472337025">
      <w:bodyDiv w:val="1"/>
      <w:marLeft w:val="0"/>
      <w:marRight w:val="0"/>
      <w:marTop w:val="0"/>
      <w:marBottom w:val="0"/>
      <w:divBdr>
        <w:top w:val="none" w:sz="0" w:space="0" w:color="auto"/>
        <w:left w:val="none" w:sz="0" w:space="0" w:color="auto"/>
        <w:bottom w:val="none" w:sz="0" w:space="0" w:color="auto"/>
        <w:right w:val="none" w:sz="0" w:space="0" w:color="auto"/>
      </w:divBdr>
    </w:div>
    <w:div w:id="474687989">
      <w:bodyDiv w:val="1"/>
      <w:marLeft w:val="0"/>
      <w:marRight w:val="0"/>
      <w:marTop w:val="0"/>
      <w:marBottom w:val="0"/>
      <w:divBdr>
        <w:top w:val="none" w:sz="0" w:space="0" w:color="auto"/>
        <w:left w:val="none" w:sz="0" w:space="0" w:color="auto"/>
        <w:bottom w:val="none" w:sz="0" w:space="0" w:color="auto"/>
        <w:right w:val="none" w:sz="0" w:space="0" w:color="auto"/>
      </w:divBdr>
    </w:div>
    <w:div w:id="481896488">
      <w:bodyDiv w:val="1"/>
      <w:marLeft w:val="0"/>
      <w:marRight w:val="0"/>
      <w:marTop w:val="0"/>
      <w:marBottom w:val="0"/>
      <w:divBdr>
        <w:top w:val="none" w:sz="0" w:space="0" w:color="auto"/>
        <w:left w:val="none" w:sz="0" w:space="0" w:color="auto"/>
        <w:bottom w:val="none" w:sz="0" w:space="0" w:color="auto"/>
        <w:right w:val="none" w:sz="0" w:space="0" w:color="auto"/>
      </w:divBdr>
    </w:div>
    <w:div w:id="518005259">
      <w:bodyDiv w:val="1"/>
      <w:marLeft w:val="0"/>
      <w:marRight w:val="0"/>
      <w:marTop w:val="0"/>
      <w:marBottom w:val="0"/>
      <w:divBdr>
        <w:top w:val="none" w:sz="0" w:space="0" w:color="auto"/>
        <w:left w:val="none" w:sz="0" w:space="0" w:color="auto"/>
        <w:bottom w:val="none" w:sz="0" w:space="0" w:color="auto"/>
        <w:right w:val="none" w:sz="0" w:space="0" w:color="auto"/>
      </w:divBdr>
    </w:div>
    <w:div w:id="519322065">
      <w:bodyDiv w:val="1"/>
      <w:marLeft w:val="0"/>
      <w:marRight w:val="0"/>
      <w:marTop w:val="0"/>
      <w:marBottom w:val="0"/>
      <w:divBdr>
        <w:top w:val="none" w:sz="0" w:space="0" w:color="auto"/>
        <w:left w:val="none" w:sz="0" w:space="0" w:color="auto"/>
        <w:bottom w:val="none" w:sz="0" w:space="0" w:color="auto"/>
        <w:right w:val="none" w:sz="0" w:space="0" w:color="auto"/>
      </w:divBdr>
      <w:divsChild>
        <w:div w:id="890188035">
          <w:marLeft w:val="446"/>
          <w:marRight w:val="0"/>
          <w:marTop w:val="0"/>
          <w:marBottom w:val="0"/>
          <w:divBdr>
            <w:top w:val="none" w:sz="0" w:space="0" w:color="auto"/>
            <w:left w:val="none" w:sz="0" w:space="0" w:color="auto"/>
            <w:bottom w:val="none" w:sz="0" w:space="0" w:color="auto"/>
            <w:right w:val="none" w:sz="0" w:space="0" w:color="auto"/>
          </w:divBdr>
        </w:div>
        <w:div w:id="1873037644">
          <w:marLeft w:val="446"/>
          <w:marRight w:val="0"/>
          <w:marTop w:val="0"/>
          <w:marBottom w:val="0"/>
          <w:divBdr>
            <w:top w:val="none" w:sz="0" w:space="0" w:color="auto"/>
            <w:left w:val="none" w:sz="0" w:space="0" w:color="auto"/>
            <w:bottom w:val="none" w:sz="0" w:space="0" w:color="auto"/>
            <w:right w:val="none" w:sz="0" w:space="0" w:color="auto"/>
          </w:divBdr>
        </w:div>
        <w:div w:id="970214433">
          <w:marLeft w:val="446"/>
          <w:marRight w:val="0"/>
          <w:marTop w:val="0"/>
          <w:marBottom w:val="0"/>
          <w:divBdr>
            <w:top w:val="none" w:sz="0" w:space="0" w:color="auto"/>
            <w:left w:val="none" w:sz="0" w:space="0" w:color="auto"/>
            <w:bottom w:val="none" w:sz="0" w:space="0" w:color="auto"/>
            <w:right w:val="none" w:sz="0" w:space="0" w:color="auto"/>
          </w:divBdr>
        </w:div>
        <w:div w:id="60953012">
          <w:marLeft w:val="446"/>
          <w:marRight w:val="0"/>
          <w:marTop w:val="0"/>
          <w:marBottom w:val="0"/>
          <w:divBdr>
            <w:top w:val="none" w:sz="0" w:space="0" w:color="auto"/>
            <w:left w:val="none" w:sz="0" w:space="0" w:color="auto"/>
            <w:bottom w:val="none" w:sz="0" w:space="0" w:color="auto"/>
            <w:right w:val="none" w:sz="0" w:space="0" w:color="auto"/>
          </w:divBdr>
        </w:div>
        <w:div w:id="1121726160">
          <w:marLeft w:val="446"/>
          <w:marRight w:val="0"/>
          <w:marTop w:val="0"/>
          <w:marBottom w:val="0"/>
          <w:divBdr>
            <w:top w:val="none" w:sz="0" w:space="0" w:color="auto"/>
            <w:left w:val="none" w:sz="0" w:space="0" w:color="auto"/>
            <w:bottom w:val="none" w:sz="0" w:space="0" w:color="auto"/>
            <w:right w:val="none" w:sz="0" w:space="0" w:color="auto"/>
          </w:divBdr>
        </w:div>
        <w:div w:id="1316034906">
          <w:marLeft w:val="446"/>
          <w:marRight w:val="0"/>
          <w:marTop w:val="0"/>
          <w:marBottom w:val="0"/>
          <w:divBdr>
            <w:top w:val="none" w:sz="0" w:space="0" w:color="auto"/>
            <w:left w:val="none" w:sz="0" w:space="0" w:color="auto"/>
            <w:bottom w:val="none" w:sz="0" w:space="0" w:color="auto"/>
            <w:right w:val="none" w:sz="0" w:space="0" w:color="auto"/>
          </w:divBdr>
        </w:div>
      </w:divsChild>
    </w:div>
    <w:div w:id="524254075">
      <w:bodyDiv w:val="1"/>
      <w:marLeft w:val="0"/>
      <w:marRight w:val="0"/>
      <w:marTop w:val="0"/>
      <w:marBottom w:val="0"/>
      <w:divBdr>
        <w:top w:val="none" w:sz="0" w:space="0" w:color="auto"/>
        <w:left w:val="none" w:sz="0" w:space="0" w:color="auto"/>
        <w:bottom w:val="none" w:sz="0" w:space="0" w:color="auto"/>
        <w:right w:val="none" w:sz="0" w:space="0" w:color="auto"/>
      </w:divBdr>
      <w:divsChild>
        <w:div w:id="546798175">
          <w:marLeft w:val="0"/>
          <w:marRight w:val="0"/>
          <w:marTop w:val="0"/>
          <w:marBottom w:val="200"/>
          <w:divBdr>
            <w:top w:val="none" w:sz="0" w:space="0" w:color="auto"/>
            <w:left w:val="none" w:sz="0" w:space="0" w:color="auto"/>
            <w:bottom w:val="none" w:sz="0" w:space="0" w:color="auto"/>
            <w:right w:val="none" w:sz="0" w:space="0" w:color="auto"/>
          </w:divBdr>
        </w:div>
        <w:div w:id="946035649">
          <w:marLeft w:val="0"/>
          <w:marRight w:val="0"/>
          <w:marTop w:val="440"/>
          <w:marBottom w:val="200"/>
          <w:divBdr>
            <w:top w:val="none" w:sz="0" w:space="0" w:color="auto"/>
            <w:left w:val="none" w:sz="0" w:space="0" w:color="auto"/>
            <w:bottom w:val="none" w:sz="0" w:space="0" w:color="auto"/>
            <w:right w:val="none" w:sz="0" w:space="0" w:color="auto"/>
          </w:divBdr>
        </w:div>
        <w:div w:id="1534997842">
          <w:marLeft w:val="0"/>
          <w:marRight w:val="0"/>
          <w:marTop w:val="360"/>
          <w:marBottom w:val="0"/>
          <w:divBdr>
            <w:top w:val="none" w:sz="0" w:space="0" w:color="auto"/>
            <w:left w:val="none" w:sz="0" w:space="0" w:color="auto"/>
            <w:bottom w:val="none" w:sz="0" w:space="0" w:color="auto"/>
            <w:right w:val="none" w:sz="0" w:space="0" w:color="auto"/>
          </w:divBdr>
          <w:divsChild>
            <w:div w:id="503521721">
              <w:marLeft w:val="600"/>
              <w:marRight w:val="0"/>
              <w:marTop w:val="80"/>
              <w:marBottom w:val="0"/>
              <w:divBdr>
                <w:top w:val="none" w:sz="0" w:space="0" w:color="auto"/>
                <w:left w:val="none" w:sz="0" w:space="0" w:color="auto"/>
                <w:bottom w:val="none" w:sz="0" w:space="0" w:color="auto"/>
                <w:right w:val="none" w:sz="0" w:space="0" w:color="auto"/>
              </w:divBdr>
            </w:div>
            <w:div w:id="804352235">
              <w:marLeft w:val="600"/>
              <w:marRight w:val="0"/>
              <w:marTop w:val="80"/>
              <w:marBottom w:val="0"/>
              <w:divBdr>
                <w:top w:val="none" w:sz="0" w:space="0" w:color="auto"/>
                <w:left w:val="none" w:sz="0" w:space="0" w:color="auto"/>
                <w:bottom w:val="none" w:sz="0" w:space="0" w:color="auto"/>
                <w:right w:val="none" w:sz="0" w:space="0" w:color="auto"/>
              </w:divBdr>
            </w:div>
            <w:div w:id="977685010">
              <w:marLeft w:val="0"/>
              <w:marRight w:val="0"/>
              <w:marTop w:val="0"/>
              <w:marBottom w:val="0"/>
              <w:divBdr>
                <w:top w:val="none" w:sz="0" w:space="0" w:color="auto"/>
                <w:left w:val="none" w:sz="0" w:space="0" w:color="auto"/>
                <w:bottom w:val="none" w:sz="0" w:space="0" w:color="auto"/>
                <w:right w:val="none" w:sz="0" w:space="0" w:color="auto"/>
              </w:divBdr>
            </w:div>
            <w:div w:id="119087854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564143134">
      <w:bodyDiv w:val="1"/>
      <w:marLeft w:val="0"/>
      <w:marRight w:val="0"/>
      <w:marTop w:val="0"/>
      <w:marBottom w:val="0"/>
      <w:divBdr>
        <w:top w:val="none" w:sz="0" w:space="0" w:color="auto"/>
        <w:left w:val="none" w:sz="0" w:space="0" w:color="auto"/>
        <w:bottom w:val="none" w:sz="0" w:space="0" w:color="auto"/>
        <w:right w:val="none" w:sz="0" w:space="0" w:color="auto"/>
      </w:divBdr>
    </w:div>
    <w:div w:id="577207511">
      <w:bodyDiv w:val="1"/>
      <w:marLeft w:val="0"/>
      <w:marRight w:val="0"/>
      <w:marTop w:val="0"/>
      <w:marBottom w:val="0"/>
      <w:divBdr>
        <w:top w:val="none" w:sz="0" w:space="0" w:color="auto"/>
        <w:left w:val="none" w:sz="0" w:space="0" w:color="auto"/>
        <w:bottom w:val="none" w:sz="0" w:space="0" w:color="auto"/>
        <w:right w:val="none" w:sz="0" w:space="0" w:color="auto"/>
      </w:divBdr>
      <w:divsChild>
        <w:div w:id="2135174225">
          <w:marLeft w:val="0"/>
          <w:marRight w:val="0"/>
          <w:marTop w:val="0"/>
          <w:marBottom w:val="0"/>
          <w:divBdr>
            <w:top w:val="none" w:sz="0" w:space="0" w:color="auto"/>
            <w:left w:val="none" w:sz="0" w:space="0" w:color="auto"/>
            <w:bottom w:val="none" w:sz="0" w:space="0" w:color="auto"/>
            <w:right w:val="none" w:sz="0" w:space="0" w:color="auto"/>
          </w:divBdr>
        </w:div>
      </w:divsChild>
    </w:div>
    <w:div w:id="577903731">
      <w:bodyDiv w:val="1"/>
      <w:marLeft w:val="0"/>
      <w:marRight w:val="0"/>
      <w:marTop w:val="0"/>
      <w:marBottom w:val="0"/>
      <w:divBdr>
        <w:top w:val="none" w:sz="0" w:space="0" w:color="auto"/>
        <w:left w:val="none" w:sz="0" w:space="0" w:color="auto"/>
        <w:bottom w:val="none" w:sz="0" w:space="0" w:color="auto"/>
        <w:right w:val="none" w:sz="0" w:space="0" w:color="auto"/>
      </w:divBdr>
      <w:divsChild>
        <w:div w:id="2022657804">
          <w:marLeft w:val="450"/>
          <w:marRight w:val="0"/>
          <w:marTop w:val="0"/>
          <w:marBottom w:val="0"/>
          <w:divBdr>
            <w:top w:val="none" w:sz="0" w:space="0" w:color="auto"/>
            <w:left w:val="none" w:sz="0" w:space="0" w:color="auto"/>
            <w:bottom w:val="none" w:sz="0" w:space="0" w:color="auto"/>
            <w:right w:val="none" w:sz="0" w:space="0" w:color="auto"/>
          </w:divBdr>
        </w:div>
      </w:divsChild>
    </w:div>
    <w:div w:id="578367038">
      <w:bodyDiv w:val="1"/>
      <w:marLeft w:val="0"/>
      <w:marRight w:val="0"/>
      <w:marTop w:val="0"/>
      <w:marBottom w:val="0"/>
      <w:divBdr>
        <w:top w:val="none" w:sz="0" w:space="0" w:color="auto"/>
        <w:left w:val="none" w:sz="0" w:space="0" w:color="auto"/>
        <w:bottom w:val="none" w:sz="0" w:space="0" w:color="auto"/>
        <w:right w:val="none" w:sz="0" w:space="0" w:color="auto"/>
      </w:divBdr>
    </w:div>
    <w:div w:id="587153641">
      <w:bodyDiv w:val="1"/>
      <w:marLeft w:val="0"/>
      <w:marRight w:val="0"/>
      <w:marTop w:val="0"/>
      <w:marBottom w:val="0"/>
      <w:divBdr>
        <w:top w:val="none" w:sz="0" w:space="0" w:color="auto"/>
        <w:left w:val="none" w:sz="0" w:space="0" w:color="auto"/>
        <w:bottom w:val="none" w:sz="0" w:space="0" w:color="auto"/>
        <w:right w:val="none" w:sz="0" w:space="0" w:color="auto"/>
      </w:divBdr>
    </w:div>
    <w:div w:id="594434741">
      <w:bodyDiv w:val="1"/>
      <w:marLeft w:val="0"/>
      <w:marRight w:val="0"/>
      <w:marTop w:val="0"/>
      <w:marBottom w:val="0"/>
      <w:divBdr>
        <w:top w:val="none" w:sz="0" w:space="0" w:color="auto"/>
        <w:left w:val="none" w:sz="0" w:space="0" w:color="auto"/>
        <w:bottom w:val="none" w:sz="0" w:space="0" w:color="auto"/>
        <w:right w:val="none" w:sz="0" w:space="0" w:color="auto"/>
      </w:divBdr>
    </w:div>
    <w:div w:id="596908104">
      <w:bodyDiv w:val="1"/>
      <w:marLeft w:val="0"/>
      <w:marRight w:val="0"/>
      <w:marTop w:val="0"/>
      <w:marBottom w:val="0"/>
      <w:divBdr>
        <w:top w:val="none" w:sz="0" w:space="0" w:color="auto"/>
        <w:left w:val="none" w:sz="0" w:space="0" w:color="auto"/>
        <w:bottom w:val="none" w:sz="0" w:space="0" w:color="auto"/>
        <w:right w:val="none" w:sz="0" w:space="0" w:color="auto"/>
      </w:divBdr>
    </w:div>
    <w:div w:id="603076724">
      <w:bodyDiv w:val="1"/>
      <w:marLeft w:val="0"/>
      <w:marRight w:val="0"/>
      <w:marTop w:val="0"/>
      <w:marBottom w:val="0"/>
      <w:divBdr>
        <w:top w:val="none" w:sz="0" w:space="0" w:color="auto"/>
        <w:left w:val="none" w:sz="0" w:space="0" w:color="auto"/>
        <w:bottom w:val="none" w:sz="0" w:space="0" w:color="auto"/>
        <w:right w:val="none" w:sz="0" w:space="0" w:color="auto"/>
      </w:divBdr>
    </w:div>
    <w:div w:id="603535782">
      <w:bodyDiv w:val="1"/>
      <w:marLeft w:val="0"/>
      <w:marRight w:val="0"/>
      <w:marTop w:val="0"/>
      <w:marBottom w:val="0"/>
      <w:divBdr>
        <w:top w:val="none" w:sz="0" w:space="0" w:color="auto"/>
        <w:left w:val="none" w:sz="0" w:space="0" w:color="auto"/>
        <w:bottom w:val="none" w:sz="0" w:space="0" w:color="auto"/>
        <w:right w:val="none" w:sz="0" w:space="0" w:color="auto"/>
      </w:divBdr>
    </w:div>
    <w:div w:id="624433414">
      <w:bodyDiv w:val="1"/>
      <w:marLeft w:val="0"/>
      <w:marRight w:val="0"/>
      <w:marTop w:val="0"/>
      <w:marBottom w:val="0"/>
      <w:divBdr>
        <w:top w:val="none" w:sz="0" w:space="0" w:color="auto"/>
        <w:left w:val="none" w:sz="0" w:space="0" w:color="auto"/>
        <w:bottom w:val="none" w:sz="0" w:space="0" w:color="auto"/>
        <w:right w:val="none" w:sz="0" w:space="0" w:color="auto"/>
      </w:divBdr>
    </w:div>
    <w:div w:id="642656867">
      <w:bodyDiv w:val="1"/>
      <w:marLeft w:val="0"/>
      <w:marRight w:val="0"/>
      <w:marTop w:val="0"/>
      <w:marBottom w:val="0"/>
      <w:divBdr>
        <w:top w:val="none" w:sz="0" w:space="0" w:color="auto"/>
        <w:left w:val="none" w:sz="0" w:space="0" w:color="auto"/>
        <w:bottom w:val="none" w:sz="0" w:space="0" w:color="auto"/>
        <w:right w:val="none" w:sz="0" w:space="0" w:color="auto"/>
      </w:divBdr>
    </w:div>
    <w:div w:id="657150850">
      <w:bodyDiv w:val="1"/>
      <w:marLeft w:val="0"/>
      <w:marRight w:val="0"/>
      <w:marTop w:val="0"/>
      <w:marBottom w:val="0"/>
      <w:divBdr>
        <w:top w:val="none" w:sz="0" w:space="0" w:color="auto"/>
        <w:left w:val="none" w:sz="0" w:space="0" w:color="auto"/>
        <w:bottom w:val="none" w:sz="0" w:space="0" w:color="auto"/>
        <w:right w:val="none" w:sz="0" w:space="0" w:color="auto"/>
      </w:divBdr>
    </w:div>
    <w:div w:id="676887039">
      <w:bodyDiv w:val="1"/>
      <w:marLeft w:val="0"/>
      <w:marRight w:val="0"/>
      <w:marTop w:val="0"/>
      <w:marBottom w:val="0"/>
      <w:divBdr>
        <w:top w:val="none" w:sz="0" w:space="0" w:color="auto"/>
        <w:left w:val="none" w:sz="0" w:space="0" w:color="auto"/>
        <w:bottom w:val="none" w:sz="0" w:space="0" w:color="auto"/>
        <w:right w:val="none" w:sz="0" w:space="0" w:color="auto"/>
      </w:divBdr>
      <w:divsChild>
        <w:div w:id="80378851">
          <w:blockQuote w:val="1"/>
          <w:marLeft w:val="0"/>
          <w:marRight w:val="0"/>
          <w:marTop w:val="0"/>
          <w:marBottom w:val="480"/>
          <w:divBdr>
            <w:top w:val="none" w:sz="0" w:space="0" w:color="auto"/>
            <w:left w:val="none" w:sz="0" w:space="0" w:color="auto"/>
            <w:bottom w:val="none" w:sz="0" w:space="0" w:color="auto"/>
            <w:right w:val="none" w:sz="0" w:space="0" w:color="auto"/>
          </w:divBdr>
        </w:div>
        <w:div w:id="192691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06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7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84503">
      <w:bodyDiv w:val="1"/>
      <w:marLeft w:val="0"/>
      <w:marRight w:val="0"/>
      <w:marTop w:val="0"/>
      <w:marBottom w:val="0"/>
      <w:divBdr>
        <w:top w:val="none" w:sz="0" w:space="0" w:color="auto"/>
        <w:left w:val="none" w:sz="0" w:space="0" w:color="auto"/>
        <w:bottom w:val="none" w:sz="0" w:space="0" w:color="auto"/>
        <w:right w:val="none" w:sz="0" w:space="0" w:color="auto"/>
      </w:divBdr>
    </w:div>
    <w:div w:id="704476952">
      <w:bodyDiv w:val="1"/>
      <w:marLeft w:val="0"/>
      <w:marRight w:val="0"/>
      <w:marTop w:val="0"/>
      <w:marBottom w:val="0"/>
      <w:divBdr>
        <w:top w:val="none" w:sz="0" w:space="0" w:color="auto"/>
        <w:left w:val="none" w:sz="0" w:space="0" w:color="auto"/>
        <w:bottom w:val="none" w:sz="0" w:space="0" w:color="auto"/>
        <w:right w:val="none" w:sz="0" w:space="0" w:color="auto"/>
      </w:divBdr>
    </w:div>
    <w:div w:id="707415190">
      <w:bodyDiv w:val="1"/>
      <w:marLeft w:val="0"/>
      <w:marRight w:val="0"/>
      <w:marTop w:val="0"/>
      <w:marBottom w:val="0"/>
      <w:divBdr>
        <w:top w:val="none" w:sz="0" w:space="0" w:color="auto"/>
        <w:left w:val="none" w:sz="0" w:space="0" w:color="auto"/>
        <w:bottom w:val="none" w:sz="0" w:space="0" w:color="auto"/>
        <w:right w:val="none" w:sz="0" w:space="0" w:color="auto"/>
      </w:divBdr>
    </w:div>
    <w:div w:id="716702828">
      <w:bodyDiv w:val="1"/>
      <w:marLeft w:val="0"/>
      <w:marRight w:val="0"/>
      <w:marTop w:val="0"/>
      <w:marBottom w:val="0"/>
      <w:divBdr>
        <w:top w:val="none" w:sz="0" w:space="0" w:color="auto"/>
        <w:left w:val="none" w:sz="0" w:space="0" w:color="auto"/>
        <w:bottom w:val="none" w:sz="0" w:space="0" w:color="auto"/>
        <w:right w:val="none" w:sz="0" w:space="0" w:color="auto"/>
      </w:divBdr>
      <w:divsChild>
        <w:div w:id="959536087">
          <w:marLeft w:val="0"/>
          <w:marRight w:val="0"/>
          <w:marTop w:val="0"/>
          <w:marBottom w:val="225"/>
          <w:divBdr>
            <w:top w:val="single" w:sz="2" w:space="0" w:color="auto"/>
            <w:left w:val="single" w:sz="2" w:space="0" w:color="auto"/>
            <w:bottom w:val="single" w:sz="2" w:space="0" w:color="auto"/>
            <w:right w:val="single" w:sz="2" w:space="0" w:color="auto"/>
          </w:divBdr>
        </w:div>
        <w:div w:id="1970281452">
          <w:marLeft w:val="0"/>
          <w:marRight w:val="0"/>
          <w:marTop w:val="0"/>
          <w:marBottom w:val="0"/>
          <w:divBdr>
            <w:top w:val="single" w:sz="2" w:space="0" w:color="auto"/>
            <w:left w:val="single" w:sz="2" w:space="0" w:color="auto"/>
            <w:bottom w:val="single" w:sz="2" w:space="0" w:color="auto"/>
            <w:right w:val="single" w:sz="2" w:space="0" w:color="auto"/>
          </w:divBdr>
        </w:div>
      </w:divsChild>
    </w:div>
    <w:div w:id="720246040">
      <w:bodyDiv w:val="1"/>
      <w:marLeft w:val="0"/>
      <w:marRight w:val="0"/>
      <w:marTop w:val="0"/>
      <w:marBottom w:val="0"/>
      <w:divBdr>
        <w:top w:val="none" w:sz="0" w:space="0" w:color="auto"/>
        <w:left w:val="none" w:sz="0" w:space="0" w:color="auto"/>
        <w:bottom w:val="none" w:sz="0" w:space="0" w:color="auto"/>
        <w:right w:val="none" w:sz="0" w:space="0" w:color="auto"/>
      </w:divBdr>
    </w:div>
    <w:div w:id="732310111">
      <w:bodyDiv w:val="1"/>
      <w:marLeft w:val="0"/>
      <w:marRight w:val="0"/>
      <w:marTop w:val="0"/>
      <w:marBottom w:val="0"/>
      <w:divBdr>
        <w:top w:val="none" w:sz="0" w:space="0" w:color="auto"/>
        <w:left w:val="none" w:sz="0" w:space="0" w:color="auto"/>
        <w:bottom w:val="none" w:sz="0" w:space="0" w:color="auto"/>
        <w:right w:val="none" w:sz="0" w:space="0" w:color="auto"/>
      </w:divBdr>
    </w:div>
    <w:div w:id="738987924">
      <w:bodyDiv w:val="1"/>
      <w:marLeft w:val="0"/>
      <w:marRight w:val="0"/>
      <w:marTop w:val="0"/>
      <w:marBottom w:val="0"/>
      <w:divBdr>
        <w:top w:val="none" w:sz="0" w:space="0" w:color="auto"/>
        <w:left w:val="none" w:sz="0" w:space="0" w:color="auto"/>
        <w:bottom w:val="none" w:sz="0" w:space="0" w:color="auto"/>
        <w:right w:val="none" w:sz="0" w:space="0" w:color="auto"/>
      </w:divBdr>
    </w:div>
    <w:div w:id="743798258">
      <w:bodyDiv w:val="1"/>
      <w:marLeft w:val="0"/>
      <w:marRight w:val="0"/>
      <w:marTop w:val="0"/>
      <w:marBottom w:val="0"/>
      <w:divBdr>
        <w:top w:val="none" w:sz="0" w:space="0" w:color="auto"/>
        <w:left w:val="none" w:sz="0" w:space="0" w:color="auto"/>
        <w:bottom w:val="none" w:sz="0" w:space="0" w:color="auto"/>
        <w:right w:val="none" w:sz="0" w:space="0" w:color="auto"/>
      </w:divBdr>
    </w:div>
    <w:div w:id="752358006">
      <w:bodyDiv w:val="1"/>
      <w:marLeft w:val="0"/>
      <w:marRight w:val="0"/>
      <w:marTop w:val="0"/>
      <w:marBottom w:val="0"/>
      <w:divBdr>
        <w:top w:val="none" w:sz="0" w:space="0" w:color="auto"/>
        <w:left w:val="none" w:sz="0" w:space="0" w:color="auto"/>
        <w:bottom w:val="none" w:sz="0" w:space="0" w:color="auto"/>
        <w:right w:val="none" w:sz="0" w:space="0" w:color="auto"/>
      </w:divBdr>
    </w:div>
    <w:div w:id="765426076">
      <w:bodyDiv w:val="1"/>
      <w:marLeft w:val="0"/>
      <w:marRight w:val="0"/>
      <w:marTop w:val="0"/>
      <w:marBottom w:val="0"/>
      <w:divBdr>
        <w:top w:val="none" w:sz="0" w:space="0" w:color="auto"/>
        <w:left w:val="none" w:sz="0" w:space="0" w:color="auto"/>
        <w:bottom w:val="none" w:sz="0" w:space="0" w:color="auto"/>
        <w:right w:val="none" w:sz="0" w:space="0" w:color="auto"/>
      </w:divBdr>
    </w:div>
    <w:div w:id="772700977">
      <w:bodyDiv w:val="1"/>
      <w:marLeft w:val="0"/>
      <w:marRight w:val="0"/>
      <w:marTop w:val="0"/>
      <w:marBottom w:val="0"/>
      <w:divBdr>
        <w:top w:val="none" w:sz="0" w:space="0" w:color="auto"/>
        <w:left w:val="none" w:sz="0" w:space="0" w:color="auto"/>
        <w:bottom w:val="none" w:sz="0" w:space="0" w:color="auto"/>
        <w:right w:val="none" w:sz="0" w:space="0" w:color="auto"/>
      </w:divBdr>
    </w:div>
    <w:div w:id="783766864">
      <w:bodyDiv w:val="1"/>
      <w:marLeft w:val="0"/>
      <w:marRight w:val="0"/>
      <w:marTop w:val="0"/>
      <w:marBottom w:val="0"/>
      <w:divBdr>
        <w:top w:val="none" w:sz="0" w:space="0" w:color="auto"/>
        <w:left w:val="none" w:sz="0" w:space="0" w:color="auto"/>
        <w:bottom w:val="none" w:sz="0" w:space="0" w:color="auto"/>
        <w:right w:val="none" w:sz="0" w:space="0" w:color="auto"/>
      </w:divBdr>
      <w:divsChild>
        <w:div w:id="1895848374">
          <w:marLeft w:val="0"/>
          <w:marRight w:val="0"/>
          <w:marTop w:val="0"/>
          <w:marBottom w:val="0"/>
          <w:divBdr>
            <w:top w:val="none" w:sz="0" w:space="0" w:color="auto"/>
            <w:left w:val="none" w:sz="0" w:space="0" w:color="auto"/>
            <w:bottom w:val="none" w:sz="0" w:space="0" w:color="auto"/>
            <w:right w:val="none" w:sz="0" w:space="0" w:color="auto"/>
          </w:divBdr>
          <w:divsChild>
            <w:div w:id="831870147">
              <w:marLeft w:val="0"/>
              <w:marRight w:val="0"/>
              <w:marTop w:val="0"/>
              <w:marBottom w:val="0"/>
              <w:divBdr>
                <w:top w:val="none" w:sz="0" w:space="0" w:color="auto"/>
                <w:left w:val="none" w:sz="0" w:space="0" w:color="auto"/>
                <w:bottom w:val="none" w:sz="0" w:space="0" w:color="auto"/>
                <w:right w:val="none" w:sz="0" w:space="0" w:color="auto"/>
              </w:divBdr>
              <w:divsChild>
                <w:div w:id="834498546">
                  <w:marLeft w:val="0"/>
                  <w:marRight w:val="0"/>
                  <w:marTop w:val="100"/>
                  <w:marBottom w:val="100"/>
                  <w:divBdr>
                    <w:top w:val="none" w:sz="0" w:space="0" w:color="auto"/>
                    <w:left w:val="none" w:sz="0" w:space="0" w:color="auto"/>
                    <w:bottom w:val="none" w:sz="0" w:space="0" w:color="auto"/>
                    <w:right w:val="none" w:sz="0" w:space="0" w:color="auto"/>
                  </w:divBdr>
                  <w:divsChild>
                    <w:div w:id="466439818">
                      <w:marLeft w:val="0"/>
                      <w:marRight w:val="0"/>
                      <w:marTop w:val="0"/>
                      <w:marBottom w:val="0"/>
                      <w:divBdr>
                        <w:top w:val="none" w:sz="0" w:space="0" w:color="auto"/>
                        <w:left w:val="none" w:sz="0" w:space="0" w:color="auto"/>
                        <w:bottom w:val="none" w:sz="0" w:space="0" w:color="auto"/>
                        <w:right w:val="none" w:sz="0" w:space="0" w:color="auto"/>
                      </w:divBdr>
                      <w:divsChild>
                        <w:div w:id="2063674101">
                          <w:marLeft w:val="0"/>
                          <w:marRight w:val="0"/>
                          <w:marTop w:val="0"/>
                          <w:marBottom w:val="0"/>
                          <w:divBdr>
                            <w:top w:val="none" w:sz="0" w:space="0" w:color="auto"/>
                            <w:left w:val="none" w:sz="0" w:space="0" w:color="auto"/>
                            <w:bottom w:val="none" w:sz="0" w:space="0" w:color="auto"/>
                            <w:right w:val="none" w:sz="0" w:space="0" w:color="auto"/>
                          </w:divBdr>
                          <w:divsChild>
                            <w:div w:id="15091036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10378">
      <w:bodyDiv w:val="1"/>
      <w:marLeft w:val="0"/>
      <w:marRight w:val="0"/>
      <w:marTop w:val="0"/>
      <w:marBottom w:val="0"/>
      <w:divBdr>
        <w:top w:val="none" w:sz="0" w:space="0" w:color="auto"/>
        <w:left w:val="none" w:sz="0" w:space="0" w:color="auto"/>
        <w:bottom w:val="none" w:sz="0" w:space="0" w:color="auto"/>
        <w:right w:val="none" w:sz="0" w:space="0" w:color="auto"/>
      </w:divBdr>
    </w:div>
    <w:div w:id="802191311">
      <w:bodyDiv w:val="1"/>
      <w:marLeft w:val="0"/>
      <w:marRight w:val="0"/>
      <w:marTop w:val="0"/>
      <w:marBottom w:val="0"/>
      <w:divBdr>
        <w:top w:val="none" w:sz="0" w:space="0" w:color="auto"/>
        <w:left w:val="none" w:sz="0" w:space="0" w:color="auto"/>
        <w:bottom w:val="none" w:sz="0" w:space="0" w:color="auto"/>
        <w:right w:val="none" w:sz="0" w:space="0" w:color="auto"/>
      </w:divBdr>
    </w:div>
    <w:div w:id="811873206">
      <w:bodyDiv w:val="1"/>
      <w:marLeft w:val="0"/>
      <w:marRight w:val="0"/>
      <w:marTop w:val="0"/>
      <w:marBottom w:val="0"/>
      <w:divBdr>
        <w:top w:val="none" w:sz="0" w:space="0" w:color="auto"/>
        <w:left w:val="none" w:sz="0" w:space="0" w:color="auto"/>
        <w:bottom w:val="none" w:sz="0" w:space="0" w:color="auto"/>
        <w:right w:val="none" w:sz="0" w:space="0" w:color="auto"/>
      </w:divBdr>
    </w:div>
    <w:div w:id="815415665">
      <w:bodyDiv w:val="1"/>
      <w:marLeft w:val="0"/>
      <w:marRight w:val="0"/>
      <w:marTop w:val="0"/>
      <w:marBottom w:val="0"/>
      <w:divBdr>
        <w:top w:val="none" w:sz="0" w:space="0" w:color="auto"/>
        <w:left w:val="none" w:sz="0" w:space="0" w:color="auto"/>
        <w:bottom w:val="none" w:sz="0" w:space="0" w:color="auto"/>
        <w:right w:val="none" w:sz="0" w:space="0" w:color="auto"/>
      </w:divBdr>
    </w:div>
    <w:div w:id="823349205">
      <w:bodyDiv w:val="1"/>
      <w:marLeft w:val="0"/>
      <w:marRight w:val="0"/>
      <w:marTop w:val="0"/>
      <w:marBottom w:val="0"/>
      <w:divBdr>
        <w:top w:val="none" w:sz="0" w:space="0" w:color="auto"/>
        <w:left w:val="none" w:sz="0" w:space="0" w:color="auto"/>
        <w:bottom w:val="none" w:sz="0" w:space="0" w:color="auto"/>
        <w:right w:val="none" w:sz="0" w:space="0" w:color="auto"/>
      </w:divBdr>
      <w:divsChild>
        <w:div w:id="655650521">
          <w:marLeft w:val="0"/>
          <w:marRight w:val="0"/>
          <w:marTop w:val="0"/>
          <w:marBottom w:val="0"/>
          <w:divBdr>
            <w:top w:val="none" w:sz="0" w:space="0" w:color="auto"/>
            <w:left w:val="none" w:sz="0" w:space="0" w:color="auto"/>
            <w:bottom w:val="none" w:sz="0" w:space="0" w:color="auto"/>
            <w:right w:val="none" w:sz="0" w:space="0" w:color="auto"/>
          </w:divBdr>
        </w:div>
        <w:div w:id="819732335">
          <w:marLeft w:val="0"/>
          <w:marRight w:val="0"/>
          <w:marTop w:val="0"/>
          <w:marBottom w:val="0"/>
          <w:divBdr>
            <w:top w:val="none" w:sz="0" w:space="0" w:color="auto"/>
            <w:left w:val="none" w:sz="0" w:space="0" w:color="auto"/>
            <w:bottom w:val="none" w:sz="0" w:space="0" w:color="auto"/>
            <w:right w:val="none" w:sz="0" w:space="0" w:color="auto"/>
          </w:divBdr>
        </w:div>
        <w:div w:id="1079597251">
          <w:marLeft w:val="0"/>
          <w:marRight w:val="0"/>
          <w:marTop w:val="0"/>
          <w:marBottom w:val="0"/>
          <w:divBdr>
            <w:top w:val="none" w:sz="0" w:space="0" w:color="auto"/>
            <w:left w:val="none" w:sz="0" w:space="0" w:color="auto"/>
            <w:bottom w:val="none" w:sz="0" w:space="0" w:color="auto"/>
            <w:right w:val="none" w:sz="0" w:space="0" w:color="auto"/>
          </w:divBdr>
        </w:div>
        <w:div w:id="1101560817">
          <w:marLeft w:val="0"/>
          <w:marRight w:val="0"/>
          <w:marTop w:val="0"/>
          <w:marBottom w:val="0"/>
          <w:divBdr>
            <w:top w:val="none" w:sz="0" w:space="0" w:color="auto"/>
            <w:left w:val="none" w:sz="0" w:space="0" w:color="auto"/>
            <w:bottom w:val="none" w:sz="0" w:space="0" w:color="auto"/>
            <w:right w:val="none" w:sz="0" w:space="0" w:color="auto"/>
          </w:divBdr>
        </w:div>
        <w:div w:id="1131900707">
          <w:marLeft w:val="0"/>
          <w:marRight w:val="0"/>
          <w:marTop w:val="0"/>
          <w:marBottom w:val="0"/>
          <w:divBdr>
            <w:top w:val="none" w:sz="0" w:space="0" w:color="auto"/>
            <w:left w:val="none" w:sz="0" w:space="0" w:color="auto"/>
            <w:bottom w:val="none" w:sz="0" w:space="0" w:color="auto"/>
            <w:right w:val="none" w:sz="0" w:space="0" w:color="auto"/>
          </w:divBdr>
        </w:div>
        <w:div w:id="1387098250">
          <w:marLeft w:val="0"/>
          <w:marRight w:val="0"/>
          <w:marTop w:val="0"/>
          <w:marBottom w:val="0"/>
          <w:divBdr>
            <w:top w:val="none" w:sz="0" w:space="0" w:color="auto"/>
            <w:left w:val="none" w:sz="0" w:space="0" w:color="auto"/>
            <w:bottom w:val="none" w:sz="0" w:space="0" w:color="auto"/>
            <w:right w:val="none" w:sz="0" w:space="0" w:color="auto"/>
          </w:divBdr>
        </w:div>
        <w:div w:id="1846282859">
          <w:marLeft w:val="0"/>
          <w:marRight w:val="0"/>
          <w:marTop w:val="0"/>
          <w:marBottom w:val="0"/>
          <w:divBdr>
            <w:top w:val="none" w:sz="0" w:space="0" w:color="auto"/>
            <w:left w:val="none" w:sz="0" w:space="0" w:color="auto"/>
            <w:bottom w:val="none" w:sz="0" w:space="0" w:color="auto"/>
            <w:right w:val="none" w:sz="0" w:space="0" w:color="auto"/>
          </w:divBdr>
        </w:div>
        <w:div w:id="1920408649">
          <w:marLeft w:val="0"/>
          <w:marRight w:val="0"/>
          <w:marTop w:val="0"/>
          <w:marBottom w:val="0"/>
          <w:divBdr>
            <w:top w:val="none" w:sz="0" w:space="0" w:color="auto"/>
            <w:left w:val="none" w:sz="0" w:space="0" w:color="auto"/>
            <w:bottom w:val="none" w:sz="0" w:space="0" w:color="auto"/>
            <w:right w:val="none" w:sz="0" w:space="0" w:color="auto"/>
          </w:divBdr>
        </w:div>
        <w:div w:id="2063013711">
          <w:marLeft w:val="0"/>
          <w:marRight w:val="0"/>
          <w:marTop w:val="0"/>
          <w:marBottom w:val="0"/>
          <w:divBdr>
            <w:top w:val="none" w:sz="0" w:space="0" w:color="auto"/>
            <w:left w:val="none" w:sz="0" w:space="0" w:color="auto"/>
            <w:bottom w:val="none" w:sz="0" w:space="0" w:color="auto"/>
            <w:right w:val="none" w:sz="0" w:space="0" w:color="auto"/>
          </w:divBdr>
        </w:div>
        <w:div w:id="2068725714">
          <w:marLeft w:val="0"/>
          <w:marRight w:val="0"/>
          <w:marTop w:val="0"/>
          <w:marBottom w:val="0"/>
          <w:divBdr>
            <w:top w:val="none" w:sz="0" w:space="0" w:color="auto"/>
            <w:left w:val="none" w:sz="0" w:space="0" w:color="auto"/>
            <w:bottom w:val="none" w:sz="0" w:space="0" w:color="auto"/>
            <w:right w:val="none" w:sz="0" w:space="0" w:color="auto"/>
          </w:divBdr>
        </w:div>
      </w:divsChild>
    </w:div>
    <w:div w:id="839854877">
      <w:bodyDiv w:val="1"/>
      <w:marLeft w:val="0"/>
      <w:marRight w:val="0"/>
      <w:marTop w:val="0"/>
      <w:marBottom w:val="0"/>
      <w:divBdr>
        <w:top w:val="none" w:sz="0" w:space="0" w:color="auto"/>
        <w:left w:val="none" w:sz="0" w:space="0" w:color="auto"/>
        <w:bottom w:val="none" w:sz="0" w:space="0" w:color="auto"/>
        <w:right w:val="none" w:sz="0" w:space="0" w:color="auto"/>
      </w:divBdr>
    </w:div>
    <w:div w:id="842861173">
      <w:bodyDiv w:val="1"/>
      <w:marLeft w:val="0"/>
      <w:marRight w:val="0"/>
      <w:marTop w:val="0"/>
      <w:marBottom w:val="0"/>
      <w:divBdr>
        <w:top w:val="none" w:sz="0" w:space="0" w:color="auto"/>
        <w:left w:val="none" w:sz="0" w:space="0" w:color="auto"/>
        <w:bottom w:val="none" w:sz="0" w:space="0" w:color="auto"/>
        <w:right w:val="none" w:sz="0" w:space="0" w:color="auto"/>
      </w:divBdr>
    </w:div>
    <w:div w:id="847788379">
      <w:bodyDiv w:val="1"/>
      <w:marLeft w:val="0"/>
      <w:marRight w:val="0"/>
      <w:marTop w:val="0"/>
      <w:marBottom w:val="0"/>
      <w:divBdr>
        <w:top w:val="none" w:sz="0" w:space="0" w:color="auto"/>
        <w:left w:val="none" w:sz="0" w:space="0" w:color="auto"/>
        <w:bottom w:val="none" w:sz="0" w:space="0" w:color="auto"/>
        <w:right w:val="none" w:sz="0" w:space="0" w:color="auto"/>
      </w:divBdr>
    </w:div>
    <w:div w:id="871303280">
      <w:bodyDiv w:val="1"/>
      <w:marLeft w:val="0"/>
      <w:marRight w:val="0"/>
      <w:marTop w:val="0"/>
      <w:marBottom w:val="0"/>
      <w:divBdr>
        <w:top w:val="none" w:sz="0" w:space="0" w:color="auto"/>
        <w:left w:val="none" w:sz="0" w:space="0" w:color="auto"/>
        <w:bottom w:val="none" w:sz="0" w:space="0" w:color="auto"/>
        <w:right w:val="none" w:sz="0" w:space="0" w:color="auto"/>
      </w:divBdr>
      <w:divsChild>
        <w:div w:id="612400525">
          <w:marLeft w:val="0"/>
          <w:marRight w:val="0"/>
          <w:marTop w:val="0"/>
          <w:marBottom w:val="0"/>
          <w:divBdr>
            <w:top w:val="none" w:sz="0" w:space="0" w:color="auto"/>
            <w:left w:val="none" w:sz="0" w:space="0" w:color="auto"/>
            <w:bottom w:val="none" w:sz="0" w:space="0" w:color="auto"/>
            <w:right w:val="none" w:sz="0" w:space="0" w:color="auto"/>
          </w:divBdr>
        </w:div>
        <w:div w:id="700933789">
          <w:marLeft w:val="0"/>
          <w:marRight w:val="0"/>
          <w:marTop w:val="0"/>
          <w:marBottom w:val="0"/>
          <w:divBdr>
            <w:top w:val="none" w:sz="0" w:space="0" w:color="auto"/>
            <w:left w:val="none" w:sz="0" w:space="0" w:color="auto"/>
            <w:bottom w:val="none" w:sz="0" w:space="0" w:color="auto"/>
            <w:right w:val="none" w:sz="0" w:space="0" w:color="auto"/>
          </w:divBdr>
        </w:div>
        <w:div w:id="785269650">
          <w:marLeft w:val="0"/>
          <w:marRight w:val="0"/>
          <w:marTop w:val="0"/>
          <w:marBottom w:val="0"/>
          <w:divBdr>
            <w:top w:val="none" w:sz="0" w:space="0" w:color="auto"/>
            <w:left w:val="none" w:sz="0" w:space="0" w:color="auto"/>
            <w:bottom w:val="none" w:sz="0" w:space="0" w:color="auto"/>
            <w:right w:val="none" w:sz="0" w:space="0" w:color="auto"/>
          </w:divBdr>
        </w:div>
        <w:div w:id="971712269">
          <w:marLeft w:val="0"/>
          <w:marRight w:val="0"/>
          <w:marTop w:val="0"/>
          <w:marBottom w:val="0"/>
          <w:divBdr>
            <w:top w:val="none" w:sz="0" w:space="0" w:color="auto"/>
            <w:left w:val="none" w:sz="0" w:space="0" w:color="auto"/>
            <w:bottom w:val="none" w:sz="0" w:space="0" w:color="auto"/>
            <w:right w:val="none" w:sz="0" w:space="0" w:color="auto"/>
          </w:divBdr>
        </w:div>
        <w:div w:id="982582902">
          <w:marLeft w:val="0"/>
          <w:marRight w:val="0"/>
          <w:marTop w:val="0"/>
          <w:marBottom w:val="0"/>
          <w:divBdr>
            <w:top w:val="none" w:sz="0" w:space="0" w:color="auto"/>
            <w:left w:val="none" w:sz="0" w:space="0" w:color="auto"/>
            <w:bottom w:val="none" w:sz="0" w:space="0" w:color="auto"/>
            <w:right w:val="none" w:sz="0" w:space="0" w:color="auto"/>
          </w:divBdr>
        </w:div>
        <w:div w:id="1158689443">
          <w:marLeft w:val="0"/>
          <w:marRight w:val="0"/>
          <w:marTop w:val="0"/>
          <w:marBottom w:val="0"/>
          <w:divBdr>
            <w:top w:val="none" w:sz="0" w:space="0" w:color="auto"/>
            <w:left w:val="none" w:sz="0" w:space="0" w:color="auto"/>
            <w:bottom w:val="none" w:sz="0" w:space="0" w:color="auto"/>
            <w:right w:val="none" w:sz="0" w:space="0" w:color="auto"/>
          </w:divBdr>
        </w:div>
        <w:div w:id="1191912335">
          <w:marLeft w:val="0"/>
          <w:marRight w:val="0"/>
          <w:marTop w:val="0"/>
          <w:marBottom w:val="0"/>
          <w:divBdr>
            <w:top w:val="none" w:sz="0" w:space="0" w:color="auto"/>
            <w:left w:val="none" w:sz="0" w:space="0" w:color="auto"/>
            <w:bottom w:val="none" w:sz="0" w:space="0" w:color="auto"/>
            <w:right w:val="none" w:sz="0" w:space="0" w:color="auto"/>
          </w:divBdr>
        </w:div>
        <w:div w:id="1266886724">
          <w:marLeft w:val="0"/>
          <w:marRight w:val="0"/>
          <w:marTop w:val="0"/>
          <w:marBottom w:val="0"/>
          <w:divBdr>
            <w:top w:val="none" w:sz="0" w:space="0" w:color="auto"/>
            <w:left w:val="none" w:sz="0" w:space="0" w:color="auto"/>
            <w:bottom w:val="none" w:sz="0" w:space="0" w:color="auto"/>
            <w:right w:val="none" w:sz="0" w:space="0" w:color="auto"/>
          </w:divBdr>
        </w:div>
        <w:div w:id="1503083405">
          <w:marLeft w:val="0"/>
          <w:marRight w:val="0"/>
          <w:marTop w:val="0"/>
          <w:marBottom w:val="0"/>
          <w:divBdr>
            <w:top w:val="none" w:sz="0" w:space="0" w:color="auto"/>
            <w:left w:val="none" w:sz="0" w:space="0" w:color="auto"/>
            <w:bottom w:val="none" w:sz="0" w:space="0" w:color="auto"/>
            <w:right w:val="none" w:sz="0" w:space="0" w:color="auto"/>
          </w:divBdr>
        </w:div>
        <w:div w:id="1508784577">
          <w:marLeft w:val="0"/>
          <w:marRight w:val="0"/>
          <w:marTop w:val="0"/>
          <w:marBottom w:val="0"/>
          <w:divBdr>
            <w:top w:val="none" w:sz="0" w:space="0" w:color="auto"/>
            <w:left w:val="none" w:sz="0" w:space="0" w:color="auto"/>
            <w:bottom w:val="none" w:sz="0" w:space="0" w:color="auto"/>
            <w:right w:val="none" w:sz="0" w:space="0" w:color="auto"/>
          </w:divBdr>
        </w:div>
        <w:div w:id="1983001350">
          <w:marLeft w:val="0"/>
          <w:marRight w:val="0"/>
          <w:marTop w:val="0"/>
          <w:marBottom w:val="0"/>
          <w:divBdr>
            <w:top w:val="none" w:sz="0" w:space="0" w:color="auto"/>
            <w:left w:val="none" w:sz="0" w:space="0" w:color="auto"/>
            <w:bottom w:val="none" w:sz="0" w:space="0" w:color="auto"/>
            <w:right w:val="none" w:sz="0" w:space="0" w:color="auto"/>
          </w:divBdr>
        </w:div>
        <w:div w:id="2099516712">
          <w:marLeft w:val="0"/>
          <w:marRight w:val="0"/>
          <w:marTop w:val="0"/>
          <w:marBottom w:val="0"/>
          <w:divBdr>
            <w:top w:val="none" w:sz="0" w:space="0" w:color="auto"/>
            <w:left w:val="none" w:sz="0" w:space="0" w:color="auto"/>
            <w:bottom w:val="none" w:sz="0" w:space="0" w:color="auto"/>
            <w:right w:val="none" w:sz="0" w:space="0" w:color="auto"/>
          </w:divBdr>
        </w:div>
      </w:divsChild>
    </w:div>
    <w:div w:id="872620404">
      <w:bodyDiv w:val="1"/>
      <w:marLeft w:val="0"/>
      <w:marRight w:val="0"/>
      <w:marTop w:val="0"/>
      <w:marBottom w:val="0"/>
      <w:divBdr>
        <w:top w:val="none" w:sz="0" w:space="0" w:color="auto"/>
        <w:left w:val="none" w:sz="0" w:space="0" w:color="auto"/>
        <w:bottom w:val="none" w:sz="0" w:space="0" w:color="auto"/>
        <w:right w:val="none" w:sz="0" w:space="0" w:color="auto"/>
      </w:divBdr>
    </w:div>
    <w:div w:id="873420696">
      <w:bodyDiv w:val="1"/>
      <w:marLeft w:val="0"/>
      <w:marRight w:val="0"/>
      <w:marTop w:val="0"/>
      <w:marBottom w:val="0"/>
      <w:divBdr>
        <w:top w:val="none" w:sz="0" w:space="0" w:color="auto"/>
        <w:left w:val="none" w:sz="0" w:space="0" w:color="auto"/>
        <w:bottom w:val="none" w:sz="0" w:space="0" w:color="auto"/>
        <w:right w:val="none" w:sz="0" w:space="0" w:color="auto"/>
      </w:divBdr>
    </w:div>
    <w:div w:id="880282974">
      <w:bodyDiv w:val="1"/>
      <w:marLeft w:val="0"/>
      <w:marRight w:val="0"/>
      <w:marTop w:val="0"/>
      <w:marBottom w:val="0"/>
      <w:divBdr>
        <w:top w:val="none" w:sz="0" w:space="0" w:color="auto"/>
        <w:left w:val="none" w:sz="0" w:space="0" w:color="auto"/>
        <w:bottom w:val="none" w:sz="0" w:space="0" w:color="auto"/>
        <w:right w:val="none" w:sz="0" w:space="0" w:color="auto"/>
      </w:divBdr>
    </w:div>
    <w:div w:id="881751217">
      <w:bodyDiv w:val="1"/>
      <w:marLeft w:val="0"/>
      <w:marRight w:val="0"/>
      <w:marTop w:val="0"/>
      <w:marBottom w:val="0"/>
      <w:divBdr>
        <w:top w:val="none" w:sz="0" w:space="0" w:color="auto"/>
        <w:left w:val="none" w:sz="0" w:space="0" w:color="auto"/>
        <w:bottom w:val="none" w:sz="0" w:space="0" w:color="auto"/>
        <w:right w:val="none" w:sz="0" w:space="0" w:color="auto"/>
      </w:divBdr>
    </w:div>
    <w:div w:id="882709984">
      <w:bodyDiv w:val="1"/>
      <w:marLeft w:val="0"/>
      <w:marRight w:val="0"/>
      <w:marTop w:val="0"/>
      <w:marBottom w:val="0"/>
      <w:divBdr>
        <w:top w:val="none" w:sz="0" w:space="0" w:color="auto"/>
        <w:left w:val="none" w:sz="0" w:space="0" w:color="auto"/>
        <w:bottom w:val="none" w:sz="0" w:space="0" w:color="auto"/>
        <w:right w:val="none" w:sz="0" w:space="0" w:color="auto"/>
      </w:divBdr>
      <w:divsChild>
        <w:div w:id="1940212997">
          <w:marLeft w:val="0"/>
          <w:marRight w:val="0"/>
          <w:marTop w:val="0"/>
          <w:marBottom w:val="345"/>
          <w:divBdr>
            <w:top w:val="none" w:sz="0" w:space="0" w:color="auto"/>
            <w:left w:val="none" w:sz="0" w:space="0" w:color="auto"/>
            <w:bottom w:val="none" w:sz="0" w:space="0" w:color="auto"/>
            <w:right w:val="none" w:sz="0" w:space="0" w:color="auto"/>
          </w:divBdr>
          <w:divsChild>
            <w:div w:id="1515994776">
              <w:marLeft w:val="0"/>
              <w:marRight w:val="0"/>
              <w:marTop w:val="0"/>
              <w:marBottom w:val="0"/>
              <w:divBdr>
                <w:top w:val="none" w:sz="0" w:space="0" w:color="auto"/>
                <w:left w:val="none" w:sz="0" w:space="0" w:color="auto"/>
                <w:bottom w:val="none" w:sz="0" w:space="0" w:color="auto"/>
                <w:right w:val="none" w:sz="0" w:space="0" w:color="auto"/>
              </w:divBdr>
              <w:divsChild>
                <w:div w:id="731001542">
                  <w:marLeft w:val="0"/>
                  <w:marRight w:val="0"/>
                  <w:marTop w:val="0"/>
                  <w:marBottom w:val="0"/>
                  <w:divBdr>
                    <w:top w:val="none" w:sz="0" w:space="0" w:color="auto"/>
                    <w:left w:val="none" w:sz="0" w:space="0" w:color="auto"/>
                    <w:bottom w:val="none" w:sz="0" w:space="0" w:color="auto"/>
                    <w:right w:val="none" w:sz="0" w:space="0" w:color="auto"/>
                  </w:divBdr>
                  <w:divsChild>
                    <w:div w:id="248732973">
                      <w:marLeft w:val="0"/>
                      <w:marRight w:val="0"/>
                      <w:marTop w:val="0"/>
                      <w:marBottom w:val="0"/>
                      <w:divBdr>
                        <w:top w:val="none" w:sz="0" w:space="0" w:color="auto"/>
                        <w:left w:val="none" w:sz="0" w:space="0" w:color="auto"/>
                        <w:bottom w:val="none" w:sz="0" w:space="0" w:color="auto"/>
                        <w:right w:val="none" w:sz="0" w:space="0" w:color="auto"/>
                      </w:divBdr>
                      <w:divsChild>
                        <w:div w:id="1562447196">
                          <w:marLeft w:val="0"/>
                          <w:marRight w:val="0"/>
                          <w:marTop w:val="0"/>
                          <w:marBottom w:val="0"/>
                          <w:divBdr>
                            <w:top w:val="none" w:sz="0" w:space="0" w:color="auto"/>
                            <w:left w:val="none" w:sz="0" w:space="0" w:color="auto"/>
                            <w:bottom w:val="none" w:sz="0" w:space="0" w:color="auto"/>
                            <w:right w:val="none" w:sz="0" w:space="0" w:color="auto"/>
                          </w:divBdr>
                          <w:divsChild>
                            <w:div w:id="1154302429">
                              <w:marLeft w:val="45"/>
                              <w:marRight w:val="45"/>
                              <w:marTop w:val="0"/>
                              <w:marBottom w:val="0"/>
                              <w:divBdr>
                                <w:top w:val="none" w:sz="0" w:space="0" w:color="auto"/>
                                <w:left w:val="none" w:sz="0" w:space="0" w:color="auto"/>
                                <w:bottom w:val="none" w:sz="0" w:space="0" w:color="auto"/>
                                <w:right w:val="none" w:sz="0" w:space="0" w:color="auto"/>
                              </w:divBdr>
                              <w:divsChild>
                                <w:div w:id="1765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303306">
      <w:bodyDiv w:val="1"/>
      <w:marLeft w:val="0"/>
      <w:marRight w:val="0"/>
      <w:marTop w:val="0"/>
      <w:marBottom w:val="0"/>
      <w:divBdr>
        <w:top w:val="none" w:sz="0" w:space="0" w:color="auto"/>
        <w:left w:val="none" w:sz="0" w:space="0" w:color="auto"/>
        <w:bottom w:val="none" w:sz="0" w:space="0" w:color="auto"/>
        <w:right w:val="none" w:sz="0" w:space="0" w:color="auto"/>
      </w:divBdr>
      <w:divsChild>
        <w:div w:id="1351957327">
          <w:marLeft w:val="446"/>
          <w:marRight w:val="0"/>
          <w:marTop w:val="0"/>
          <w:marBottom w:val="0"/>
          <w:divBdr>
            <w:top w:val="none" w:sz="0" w:space="0" w:color="auto"/>
            <w:left w:val="none" w:sz="0" w:space="0" w:color="auto"/>
            <w:bottom w:val="none" w:sz="0" w:space="0" w:color="auto"/>
            <w:right w:val="none" w:sz="0" w:space="0" w:color="auto"/>
          </w:divBdr>
        </w:div>
        <w:div w:id="94635223">
          <w:marLeft w:val="446"/>
          <w:marRight w:val="0"/>
          <w:marTop w:val="0"/>
          <w:marBottom w:val="0"/>
          <w:divBdr>
            <w:top w:val="none" w:sz="0" w:space="0" w:color="auto"/>
            <w:left w:val="none" w:sz="0" w:space="0" w:color="auto"/>
            <w:bottom w:val="none" w:sz="0" w:space="0" w:color="auto"/>
            <w:right w:val="none" w:sz="0" w:space="0" w:color="auto"/>
          </w:divBdr>
        </w:div>
        <w:div w:id="1404251780">
          <w:marLeft w:val="446"/>
          <w:marRight w:val="0"/>
          <w:marTop w:val="0"/>
          <w:marBottom w:val="0"/>
          <w:divBdr>
            <w:top w:val="none" w:sz="0" w:space="0" w:color="auto"/>
            <w:left w:val="none" w:sz="0" w:space="0" w:color="auto"/>
            <w:bottom w:val="none" w:sz="0" w:space="0" w:color="auto"/>
            <w:right w:val="none" w:sz="0" w:space="0" w:color="auto"/>
          </w:divBdr>
        </w:div>
        <w:div w:id="1646667093">
          <w:marLeft w:val="446"/>
          <w:marRight w:val="0"/>
          <w:marTop w:val="0"/>
          <w:marBottom w:val="0"/>
          <w:divBdr>
            <w:top w:val="none" w:sz="0" w:space="0" w:color="auto"/>
            <w:left w:val="none" w:sz="0" w:space="0" w:color="auto"/>
            <w:bottom w:val="none" w:sz="0" w:space="0" w:color="auto"/>
            <w:right w:val="none" w:sz="0" w:space="0" w:color="auto"/>
          </w:divBdr>
        </w:div>
        <w:div w:id="166024960">
          <w:marLeft w:val="446"/>
          <w:marRight w:val="0"/>
          <w:marTop w:val="0"/>
          <w:marBottom w:val="0"/>
          <w:divBdr>
            <w:top w:val="none" w:sz="0" w:space="0" w:color="auto"/>
            <w:left w:val="none" w:sz="0" w:space="0" w:color="auto"/>
            <w:bottom w:val="none" w:sz="0" w:space="0" w:color="auto"/>
            <w:right w:val="none" w:sz="0" w:space="0" w:color="auto"/>
          </w:divBdr>
        </w:div>
      </w:divsChild>
    </w:div>
    <w:div w:id="893811037">
      <w:bodyDiv w:val="1"/>
      <w:marLeft w:val="0"/>
      <w:marRight w:val="0"/>
      <w:marTop w:val="0"/>
      <w:marBottom w:val="0"/>
      <w:divBdr>
        <w:top w:val="none" w:sz="0" w:space="0" w:color="auto"/>
        <w:left w:val="none" w:sz="0" w:space="0" w:color="auto"/>
        <w:bottom w:val="none" w:sz="0" w:space="0" w:color="auto"/>
        <w:right w:val="none" w:sz="0" w:space="0" w:color="auto"/>
      </w:divBdr>
    </w:div>
    <w:div w:id="916939878">
      <w:bodyDiv w:val="1"/>
      <w:marLeft w:val="0"/>
      <w:marRight w:val="0"/>
      <w:marTop w:val="0"/>
      <w:marBottom w:val="0"/>
      <w:divBdr>
        <w:top w:val="none" w:sz="0" w:space="0" w:color="auto"/>
        <w:left w:val="none" w:sz="0" w:space="0" w:color="auto"/>
        <w:bottom w:val="none" w:sz="0" w:space="0" w:color="auto"/>
        <w:right w:val="none" w:sz="0" w:space="0" w:color="auto"/>
      </w:divBdr>
    </w:div>
    <w:div w:id="918095391">
      <w:bodyDiv w:val="1"/>
      <w:marLeft w:val="0"/>
      <w:marRight w:val="0"/>
      <w:marTop w:val="0"/>
      <w:marBottom w:val="0"/>
      <w:divBdr>
        <w:top w:val="none" w:sz="0" w:space="0" w:color="auto"/>
        <w:left w:val="none" w:sz="0" w:space="0" w:color="auto"/>
        <w:bottom w:val="none" w:sz="0" w:space="0" w:color="auto"/>
        <w:right w:val="none" w:sz="0" w:space="0" w:color="auto"/>
      </w:divBdr>
    </w:div>
    <w:div w:id="920526643">
      <w:bodyDiv w:val="1"/>
      <w:marLeft w:val="0"/>
      <w:marRight w:val="0"/>
      <w:marTop w:val="0"/>
      <w:marBottom w:val="0"/>
      <w:divBdr>
        <w:top w:val="none" w:sz="0" w:space="0" w:color="auto"/>
        <w:left w:val="none" w:sz="0" w:space="0" w:color="auto"/>
        <w:bottom w:val="none" w:sz="0" w:space="0" w:color="auto"/>
        <w:right w:val="none" w:sz="0" w:space="0" w:color="auto"/>
      </w:divBdr>
    </w:div>
    <w:div w:id="922181603">
      <w:bodyDiv w:val="1"/>
      <w:marLeft w:val="0"/>
      <w:marRight w:val="0"/>
      <w:marTop w:val="0"/>
      <w:marBottom w:val="0"/>
      <w:divBdr>
        <w:top w:val="none" w:sz="0" w:space="0" w:color="auto"/>
        <w:left w:val="none" w:sz="0" w:space="0" w:color="auto"/>
        <w:bottom w:val="none" w:sz="0" w:space="0" w:color="auto"/>
        <w:right w:val="none" w:sz="0" w:space="0" w:color="auto"/>
      </w:divBdr>
      <w:divsChild>
        <w:div w:id="592325296">
          <w:marLeft w:val="45"/>
          <w:marRight w:val="45"/>
          <w:marTop w:val="0"/>
          <w:marBottom w:val="0"/>
          <w:divBdr>
            <w:top w:val="none" w:sz="0" w:space="0" w:color="auto"/>
            <w:left w:val="none" w:sz="0" w:space="0" w:color="auto"/>
            <w:bottom w:val="none" w:sz="0" w:space="0" w:color="auto"/>
            <w:right w:val="none" w:sz="0" w:space="0" w:color="auto"/>
          </w:divBdr>
          <w:divsChild>
            <w:div w:id="18908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3309">
      <w:bodyDiv w:val="1"/>
      <w:marLeft w:val="0"/>
      <w:marRight w:val="0"/>
      <w:marTop w:val="0"/>
      <w:marBottom w:val="0"/>
      <w:divBdr>
        <w:top w:val="none" w:sz="0" w:space="0" w:color="auto"/>
        <w:left w:val="none" w:sz="0" w:space="0" w:color="auto"/>
        <w:bottom w:val="none" w:sz="0" w:space="0" w:color="auto"/>
        <w:right w:val="none" w:sz="0" w:space="0" w:color="auto"/>
      </w:divBdr>
    </w:div>
    <w:div w:id="931282167">
      <w:bodyDiv w:val="1"/>
      <w:marLeft w:val="0"/>
      <w:marRight w:val="0"/>
      <w:marTop w:val="0"/>
      <w:marBottom w:val="0"/>
      <w:divBdr>
        <w:top w:val="none" w:sz="0" w:space="0" w:color="auto"/>
        <w:left w:val="none" w:sz="0" w:space="0" w:color="auto"/>
        <w:bottom w:val="none" w:sz="0" w:space="0" w:color="auto"/>
        <w:right w:val="none" w:sz="0" w:space="0" w:color="auto"/>
      </w:divBdr>
    </w:div>
    <w:div w:id="934442380">
      <w:bodyDiv w:val="1"/>
      <w:marLeft w:val="0"/>
      <w:marRight w:val="0"/>
      <w:marTop w:val="0"/>
      <w:marBottom w:val="0"/>
      <w:divBdr>
        <w:top w:val="none" w:sz="0" w:space="0" w:color="auto"/>
        <w:left w:val="none" w:sz="0" w:space="0" w:color="auto"/>
        <w:bottom w:val="none" w:sz="0" w:space="0" w:color="auto"/>
        <w:right w:val="none" w:sz="0" w:space="0" w:color="auto"/>
      </w:divBdr>
    </w:div>
    <w:div w:id="966737883">
      <w:bodyDiv w:val="1"/>
      <w:marLeft w:val="0"/>
      <w:marRight w:val="0"/>
      <w:marTop w:val="0"/>
      <w:marBottom w:val="0"/>
      <w:divBdr>
        <w:top w:val="none" w:sz="0" w:space="0" w:color="auto"/>
        <w:left w:val="none" w:sz="0" w:space="0" w:color="auto"/>
        <w:bottom w:val="none" w:sz="0" w:space="0" w:color="auto"/>
        <w:right w:val="none" w:sz="0" w:space="0" w:color="auto"/>
      </w:divBdr>
    </w:div>
    <w:div w:id="970358710">
      <w:bodyDiv w:val="1"/>
      <w:marLeft w:val="0"/>
      <w:marRight w:val="0"/>
      <w:marTop w:val="0"/>
      <w:marBottom w:val="0"/>
      <w:divBdr>
        <w:top w:val="none" w:sz="0" w:space="0" w:color="auto"/>
        <w:left w:val="none" w:sz="0" w:space="0" w:color="auto"/>
        <w:bottom w:val="none" w:sz="0" w:space="0" w:color="auto"/>
        <w:right w:val="none" w:sz="0" w:space="0" w:color="auto"/>
      </w:divBdr>
    </w:div>
    <w:div w:id="972902110">
      <w:bodyDiv w:val="1"/>
      <w:marLeft w:val="0"/>
      <w:marRight w:val="0"/>
      <w:marTop w:val="0"/>
      <w:marBottom w:val="0"/>
      <w:divBdr>
        <w:top w:val="none" w:sz="0" w:space="0" w:color="auto"/>
        <w:left w:val="none" w:sz="0" w:space="0" w:color="auto"/>
        <w:bottom w:val="none" w:sz="0" w:space="0" w:color="auto"/>
        <w:right w:val="none" w:sz="0" w:space="0" w:color="auto"/>
      </w:divBdr>
    </w:div>
    <w:div w:id="1044791219">
      <w:bodyDiv w:val="1"/>
      <w:marLeft w:val="0"/>
      <w:marRight w:val="0"/>
      <w:marTop w:val="0"/>
      <w:marBottom w:val="0"/>
      <w:divBdr>
        <w:top w:val="none" w:sz="0" w:space="0" w:color="auto"/>
        <w:left w:val="none" w:sz="0" w:space="0" w:color="auto"/>
        <w:bottom w:val="none" w:sz="0" w:space="0" w:color="auto"/>
        <w:right w:val="none" w:sz="0" w:space="0" w:color="auto"/>
      </w:divBdr>
      <w:divsChild>
        <w:div w:id="1337028445">
          <w:marLeft w:val="0"/>
          <w:marRight w:val="0"/>
          <w:marTop w:val="0"/>
          <w:marBottom w:val="0"/>
          <w:divBdr>
            <w:top w:val="none" w:sz="0" w:space="0" w:color="auto"/>
            <w:left w:val="none" w:sz="0" w:space="0" w:color="auto"/>
            <w:bottom w:val="none" w:sz="0" w:space="0" w:color="auto"/>
            <w:right w:val="none" w:sz="0" w:space="0" w:color="auto"/>
          </w:divBdr>
        </w:div>
        <w:div w:id="1586500015">
          <w:marLeft w:val="0"/>
          <w:marRight w:val="0"/>
          <w:marTop w:val="0"/>
          <w:marBottom w:val="0"/>
          <w:divBdr>
            <w:top w:val="none" w:sz="0" w:space="0" w:color="auto"/>
            <w:left w:val="none" w:sz="0" w:space="0" w:color="auto"/>
            <w:bottom w:val="none" w:sz="0" w:space="0" w:color="auto"/>
            <w:right w:val="none" w:sz="0" w:space="0" w:color="auto"/>
          </w:divBdr>
        </w:div>
        <w:div w:id="2006663187">
          <w:marLeft w:val="0"/>
          <w:marRight w:val="0"/>
          <w:marTop w:val="0"/>
          <w:marBottom w:val="0"/>
          <w:divBdr>
            <w:top w:val="none" w:sz="0" w:space="0" w:color="auto"/>
            <w:left w:val="none" w:sz="0" w:space="0" w:color="auto"/>
            <w:bottom w:val="none" w:sz="0" w:space="0" w:color="auto"/>
            <w:right w:val="none" w:sz="0" w:space="0" w:color="auto"/>
          </w:divBdr>
        </w:div>
      </w:divsChild>
    </w:div>
    <w:div w:id="1051659892">
      <w:bodyDiv w:val="1"/>
      <w:marLeft w:val="0"/>
      <w:marRight w:val="0"/>
      <w:marTop w:val="0"/>
      <w:marBottom w:val="0"/>
      <w:divBdr>
        <w:top w:val="none" w:sz="0" w:space="0" w:color="auto"/>
        <w:left w:val="none" w:sz="0" w:space="0" w:color="auto"/>
        <w:bottom w:val="none" w:sz="0" w:space="0" w:color="auto"/>
        <w:right w:val="none" w:sz="0" w:space="0" w:color="auto"/>
      </w:divBdr>
    </w:div>
    <w:div w:id="1054768236">
      <w:bodyDiv w:val="1"/>
      <w:marLeft w:val="0"/>
      <w:marRight w:val="0"/>
      <w:marTop w:val="0"/>
      <w:marBottom w:val="0"/>
      <w:divBdr>
        <w:top w:val="none" w:sz="0" w:space="0" w:color="auto"/>
        <w:left w:val="none" w:sz="0" w:space="0" w:color="auto"/>
        <w:bottom w:val="none" w:sz="0" w:space="0" w:color="auto"/>
        <w:right w:val="none" w:sz="0" w:space="0" w:color="auto"/>
      </w:divBdr>
      <w:divsChild>
        <w:div w:id="843667127">
          <w:marLeft w:val="0"/>
          <w:marRight w:val="0"/>
          <w:marTop w:val="0"/>
          <w:marBottom w:val="0"/>
          <w:divBdr>
            <w:top w:val="none" w:sz="0" w:space="0" w:color="auto"/>
            <w:left w:val="none" w:sz="0" w:space="0" w:color="auto"/>
            <w:bottom w:val="none" w:sz="0" w:space="0" w:color="auto"/>
            <w:right w:val="none" w:sz="0" w:space="0" w:color="auto"/>
          </w:divBdr>
        </w:div>
      </w:divsChild>
    </w:div>
    <w:div w:id="1066293738">
      <w:bodyDiv w:val="1"/>
      <w:marLeft w:val="0"/>
      <w:marRight w:val="0"/>
      <w:marTop w:val="0"/>
      <w:marBottom w:val="0"/>
      <w:divBdr>
        <w:top w:val="none" w:sz="0" w:space="0" w:color="auto"/>
        <w:left w:val="none" w:sz="0" w:space="0" w:color="auto"/>
        <w:bottom w:val="none" w:sz="0" w:space="0" w:color="auto"/>
        <w:right w:val="none" w:sz="0" w:space="0" w:color="auto"/>
      </w:divBdr>
    </w:div>
    <w:div w:id="1074007593">
      <w:bodyDiv w:val="1"/>
      <w:marLeft w:val="0"/>
      <w:marRight w:val="0"/>
      <w:marTop w:val="0"/>
      <w:marBottom w:val="0"/>
      <w:divBdr>
        <w:top w:val="none" w:sz="0" w:space="0" w:color="auto"/>
        <w:left w:val="none" w:sz="0" w:space="0" w:color="auto"/>
        <w:bottom w:val="none" w:sz="0" w:space="0" w:color="auto"/>
        <w:right w:val="none" w:sz="0" w:space="0" w:color="auto"/>
      </w:divBdr>
    </w:div>
    <w:div w:id="1074670518">
      <w:bodyDiv w:val="1"/>
      <w:marLeft w:val="0"/>
      <w:marRight w:val="0"/>
      <w:marTop w:val="0"/>
      <w:marBottom w:val="0"/>
      <w:divBdr>
        <w:top w:val="none" w:sz="0" w:space="0" w:color="auto"/>
        <w:left w:val="none" w:sz="0" w:space="0" w:color="auto"/>
        <w:bottom w:val="none" w:sz="0" w:space="0" w:color="auto"/>
        <w:right w:val="none" w:sz="0" w:space="0" w:color="auto"/>
      </w:divBdr>
      <w:divsChild>
        <w:div w:id="183054598">
          <w:marLeft w:val="0"/>
          <w:marRight w:val="0"/>
          <w:marTop w:val="0"/>
          <w:marBottom w:val="0"/>
          <w:divBdr>
            <w:top w:val="none" w:sz="0" w:space="0" w:color="auto"/>
            <w:left w:val="none" w:sz="0" w:space="0" w:color="auto"/>
            <w:bottom w:val="none" w:sz="0" w:space="0" w:color="auto"/>
            <w:right w:val="none" w:sz="0" w:space="0" w:color="auto"/>
          </w:divBdr>
          <w:divsChild>
            <w:div w:id="769004669">
              <w:marLeft w:val="0"/>
              <w:marRight w:val="0"/>
              <w:marTop w:val="0"/>
              <w:marBottom w:val="0"/>
              <w:divBdr>
                <w:top w:val="none" w:sz="0" w:space="0" w:color="auto"/>
                <w:left w:val="none" w:sz="0" w:space="0" w:color="auto"/>
                <w:bottom w:val="none" w:sz="0" w:space="0" w:color="auto"/>
                <w:right w:val="none" w:sz="0" w:space="0" w:color="auto"/>
              </w:divBdr>
              <w:divsChild>
                <w:div w:id="1494104423">
                  <w:marLeft w:val="0"/>
                  <w:marRight w:val="0"/>
                  <w:marTop w:val="0"/>
                  <w:marBottom w:val="0"/>
                  <w:divBdr>
                    <w:top w:val="none" w:sz="0" w:space="0" w:color="auto"/>
                    <w:left w:val="none" w:sz="0" w:space="0" w:color="auto"/>
                    <w:bottom w:val="none" w:sz="0" w:space="0" w:color="auto"/>
                    <w:right w:val="none" w:sz="0" w:space="0" w:color="auto"/>
                  </w:divBdr>
                  <w:divsChild>
                    <w:div w:id="1002465710">
                      <w:marLeft w:val="0"/>
                      <w:marRight w:val="0"/>
                      <w:marTop w:val="0"/>
                      <w:marBottom w:val="0"/>
                      <w:divBdr>
                        <w:top w:val="none" w:sz="0" w:space="0" w:color="auto"/>
                        <w:left w:val="none" w:sz="0" w:space="0" w:color="auto"/>
                        <w:bottom w:val="none" w:sz="0" w:space="0" w:color="auto"/>
                        <w:right w:val="none" w:sz="0" w:space="0" w:color="auto"/>
                      </w:divBdr>
                      <w:divsChild>
                        <w:div w:id="459156888">
                          <w:marLeft w:val="0"/>
                          <w:marRight w:val="0"/>
                          <w:marTop w:val="0"/>
                          <w:marBottom w:val="0"/>
                          <w:divBdr>
                            <w:top w:val="none" w:sz="0" w:space="0" w:color="auto"/>
                            <w:left w:val="none" w:sz="0" w:space="0" w:color="auto"/>
                            <w:bottom w:val="none" w:sz="0" w:space="0" w:color="auto"/>
                            <w:right w:val="none" w:sz="0" w:space="0" w:color="auto"/>
                          </w:divBdr>
                          <w:divsChild>
                            <w:div w:id="1103766504">
                              <w:marLeft w:val="0"/>
                              <w:marRight w:val="0"/>
                              <w:marTop w:val="0"/>
                              <w:marBottom w:val="0"/>
                              <w:divBdr>
                                <w:top w:val="none" w:sz="0" w:space="0" w:color="auto"/>
                                <w:left w:val="none" w:sz="0" w:space="0" w:color="auto"/>
                                <w:bottom w:val="none" w:sz="0" w:space="0" w:color="auto"/>
                                <w:right w:val="none" w:sz="0" w:space="0" w:color="auto"/>
                              </w:divBdr>
                              <w:divsChild>
                                <w:div w:id="1033964496">
                                  <w:marLeft w:val="0"/>
                                  <w:marRight w:val="0"/>
                                  <w:marTop w:val="0"/>
                                  <w:marBottom w:val="0"/>
                                  <w:divBdr>
                                    <w:top w:val="none" w:sz="0" w:space="0" w:color="auto"/>
                                    <w:left w:val="none" w:sz="0" w:space="0" w:color="auto"/>
                                    <w:bottom w:val="none" w:sz="0" w:space="0" w:color="auto"/>
                                    <w:right w:val="none" w:sz="0" w:space="0" w:color="auto"/>
                                  </w:divBdr>
                                  <w:divsChild>
                                    <w:div w:id="171917608">
                                      <w:marLeft w:val="0"/>
                                      <w:marRight w:val="0"/>
                                      <w:marTop w:val="0"/>
                                      <w:marBottom w:val="0"/>
                                      <w:divBdr>
                                        <w:top w:val="none" w:sz="0" w:space="0" w:color="auto"/>
                                        <w:left w:val="none" w:sz="0" w:space="0" w:color="auto"/>
                                        <w:bottom w:val="none" w:sz="0" w:space="0" w:color="auto"/>
                                        <w:right w:val="none" w:sz="0" w:space="0" w:color="auto"/>
                                      </w:divBdr>
                                      <w:divsChild>
                                        <w:div w:id="1046024315">
                                          <w:marLeft w:val="0"/>
                                          <w:marRight w:val="0"/>
                                          <w:marTop w:val="0"/>
                                          <w:marBottom w:val="0"/>
                                          <w:divBdr>
                                            <w:top w:val="none" w:sz="0" w:space="0" w:color="auto"/>
                                            <w:left w:val="none" w:sz="0" w:space="0" w:color="auto"/>
                                            <w:bottom w:val="none" w:sz="0" w:space="0" w:color="auto"/>
                                            <w:right w:val="none" w:sz="0" w:space="0" w:color="auto"/>
                                          </w:divBdr>
                                          <w:divsChild>
                                            <w:div w:id="2013795091">
                                              <w:marLeft w:val="0"/>
                                              <w:marRight w:val="0"/>
                                              <w:marTop w:val="0"/>
                                              <w:marBottom w:val="0"/>
                                              <w:divBdr>
                                                <w:top w:val="none" w:sz="0" w:space="0" w:color="auto"/>
                                                <w:left w:val="none" w:sz="0" w:space="0" w:color="auto"/>
                                                <w:bottom w:val="none" w:sz="0" w:space="0" w:color="auto"/>
                                                <w:right w:val="none" w:sz="0" w:space="0" w:color="auto"/>
                                              </w:divBdr>
                                            </w:div>
                                          </w:divsChild>
                                        </w:div>
                                        <w:div w:id="11498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207791">
      <w:bodyDiv w:val="1"/>
      <w:marLeft w:val="0"/>
      <w:marRight w:val="0"/>
      <w:marTop w:val="0"/>
      <w:marBottom w:val="0"/>
      <w:divBdr>
        <w:top w:val="none" w:sz="0" w:space="0" w:color="auto"/>
        <w:left w:val="none" w:sz="0" w:space="0" w:color="auto"/>
        <w:bottom w:val="none" w:sz="0" w:space="0" w:color="auto"/>
        <w:right w:val="none" w:sz="0" w:space="0" w:color="auto"/>
      </w:divBdr>
    </w:div>
    <w:div w:id="1094591414">
      <w:bodyDiv w:val="1"/>
      <w:marLeft w:val="0"/>
      <w:marRight w:val="0"/>
      <w:marTop w:val="0"/>
      <w:marBottom w:val="0"/>
      <w:divBdr>
        <w:top w:val="none" w:sz="0" w:space="0" w:color="auto"/>
        <w:left w:val="none" w:sz="0" w:space="0" w:color="auto"/>
        <w:bottom w:val="none" w:sz="0" w:space="0" w:color="auto"/>
        <w:right w:val="none" w:sz="0" w:space="0" w:color="auto"/>
      </w:divBdr>
    </w:div>
    <w:div w:id="1098791386">
      <w:bodyDiv w:val="1"/>
      <w:marLeft w:val="0"/>
      <w:marRight w:val="0"/>
      <w:marTop w:val="0"/>
      <w:marBottom w:val="0"/>
      <w:divBdr>
        <w:top w:val="none" w:sz="0" w:space="0" w:color="auto"/>
        <w:left w:val="none" w:sz="0" w:space="0" w:color="auto"/>
        <w:bottom w:val="none" w:sz="0" w:space="0" w:color="auto"/>
        <w:right w:val="none" w:sz="0" w:space="0" w:color="auto"/>
      </w:divBdr>
    </w:div>
    <w:div w:id="1108889384">
      <w:bodyDiv w:val="1"/>
      <w:marLeft w:val="0"/>
      <w:marRight w:val="0"/>
      <w:marTop w:val="0"/>
      <w:marBottom w:val="0"/>
      <w:divBdr>
        <w:top w:val="none" w:sz="0" w:space="0" w:color="auto"/>
        <w:left w:val="none" w:sz="0" w:space="0" w:color="auto"/>
        <w:bottom w:val="none" w:sz="0" w:space="0" w:color="auto"/>
        <w:right w:val="none" w:sz="0" w:space="0" w:color="auto"/>
      </w:divBdr>
    </w:div>
    <w:div w:id="1119646038">
      <w:bodyDiv w:val="1"/>
      <w:marLeft w:val="0"/>
      <w:marRight w:val="0"/>
      <w:marTop w:val="0"/>
      <w:marBottom w:val="0"/>
      <w:divBdr>
        <w:top w:val="none" w:sz="0" w:space="0" w:color="auto"/>
        <w:left w:val="none" w:sz="0" w:space="0" w:color="auto"/>
        <w:bottom w:val="none" w:sz="0" w:space="0" w:color="auto"/>
        <w:right w:val="none" w:sz="0" w:space="0" w:color="auto"/>
      </w:divBdr>
    </w:div>
    <w:div w:id="1123234229">
      <w:bodyDiv w:val="1"/>
      <w:marLeft w:val="0"/>
      <w:marRight w:val="0"/>
      <w:marTop w:val="0"/>
      <w:marBottom w:val="0"/>
      <w:divBdr>
        <w:top w:val="none" w:sz="0" w:space="0" w:color="auto"/>
        <w:left w:val="none" w:sz="0" w:space="0" w:color="auto"/>
        <w:bottom w:val="none" w:sz="0" w:space="0" w:color="auto"/>
        <w:right w:val="none" w:sz="0" w:space="0" w:color="auto"/>
      </w:divBdr>
    </w:div>
    <w:div w:id="1123813111">
      <w:bodyDiv w:val="1"/>
      <w:marLeft w:val="0"/>
      <w:marRight w:val="0"/>
      <w:marTop w:val="0"/>
      <w:marBottom w:val="0"/>
      <w:divBdr>
        <w:top w:val="none" w:sz="0" w:space="0" w:color="auto"/>
        <w:left w:val="none" w:sz="0" w:space="0" w:color="auto"/>
        <w:bottom w:val="none" w:sz="0" w:space="0" w:color="auto"/>
        <w:right w:val="none" w:sz="0" w:space="0" w:color="auto"/>
      </w:divBdr>
      <w:divsChild>
        <w:div w:id="1295868163">
          <w:marLeft w:val="0"/>
          <w:marRight w:val="0"/>
          <w:marTop w:val="0"/>
          <w:marBottom w:val="0"/>
          <w:divBdr>
            <w:top w:val="none" w:sz="0" w:space="0" w:color="auto"/>
            <w:left w:val="none" w:sz="0" w:space="0" w:color="auto"/>
            <w:bottom w:val="none" w:sz="0" w:space="0" w:color="auto"/>
            <w:right w:val="none" w:sz="0" w:space="0" w:color="auto"/>
          </w:divBdr>
          <w:divsChild>
            <w:div w:id="109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8377">
      <w:bodyDiv w:val="1"/>
      <w:marLeft w:val="0"/>
      <w:marRight w:val="0"/>
      <w:marTop w:val="0"/>
      <w:marBottom w:val="0"/>
      <w:divBdr>
        <w:top w:val="none" w:sz="0" w:space="0" w:color="auto"/>
        <w:left w:val="none" w:sz="0" w:space="0" w:color="auto"/>
        <w:bottom w:val="none" w:sz="0" w:space="0" w:color="auto"/>
        <w:right w:val="none" w:sz="0" w:space="0" w:color="auto"/>
      </w:divBdr>
      <w:divsChild>
        <w:div w:id="522328301">
          <w:marLeft w:val="0"/>
          <w:marRight w:val="0"/>
          <w:marTop w:val="0"/>
          <w:marBottom w:val="0"/>
          <w:divBdr>
            <w:top w:val="none" w:sz="0" w:space="0" w:color="auto"/>
            <w:left w:val="none" w:sz="0" w:space="0" w:color="auto"/>
            <w:bottom w:val="none" w:sz="0" w:space="0" w:color="auto"/>
            <w:right w:val="none" w:sz="0" w:space="0" w:color="auto"/>
          </w:divBdr>
        </w:div>
      </w:divsChild>
    </w:div>
    <w:div w:id="1127508186">
      <w:bodyDiv w:val="1"/>
      <w:marLeft w:val="0"/>
      <w:marRight w:val="0"/>
      <w:marTop w:val="0"/>
      <w:marBottom w:val="0"/>
      <w:divBdr>
        <w:top w:val="none" w:sz="0" w:space="0" w:color="auto"/>
        <w:left w:val="none" w:sz="0" w:space="0" w:color="auto"/>
        <w:bottom w:val="none" w:sz="0" w:space="0" w:color="auto"/>
        <w:right w:val="none" w:sz="0" w:space="0" w:color="auto"/>
      </w:divBdr>
      <w:divsChild>
        <w:div w:id="450132515">
          <w:marLeft w:val="0"/>
          <w:marRight w:val="0"/>
          <w:marTop w:val="0"/>
          <w:marBottom w:val="0"/>
          <w:divBdr>
            <w:top w:val="none" w:sz="0" w:space="0" w:color="auto"/>
            <w:left w:val="none" w:sz="0" w:space="0" w:color="auto"/>
            <w:bottom w:val="none" w:sz="0" w:space="0" w:color="auto"/>
            <w:right w:val="none" w:sz="0" w:space="0" w:color="auto"/>
          </w:divBdr>
        </w:div>
        <w:div w:id="553350535">
          <w:marLeft w:val="0"/>
          <w:marRight w:val="0"/>
          <w:marTop w:val="0"/>
          <w:marBottom w:val="0"/>
          <w:divBdr>
            <w:top w:val="none" w:sz="0" w:space="0" w:color="auto"/>
            <w:left w:val="none" w:sz="0" w:space="0" w:color="auto"/>
            <w:bottom w:val="none" w:sz="0" w:space="0" w:color="auto"/>
            <w:right w:val="none" w:sz="0" w:space="0" w:color="auto"/>
          </w:divBdr>
        </w:div>
        <w:div w:id="783811664">
          <w:marLeft w:val="0"/>
          <w:marRight w:val="0"/>
          <w:marTop w:val="0"/>
          <w:marBottom w:val="0"/>
          <w:divBdr>
            <w:top w:val="none" w:sz="0" w:space="0" w:color="auto"/>
            <w:left w:val="none" w:sz="0" w:space="0" w:color="auto"/>
            <w:bottom w:val="none" w:sz="0" w:space="0" w:color="auto"/>
            <w:right w:val="none" w:sz="0" w:space="0" w:color="auto"/>
          </w:divBdr>
        </w:div>
        <w:div w:id="865756379">
          <w:marLeft w:val="0"/>
          <w:marRight w:val="0"/>
          <w:marTop w:val="0"/>
          <w:marBottom w:val="0"/>
          <w:divBdr>
            <w:top w:val="none" w:sz="0" w:space="0" w:color="auto"/>
            <w:left w:val="none" w:sz="0" w:space="0" w:color="auto"/>
            <w:bottom w:val="none" w:sz="0" w:space="0" w:color="auto"/>
            <w:right w:val="none" w:sz="0" w:space="0" w:color="auto"/>
          </w:divBdr>
        </w:div>
        <w:div w:id="933592747">
          <w:marLeft w:val="0"/>
          <w:marRight w:val="0"/>
          <w:marTop w:val="0"/>
          <w:marBottom w:val="0"/>
          <w:divBdr>
            <w:top w:val="none" w:sz="0" w:space="0" w:color="auto"/>
            <w:left w:val="none" w:sz="0" w:space="0" w:color="auto"/>
            <w:bottom w:val="none" w:sz="0" w:space="0" w:color="auto"/>
            <w:right w:val="none" w:sz="0" w:space="0" w:color="auto"/>
          </w:divBdr>
        </w:div>
        <w:div w:id="1022515315">
          <w:marLeft w:val="0"/>
          <w:marRight w:val="0"/>
          <w:marTop w:val="0"/>
          <w:marBottom w:val="0"/>
          <w:divBdr>
            <w:top w:val="none" w:sz="0" w:space="0" w:color="auto"/>
            <w:left w:val="none" w:sz="0" w:space="0" w:color="auto"/>
            <w:bottom w:val="none" w:sz="0" w:space="0" w:color="auto"/>
            <w:right w:val="none" w:sz="0" w:space="0" w:color="auto"/>
          </w:divBdr>
        </w:div>
        <w:div w:id="1259097073">
          <w:marLeft w:val="0"/>
          <w:marRight w:val="0"/>
          <w:marTop w:val="0"/>
          <w:marBottom w:val="0"/>
          <w:divBdr>
            <w:top w:val="none" w:sz="0" w:space="0" w:color="auto"/>
            <w:left w:val="none" w:sz="0" w:space="0" w:color="auto"/>
            <w:bottom w:val="none" w:sz="0" w:space="0" w:color="auto"/>
            <w:right w:val="none" w:sz="0" w:space="0" w:color="auto"/>
          </w:divBdr>
        </w:div>
        <w:div w:id="1355493405">
          <w:marLeft w:val="0"/>
          <w:marRight w:val="0"/>
          <w:marTop w:val="0"/>
          <w:marBottom w:val="0"/>
          <w:divBdr>
            <w:top w:val="none" w:sz="0" w:space="0" w:color="auto"/>
            <w:left w:val="none" w:sz="0" w:space="0" w:color="auto"/>
            <w:bottom w:val="none" w:sz="0" w:space="0" w:color="auto"/>
            <w:right w:val="none" w:sz="0" w:space="0" w:color="auto"/>
          </w:divBdr>
        </w:div>
        <w:div w:id="1398672631">
          <w:marLeft w:val="0"/>
          <w:marRight w:val="0"/>
          <w:marTop w:val="0"/>
          <w:marBottom w:val="0"/>
          <w:divBdr>
            <w:top w:val="none" w:sz="0" w:space="0" w:color="auto"/>
            <w:left w:val="none" w:sz="0" w:space="0" w:color="auto"/>
            <w:bottom w:val="none" w:sz="0" w:space="0" w:color="auto"/>
            <w:right w:val="none" w:sz="0" w:space="0" w:color="auto"/>
          </w:divBdr>
        </w:div>
        <w:div w:id="1480657908">
          <w:marLeft w:val="0"/>
          <w:marRight w:val="0"/>
          <w:marTop w:val="0"/>
          <w:marBottom w:val="0"/>
          <w:divBdr>
            <w:top w:val="none" w:sz="0" w:space="0" w:color="auto"/>
            <w:left w:val="none" w:sz="0" w:space="0" w:color="auto"/>
            <w:bottom w:val="none" w:sz="0" w:space="0" w:color="auto"/>
            <w:right w:val="none" w:sz="0" w:space="0" w:color="auto"/>
          </w:divBdr>
        </w:div>
        <w:div w:id="1646086558">
          <w:marLeft w:val="0"/>
          <w:marRight w:val="0"/>
          <w:marTop w:val="0"/>
          <w:marBottom w:val="0"/>
          <w:divBdr>
            <w:top w:val="none" w:sz="0" w:space="0" w:color="auto"/>
            <w:left w:val="none" w:sz="0" w:space="0" w:color="auto"/>
            <w:bottom w:val="none" w:sz="0" w:space="0" w:color="auto"/>
            <w:right w:val="none" w:sz="0" w:space="0" w:color="auto"/>
          </w:divBdr>
        </w:div>
        <w:div w:id="1701710424">
          <w:marLeft w:val="0"/>
          <w:marRight w:val="0"/>
          <w:marTop w:val="0"/>
          <w:marBottom w:val="0"/>
          <w:divBdr>
            <w:top w:val="none" w:sz="0" w:space="0" w:color="auto"/>
            <w:left w:val="none" w:sz="0" w:space="0" w:color="auto"/>
            <w:bottom w:val="none" w:sz="0" w:space="0" w:color="auto"/>
            <w:right w:val="none" w:sz="0" w:space="0" w:color="auto"/>
          </w:divBdr>
        </w:div>
        <w:div w:id="1740712526">
          <w:marLeft w:val="0"/>
          <w:marRight w:val="0"/>
          <w:marTop w:val="0"/>
          <w:marBottom w:val="0"/>
          <w:divBdr>
            <w:top w:val="none" w:sz="0" w:space="0" w:color="auto"/>
            <w:left w:val="none" w:sz="0" w:space="0" w:color="auto"/>
            <w:bottom w:val="none" w:sz="0" w:space="0" w:color="auto"/>
            <w:right w:val="none" w:sz="0" w:space="0" w:color="auto"/>
          </w:divBdr>
        </w:div>
        <w:div w:id="1806314087">
          <w:marLeft w:val="0"/>
          <w:marRight w:val="0"/>
          <w:marTop w:val="0"/>
          <w:marBottom w:val="0"/>
          <w:divBdr>
            <w:top w:val="none" w:sz="0" w:space="0" w:color="auto"/>
            <w:left w:val="none" w:sz="0" w:space="0" w:color="auto"/>
            <w:bottom w:val="none" w:sz="0" w:space="0" w:color="auto"/>
            <w:right w:val="none" w:sz="0" w:space="0" w:color="auto"/>
          </w:divBdr>
        </w:div>
        <w:div w:id="1848013817">
          <w:marLeft w:val="0"/>
          <w:marRight w:val="0"/>
          <w:marTop w:val="0"/>
          <w:marBottom w:val="0"/>
          <w:divBdr>
            <w:top w:val="none" w:sz="0" w:space="0" w:color="auto"/>
            <w:left w:val="none" w:sz="0" w:space="0" w:color="auto"/>
            <w:bottom w:val="none" w:sz="0" w:space="0" w:color="auto"/>
            <w:right w:val="none" w:sz="0" w:space="0" w:color="auto"/>
          </w:divBdr>
        </w:div>
        <w:div w:id="1873418360">
          <w:marLeft w:val="0"/>
          <w:marRight w:val="0"/>
          <w:marTop w:val="0"/>
          <w:marBottom w:val="0"/>
          <w:divBdr>
            <w:top w:val="none" w:sz="0" w:space="0" w:color="auto"/>
            <w:left w:val="none" w:sz="0" w:space="0" w:color="auto"/>
            <w:bottom w:val="none" w:sz="0" w:space="0" w:color="auto"/>
            <w:right w:val="none" w:sz="0" w:space="0" w:color="auto"/>
          </w:divBdr>
        </w:div>
        <w:div w:id="2048218704">
          <w:marLeft w:val="0"/>
          <w:marRight w:val="0"/>
          <w:marTop w:val="0"/>
          <w:marBottom w:val="0"/>
          <w:divBdr>
            <w:top w:val="none" w:sz="0" w:space="0" w:color="auto"/>
            <w:left w:val="none" w:sz="0" w:space="0" w:color="auto"/>
            <w:bottom w:val="none" w:sz="0" w:space="0" w:color="auto"/>
            <w:right w:val="none" w:sz="0" w:space="0" w:color="auto"/>
          </w:divBdr>
        </w:div>
        <w:div w:id="2067293459">
          <w:marLeft w:val="0"/>
          <w:marRight w:val="0"/>
          <w:marTop w:val="0"/>
          <w:marBottom w:val="0"/>
          <w:divBdr>
            <w:top w:val="none" w:sz="0" w:space="0" w:color="auto"/>
            <w:left w:val="none" w:sz="0" w:space="0" w:color="auto"/>
            <w:bottom w:val="none" w:sz="0" w:space="0" w:color="auto"/>
            <w:right w:val="none" w:sz="0" w:space="0" w:color="auto"/>
          </w:divBdr>
        </w:div>
      </w:divsChild>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3691901">
      <w:bodyDiv w:val="1"/>
      <w:marLeft w:val="0"/>
      <w:marRight w:val="0"/>
      <w:marTop w:val="0"/>
      <w:marBottom w:val="0"/>
      <w:divBdr>
        <w:top w:val="none" w:sz="0" w:space="0" w:color="auto"/>
        <w:left w:val="none" w:sz="0" w:space="0" w:color="auto"/>
        <w:bottom w:val="none" w:sz="0" w:space="0" w:color="auto"/>
        <w:right w:val="none" w:sz="0" w:space="0" w:color="auto"/>
      </w:divBdr>
      <w:divsChild>
        <w:div w:id="246305888">
          <w:marLeft w:val="547"/>
          <w:marRight w:val="0"/>
          <w:marTop w:val="0"/>
          <w:marBottom w:val="0"/>
          <w:divBdr>
            <w:top w:val="none" w:sz="0" w:space="0" w:color="auto"/>
            <w:left w:val="none" w:sz="0" w:space="0" w:color="auto"/>
            <w:bottom w:val="none" w:sz="0" w:space="0" w:color="auto"/>
            <w:right w:val="none" w:sz="0" w:space="0" w:color="auto"/>
          </w:divBdr>
        </w:div>
        <w:div w:id="2103182417">
          <w:marLeft w:val="547"/>
          <w:marRight w:val="0"/>
          <w:marTop w:val="0"/>
          <w:marBottom w:val="0"/>
          <w:divBdr>
            <w:top w:val="none" w:sz="0" w:space="0" w:color="auto"/>
            <w:left w:val="none" w:sz="0" w:space="0" w:color="auto"/>
            <w:bottom w:val="none" w:sz="0" w:space="0" w:color="auto"/>
            <w:right w:val="none" w:sz="0" w:space="0" w:color="auto"/>
          </w:divBdr>
        </w:div>
        <w:div w:id="1143737583">
          <w:marLeft w:val="547"/>
          <w:marRight w:val="0"/>
          <w:marTop w:val="0"/>
          <w:marBottom w:val="0"/>
          <w:divBdr>
            <w:top w:val="none" w:sz="0" w:space="0" w:color="auto"/>
            <w:left w:val="none" w:sz="0" w:space="0" w:color="auto"/>
            <w:bottom w:val="none" w:sz="0" w:space="0" w:color="auto"/>
            <w:right w:val="none" w:sz="0" w:space="0" w:color="auto"/>
          </w:divBdr>
        </w:div>
      </w:divsChild>
    </w:div>
    <w:div w:id="1148937497">
      <w:bodyDiv w:val="1"/>
      <w:marLeft w:val="0"/>
      <w:marRight w:val="0"/>
      <w:marTop w:val="0"/>
      <w:marBottom w:val="0"/>
      <w:divBdr>
        <w:top w:val="none" w:sz="0" w:space="0" w:color="auto"/>
        <w:left w:val="none" w:sz="0" w:space="0" w:color="auto"/>
        <w:bottom w:val="none" w:sz="0" w:space="0" w:color="auto"/>
        <w:right w:val="none" w:sz="0" w:space="0" w:color="auto"/>
      </w:divBdr>
    </w:div>
    <w:div w:id="1152258767">
      <w:bodyDiv w:val="1"/>
      <w:marLeft w:val="0"/>
      <w:marRight w:val="0"/>
      <w:marTop w:val="0"/>
      <w:marBottom w:val="0"/>
      <w:divBdr>
        <w:top w:val="none" w:sz="0" w:space="0" w:color="auto"/>
        <w:left w:val="none" w:sz="0" w:space="0" w:color="auto"/>
        <w:bottom w:val="none" w:sz="0" w:space="0" w:color="auto"/>
        <w:right w:val="none" w:sz="0" w:space="0" w:color="auto"/>
      </w:divBdr>
    </w:div>
    <w:div w:id="1167787912">
      <w:bodyDiv w:val="1"/>
      <w:marLeft w:val="0"/>
      <w:marRight w:val="0"/>
      <w:marTop w:val="0"/>
      <w:marBottom w:val="0"/>
      <w:divBdr>
        <w:top w:val="none" w:sz="0" w:space="0" w:color="auto"/>
        <w:left w:val="none" w:sz="0" w:space="0" w:color="auto"/>
        <w:bottom w:val="none" w:sz="0" w:space="0" w:color="auto"/>
        <w:right w:val="none" w:sz="0" w:space="0" w:color="auto"/>
      </w:divBdr>
    </w:div>
    <w:div w:id="1174492465">
      <w:bodyDiv w:val="1"/>
      <w:marLeft w:val="0"/>
      <w:marRight w:val="0"/>
      <w:marTop w:val="0"/>
      <w:marBottom w:val="0"/>
      <w:divBdr>
        <w:top w:val="none" w:sz="0" w:space="0" w:color="auto"/>
        <w:left w:val="none" w:sz="0" w:space="0" w:color="auto"/>
        <w:bottom w:val="none" w:sz="0" w:space="0" w:color="auto"/>
        <w:right w:val="none" w:sz="0" w:space="0" w:color="auto"/>
      </w:divBdr>
    </w:div>
    <w:div w:id="1200167659">
      <w:bodyDiv w:val="1"/>
      <w:marLeft w:val="0"/>
      <w:marRight w:val="0"/>
      <w:marTop w:val="0"/>
      <w:marBottom w:val="0"/>
      <w:divBdr>
        <w:top w:val="none" w:sz="0" w:space="0" w:color="auto"/>
        <w:left w:val="none" w:sz="0" w:space="0" w:color="auto"/>
        <w:bottom w:val="none" w:sz="0" w:space="0" w:color="auto"/>
        <w:right w:val="none" w:sz="0" w:space="0" w:color="auto"/>
      </w:divBdr>
    </w:div>
    <w:div w:id="1204749148">
      <w:bodyDiv w:val="1"/>
      <w:marLeft w:val="0"/>
      <w:marRight w:val="0"/>
      <w:marTop w:val="0"/>
      <w:marBottom w:val="0"/>
      <w:divBdr>
        <w:top w:val="none" w:sz="0" w:space="0" w:color="auto"/>
        <w:left w:val="none" w:sz="0" w:space="0" w:color="auto"/>
        <w:bottom w:val="none" w:sz="0" w:space="0" w:color="auto"/>
        <w:right w:val="none" w:sz="0" w:space="0" w:color="auto"/>
      </w:divBdr>
    </w:div>
    <w:div w:id="1209102230">
      <w:bodyDiv w:val="1"/>
      <w:marLeft w:val="0"/>
      <w:marRight w:val="0"/>
      <w:marTop w:val="0"/>
      <w:marBottom w:val="0"/>
      <w:divBdr>
        <w:top w:val="none" w:sz="0" w:space="0" w:color="auto"/>
        <w:left w:val="none" w:sz="0" w:space="0" w:color="auto"/>
        <w:bottom w:val="none" w:sz="0" w:space="0" w:color="auto"/>
        <w:right w:val="none" w:sz="0" w:space="0" w:color="auto"/>
      </w:divBdr>
      <w:divsChild>
        <w:div w:id="63916627">
          <w:marLeft w:val="0"/>
          <w:marRight w:val="0"/>
          <w:marTop w:val="0"/>
          <w:marBottom w:val="0"/>
          <w:divBdr>
            <w:top w:val="none" w:sz="0" w:space="0" w:color="auto"/>
            <w:left w:val="none" w:sz="0" w:space="0" w:color="auto"/>
            <w:bottom w:val="none" w:sz="0" w:space="0" w:color="auto"/>
            <w:right w:val="none" w:sz="0" w:space="0" w:color="auto"/>
          </w:divBdr>
        </w:div>
        <w:div w:id="82528314">
          <w:marLeft w:val="0"/>
          <w:marRight w:val="0"/>
          <w:marTop w:val="0"/>
          <w:marBottom w:val="0"/>
          <w:divBdr>
            <w:top w:val="none" w:sz="0" w:space="0" w:color="auto"/>
            <w:left w:val="none" w:sz="0" w:space="0" w:color="auto"/>
            <w:bottom w:val="none" w:sz="0" w:space="0" w:color="auto"/>
            <w:right w:val="none" w:sz="0" w:space="0" w:color="auto"/>
          </w:divBdr>
        </w:div>
        <w:div w:id="228880634">
          <w:marLeft w:val="0"/>
          <w:marRight w:val="0"/>
          <w:marTop w:val="0"/>
          <w:marBottom w:val="0"/>
          <w:divBdr>
            <w:top w:val="none" w:sz="0" w:space="0" w:color="auto"/>
            <w:left w:val="none" w:sz="0" w:space="0" w:color="auto"/>
            <w:bottom w:val="none" w:sz="0" w:space="0" w:color="auto"/>
            <w:right w:val="none" w:sz="0" w:space="0" w:color="auto"/>
          </w:divBdr>
        </w:div>
        <w:div w:id="684481192">
          <w:marLeft w:val="0"/>
          <w:marRight w:val="0"/>
          <w:marTop w:val="0"/>
          <w:marBottom w:val="0"/>
          <w:divBdr>
            <w:top w:val="none" w:sz="0" w:space="0" w:color="auto"/>
            <w:left w:val="none" w:sz="0" w:space="0" w:color="auto"/>
            <w:bottom w:val="none" w:sz="0" w:space="0" w:color="auto"/>
            <w:right w:val="none" w:sz="0" w:space="0" w:color="auto"/>
          </w:divBdr>
        </w:div>
        <w:div w:id="708796008">
          <w:marLeft w:val="0"/>
          <w:marRight w:val="0"/>
          <w:marTop w:val="0"/>
          <w:marBottom w:val="0"/>
          <w:divBdr>
            <w:top w:val="none" w:sz="0" w:space="0" w:color="auto"/>
            <w:left w:val="none" w:sz="0" w:space="0" w:color="auto"/>
            <w:bottom w:val="none" w:sz="0" w:space="0" w:color="auto"/>
            <w:right w:val="none" w:sz="0" w:space="0" w:color="auto"/>
          </w:divBdr>
        </w:div>
        <w:div w:id="899175310">
          <w:marLeft w:val="0"/>
          <w:marRight w:val="0"/>
          <w:marTop w:val="0"/>
          <w:marBottom w:val="0"/>
          <w:divBdr>
            <w:top w:val="none" w:sz="0" w:space="0" w:color="auto"/>
            <w:left w:val="none" w:sz="0" w:space="0" w:color="auto"/>
            <w:bottom w:val="none" w:sz="0" w:space="0" w:color="auto"/>
            <w:right w:val="none" w:sz="0" w:space="0" w:color="auto"/>
          </w:divBdr>
        </w:div>
        <w:div w:id="996151785">
          <w:marLeft w:val="0"/>
          <w:marRight w:val="0"/>
          <w:marTop w:val="0"/>
          <w:marBottom w:val="0"/>
          <w:divBdr>
            <w:top w:val="none" w:sz="0" w:space="0" w:color="auto"/>
            <w:left w:val="none" w:sz="0" w:space="0" w:color="auto"/>
            <w:bottom w:val="none" w:sz="0" w:space="0" w:color="auto"/>
            <w:right w:val="none" w:sz="0" w:space="0" w:color="auto"/>
          </w:divBdr>
        </w:div>
        <w:div w:id="1373000938">
          <w:marLeft w:val="0"/>
          <w:marRight w:val="0"/>
          <w:marTop w:val="0"/>
          <w:marBottom w:val="0"/>
          <w:divBdr>
            <w:top w:val="none" w:sz="0" w:space="0" w:color="auto"/>
            <w:left w:val="none" w:sz="0" w:space="0" w:color="auto"/>
            <w:bottom w:val="none" w:sz="0" w:space="0" w:color="auto"/>
            <w:right w:val="none" w:sz="0" w:space="0" w:color="auto"/>
          </w:divBdr>
        </w:div>
        <w:div w:id="1512914612">
          <w:marLeft w:val="0"/>
          <w:marRight w:val="0"/>
          <w:marTop w:val="0"/>
          <w:marBottom w:val="0"/>
          <w:divBdr>
            <w:top w:val="none" w:sz="0" w:space="0" w:color="auto"/>
            <w:left w:val="none" w:sz="0" w:space="0" w:color="auto"/>
            <w:bottom w:val="none" w:sz="0" w:space="0" w:color="auto"/>
            <w:right w:val="none" w:sz="0" w:space="0" w:color="auto"/>
          </w:divBdr>
        </w:div>
        <w:div w:id="1692074482">
          <w:marLeft w:val="0"/>
          <w:marRight w:val="0"/>
          <w:marTop w:val="0"/>
          <w:marBottom w:val="0"/>
          <w:divBdr>
            <w:top w:val="none" w:sz="0" w:space="0" w:color="auto"/>
            <w:left w:val="none" w:sz="0" w:space="0" w:color="auto"/>
            <w:bottom w:val="none" w:sz="0" w:space="0" w:color="auto"/>
            <w:right w:val="none" w:sz="0" w:space="0" w:color="auto"/>
          </w:divBdr>
        </w:div>
      </w:divsChild>
    </w:div>
    <w:div w:id="1229808732">
      <w:bodyDiv w:val="1"/>
      <w:marLeft w:val="0"/>
      <w:marRight w:val="0"/>
      <w:marTop w:val="0"/>
      <w:marBottom w:val="0"/>
      <w:divBdr>
        <w:top w:val="none" w:sz="0" w:space="0" w:color="auto"/>
        <w:left w:val="none" w:sz="0" w:space="0" w:color="auto"/>
        <w:bottom w:val="none" w:sz="0" w:space="0" w:color="auto"/>
        <w:right w:val="none" w:sz="0" w:space="0" w:color="auto"/>
      </w:divBdr>
    </w:div>
    <w:div w:id="1240754970">
      <w:bodyDiv w:val="1"/>
      <w:marLeft w:val="0"/>
      <w:marRight w:val="0"/>
      <w:marTop w:val="0"/>
      <w:marBottom w:val="0"/>
      <w:divBdr>
        <w:top w:val="none" w:sz="0" w:space="0" w:color="auto"/>
        <w:left w:val="none" w:sz="0" w:space="0" w:color="auto"/>
        <w:bottom w:val="none" w:sz="0" w:space="0" w:color="auto"/>
        <w:right w:val="none" w:sz="0" w:space="0" w:color="auto"/>
      </w:divBdr>
    </w:div>
    <w:div w:id="1244682356">
      <w:bodyDiv w:val="1"/>
      <w:marLeft w:val="0"/>
      <w:marRight w:val="0"/>
      <w:marTop w:val="0"/>
      <w:marBottom w:val="0"/>
      <w:divBdr>
        <w:top w:val="none" w:sz="0" w:space="0" w:color="auto"/>
        <w:left w:val="none" w:sz="0" w:space="0" w:color="auto"/>
        <w:bottom w:val="none" w:sz="0" w:space="0" w:color="auto"/>
        <w:right w:val="none" w:sz="0" w:space="0" w:color="auto"/>
      </w:divBdr>
    </w:div>
    <w:div w:id="1253465882">
      <w:bodyDiv w:val="1"/>
      <w:marLeft w:val="0"/>
      <w:marRight w:val="0"/>
      <w:marTop w:val="0"/>
      <w:marBottom w:val="0"/>
      <w:divBdr>
        <w:top w:val="none" w:sz="0" w:space="0" w:color="auto"/>
        <w:left w:val="none" w:sz="0" w:space="0" w:color="auto"/>
        <w:bottom w:val="none" w:sz="0" w:space="0" w:color="auto"/>
        <w:right w:val="none" w:sz="0" w:space="0" w:color="auto"/>
      </w:divBdr>
    </w:div>
    <w:div w:id="1265915080">
      <w:bodyDiv w:val="1"/>
      <w:marLeft w:val="0"/>
      <w:marRight w:val="0"/>
      <w:marTop w:val="0"/>
      <w:marBottom w:val="0"/>
      <w:divBdr>
        <w:top w:val="none" w:sz="0" w:space="0" w:color="auto"/>
        <w:left w:val="none" w:sz="0" w:space="0" w:color="auto"/>
        <w:bottom w:val="none" w:sz="0" w:space="0" w:color="auto"/>
        <w:right w:val="none" w:sz="0" w:space="0" w:color="auto"/>
      </w:divBdr>
      <w:divsChild>
        <w:div w:id="762922368">
          <w:marLeft w:val="547"/>
          <w:marRight w:val="0"/>
          <w:marTop w:val="0"/>
          <w:marBottom w:val="0"/>
          <w:divBdr>
            <w:top w:val="none" w:sz="0" w:space="0" w:color="auto"/>
            <w:left w:val="none" w:sz="0" w:space="0" w:color="auto"/>
            <w:bottom w:val="none" w:sz="0" w:space="0" w:color="auto"/>
            <w:right w:val="none" w:sz="0" w:space="0" w:color="auto"/>
          </w:divBdr>
        </w:div>
      </w:divsChild>
    </w:div>
    <w:div w:id="1292590741">
      <w:bodyDiv w:val="1"/>
      <w:marLeft w:val="0"/>
      <w:marRight w:val="0"/>
      <w:marTop w:val="0"/>
      <w:marBottom w:val="0"/>
      <w:divBdr>
        <w:top w:val="none" w:sz="0" w:space="0" w:color="auto"/>
        <w:left w:val="none" w:sz="0" w:space="0" w:color="auto"/>
        <w:bottom w:val="none" w:sz="0" w:space="0" w:color="auto"/>
        <w:right w:val="none" w:sz="0" w:space="0" w:color="auto"/>
      </w:divBdr>
      <w:divsChild>
        <w:div w:id="136411265">
          <w:marLeft w:val="0"/>
          <w:marRight w:val="0"/>
          <w:marTop w:val="0"/>
          <w:marBottom w:val="0"/>
          <w:divBdr>
            <w:top w:val="none" w:sz="0" w:space="0" w:color="auto"/>
            <w:left w:val="none" w:sz="0" w:space="0" w:color="auto"/>
            <w:bottom w:val="none" w:sz="0" w:space="0" w:color="auto"/>
            <w:right w:val="none" w:sz="0" w:space="0" w:color="auto"/>
          </w:divBdr>
        </w:div>
        <w:div w:id="597522214">
          <w:marLeft w:val="0"/>
          <w:marRight w:val="0"/>
          <w:marTop w:val="0"/>
          <w:marBottom w:val="0"/>
          <w:divBdr>
            <w:top w:val="none" w:sz="0" w:space="0" w:color="auto"/>
            <w:left w:val="none" w:sz="0" w:space="0" w:color="auto"/>
            <w:bottom w:val="none" w:sz="0" w:space="0" w:color="auto"/>
            <w:right w:val="none" w:sz="0" w:space="0" w:color="auto"/>
          </w:divBdr>
        </w:div>
        <w:div w:id="600113587">
          <w:marLeft w:val="0"/>
          <w:marRight w:val="0"/>
          <w:marTop w:val="0"/>
          <w:marBottom w:val="0"/>
          <w:divBdr>
            <w:top w:val="none" w:sz="0" w:space="0" w:color="auto"/>
            <w:left w:val="none" w:sz="0" w:space="0" w:color="auto"/>
            <w:bottom w:val="none" w:sz="0" w:space="0" w:color="auto"/>
            <w:right w:val="none" w:sz="0" w:space="0" w:color="auto"/>
          </w:divBdr>
        </w:div>
        <w:div w:id="862284872">
          <w:marLeft w:val="0"/>
          <w:marRight w:val="0"/>
          <w:marTop w:val="0"/>
          <w:marBottom w:val="0"/>
          <w:divBdr>
            <w:top w:val="none" w:sz="0" w:space="0" w:color="auto"/>
            <w:left w:val="none" w:sz="0" w:space="0" w:color="auto"/>
            <w:bottom w:val="none" w:sz="0" w:space="0" w:color="auto"/>
            <w:right w:val="none" w:sz="0" w:space="0" w:color="auto"/>
          </w:divBdr>
        </w:div>
        <w:div w:id="987325125">
          <w:marLeft w:val="0"/>
          <w:marRight w:val="0"/>
          <w:marTop w:val="0"/>
          <w:marBottom w:val="0"/>
          <w:divBdr>
            <w:top w:val="none" w:sz="0" w:space="0" w:color="auto"/>
            <w:left w:val="none" w:sz="0" w:space="0" w:color="auto"/>
            <w:bottom w:val="none" w:sz="0" w:space="0" w:color="auto"/>
            <w:right w:val="none" w:sz="0" w:space="0" w:color="auto"/>
          </w:divBdr>
        </w:div>
        <w:div w:id="1500342396">
          <w:marLeft w:val="0"/>
          <w:marRight w:val="0"/>
          <w:marTop w:val="0"/>
          <w:marBottom w:val="0"/>
          <w:divBdr>
            <w:top w:val="none" w:sz="0" w:space="0" w:color="auto"/>
            <w:left w:val="none" w:sz="0" w:space="0" w:color="auto"/>
            <w:bottom w:val="none" w:sz="0" w:space="0" w:color="auto"/>
            <w:right w:val="none" w:sz="0" w:space="0" w:color="auto"/>
          </w:divBdr>
        </w:div>
      </w:divsChild>
    </w:div>
    <w:div w:id="1294097867">
      <w:bodyDiv w:val="1"/>
      <w:marLeft w:val="0"/>
      <w:marRight w:val="0"/>
      <w:marTop w:val="0"/>
      <w:marBottom w:val="0"/>
      <w:divBdr>
        <w:top w:val="none" w:sz="0" w:space="0" w:color="auto"/>
        <w:left w:val="none" w:sz="0" w:space="0" w:color="auto"/>
        <w:bottom w:val="none" w:sz="0" w:space="0" w:color="auto"/>
        <w:right w:val="none" w:sz="0" w:space="0" w:color="auto"/>
      </w:divBdr>
    </w:div>
    <w:div w:id="1295254904">
      <w:bodyDiv w:val="1"/>
      <w:marLeft w:val="0"/>
      <w:marRight w:val="0"/>
      <w:marTop w:val="0"/>
      <w:marBottom w:val="0"/>
      <w:divBdr>
        <w:top w:val="none" w:sz="0" w:space="0" w:color="auto"/>
        <w:left w:val="none" w:sz="0" w:space="0" w:color="auto"/>
        <w:bottom w:val="none" w:sz="0" w:space="0" w:color="auto"/>
        <w:right w:val="none" w:sz="0" w:space="0" w:color="auto"/>
      </w:divBdr>
    </w:div>
    <w:div w:id="1303387539">
      <w:bodyDiv w:val="1"/>
      <w:marLeft w:val="0"/>
      <w:marRight w:val="0"/>
      <w:marTop w:val="0"/>
      <w:marBottom w:val="0"/>
      <w:divBdr>
        <w:top w:val="none" w:sz="0" w:space="0" w:color="auto"/>
        <w:left w:val="none" w:sz="0" w:space="0" w:color="auto"/>
        <w:bottom w:val="none" w:sz="0" w:space="0" w:color="auto"/>
        <w:right w:val="none" w:sz="0" w:space="0" w:color="auto"/>
      </w:divBdr>
    </w:div>
    <w:div w:id="1310864246">
      <w:bodyDiv w:val="1"/>
      <w:marLeft w:val="0"/>
      <w:marRight w:val="0"/>
      <w:marTop w:val="0"/>
      <w:marBottom w:val="0"/>
      <w:divBdr>
        <w:top w:val="none" w:sz="0" w:space="0" w:color="auto"/>
        <w:left w:val="none" w:sz="0" w:space="0" w:color="auto"/>
        <w:bottom w:val="none" w:sz="0" w:space="0" w:color="auto"/>
        <w:right w:val="none" w:sz="0" w:space="0" w:color="auto"/>
      </w:divBdr>
    </w:div>
    <w:div w:id="1314022726">
      <w:bodyDiv w:val="1"/>
      <w:marLeft w:val="0"/>
      <w:marRight w:val="0"/>
      <w:marTop w:val="0"/>
      <w:marBottom w:val="0"/>
      <w:divBdr>
        <w:top w:val="none" w:sz="0" w:space="0" w:color="auto"/>
        <w:left w:val="none" w:sz="0" w:space="0" w:color="auto"/>
        <w:bottom w:val="none" w:sz="0" w:space="0" w:color="auto"/>
        <w:right w:val="none" w:sz="0" w:space="0" w:color="auto"/>
      </w:divBdr>
    </w:div>
    <w:div w:id="1314677610">
      <w:bodyDiv w:val="1"/>
      <w:marLeft w:val="0"/>
      <w:marRight w:val="0"/>
      <w:marTop w:val="0"/>
      <w:marBottom w:val="0"/>
      <w:divBdr>
        <w:top w:val="none" w:sz="0" w:space="0" w:color="auto"/>
        <w:left w:val="none" w:sz="0" w:space="0" w:color="auto"/>
        <w:bottom w:val="none" w:sz="0" w:space="0" w:color="auto"/>
        <w:right w:val="none" w:sz="0" w:space="0" w:color="auto"/>
      </w:divBdr>
    </w:div>
    <w:div w:id="1314800572">
      <w:bodyDiv w:val="1"/>
      <w:marLeft w:val="0"/>
      <w:marRight w:val="0"/>
      <w:marTop w:val="0"/>
      <w:marBottom w:val="0"/>
      <w:divBdr>
        <w:top w:val="none" w:sz="0" w:space="0" w:color="auto"/>
        <w:left w:val="none" w:sz="0" w:space="0" w:color="auto"/>
        <w:bottom w:val="none" w:sz="0" w:space="0" w:color="auto"/>
        <w:right w:val="none" w:sz="0" w:space="0" w:color="auto"/>
      </w:divBdr>
    </w:div>
    <w:div w:id="1315183251">
      <w:bodyDiv w:val="1"/>
      <w:marLeft w:val="0"/>
      <w:marRight w:val="0"/>
      <w:marTop w:val="0"/>
      <w:marBottom w:val="0"/>
      <w:divBdr>
        <w:top w:val="none" w:sz="0" w:space="0" w:color="auto"/>
        <w:left w:val="none" w:sz="0" w:space="0" w:color="auto"/>
        <w:bottom w:val="none" w:sz="0" w:space="0" w:color="auto"/>
        <w:right w:val="none" w:sz="0" w:space="0" w:color="auto"/>
      </w:divBdr>
      <w:divsChild>
        <w:div w:id="1067068037">
          <w:marLeft w:val="0"/>
          <w:marRight w:val="0"/>
          <w:marTop w:val="0"/>
          <w:marBottom w:val="0"/>
          <w:divBdr>
            <w:top w:val="none" w:sz="0" w:space="0" w:color="auto"/>
            <w:left w:val="none" w:sz="0" w:space="0" w:color="auto"/>
            <w:bottom w:val="none" w:sz="0" w:space="0" w:color="auto"/>
            <w:right w:val="none" w:sz="0" w:space="0" w:color="auto"/>
          </w:divBdr>
        </w:div>
      </w:divsChild>
    </w:div>
    <w:div w:id="1322347446">
      <w:bodyDiv w:val="1"/>
      <w:marLeft w:val="0"/>
      <w:marRight w:val="0"/>
      <w:marTop w:val="0"/>
      <w:marBottom w:val="0"/>
      <w:divBdr>
        <w:top w:val="none" w:sz="0" w:space="0" w:color="auto"/>
        <w:left w:val="none" w:sz="0" w:space="0" w:color="auto"/>
        <w:bottom w:val="none" w:sz="0" w:space="0" w:color="auto"/>
        <w:right w:val="none" w:sz="0" w:space="0" w:color="auto"/>
      </w:divBdr>
    </w:div>
    <w:div w:id="1322544234">
      <w:bodyDiv w:val="1"/>
      <w:marLeft w:val="0"/>
      <w:marRight w:val="0"/>
      <w:marTop w:val="0"/>
      <w:marBottom w:val="0"/>
      <w:divBdr>
        <w:top w:val="none" w:sz="0" w:space="0" w:color="auto"/>
        <w:left w:val="none" w:sz="0" w:space="0" w:color="auto"/>
        <w:bottom w:val="none" w:sz="0" w:space="0" w:color="auto"/>
        <w:right w:val="none" w:sz="0" w:space="0" w:color="auto"/>
      </w:divBdr>
    </w:div>
    <w:div w:id="1327396771">
      <w:bodyDiv w:val="1"/>
      <w:marLeft w:val="0"/>
      <w:marRight w:val="0"/>
      <w:marTop w:val="0"/>
      <w:marBottom w:val="0"/>
      <w:divBdr>
        <w:top w:val="none" w:sz="0" w:space="0" w:color="auto"/>
        <w:left w:val="none" w:sz="0" w:space="0" w:color="auto"/>
        <w:bottom w:val="none" w:sz="0" w:space="0" w:color="auto"/>
        <w:right w:val="none" w:sz="0" w:space="0" w:color="auto"/>
      </w:divBdr>
    </w:div>
    <w:div w:id="1330136760">
      <w:bodyDiv w:val="1"/>
      <w:marLeft w:val="0"/>
      <w:marRight w:val="0"/>
      <w:marTop w:val="0"/>
      <w:marBottom w:val="0"/>
      <w:divBdr>
        <w:top w:val="none" w:sz="0" w:space="0" w:color="auto"/>
        <w:left w:val="none" w:sz="0" w:space="0" w:color="auto"/>
        <w:bottom w:val="none" w:sz="0" w:space="0" w:color="auto"/>
        <w:right w:val="none" w:sz="0" w:space="0" w:color="auto"/>
      </w:divBdr>
    </w:div>
    <w:div w:id="1332028056">
      <w:bodyDiv w:val="1"/>
      <w:marLeft w:val="0"/>
      <w:marRight w:val="0"/>
      <w:marTop w:val="0"/>
      <w:marBottom w:val="0"/>
      <w:divBdr>
        <w:top w:val="none" w:sz="0" w:space="0" w:color="auto"/>
        <w:left w:val="none" w:sz="0" w:space="0" w:color="auto"/>
        <w:bottom w:val="none" w:sz="0" w:space="0" w:color="auto"/>
        <w:right w:val="none" w:sz="0" w:space="0" w:color="auto"/>
      </w:divBdr>
    </w:div>
    <w:div w:id="1333872376">
      <w:bodyDiv w:val="1"/>
      <w:marLeft w:val="0"/>
      <w:marRight w:val="0"/>
      <w:marTop w:val="0"/>
      <w:marBottom w:val="0"/>
      <w:divBdr>
        <w:top w:val="none" w:sz="0" w:space="0" w:color="auto"/>
        <w:left w:val="none" w:sz="0" w:space="0" w:color="auto"/>
        <w:bottom w:val="none" w:sz="0" w:space="0" w:color="auto"/>
        <w:right w:val="none" w:sz="0" w:space="0" w:color="auto"/>
      </w:divBdr>
    </w:div>
    <w:div w:id="1343123857">
      <w:bodyDiv w:val="1"/>
      <w:marLeft w:val="0"/>
      <w:marRight w:val="0"/>
      <w:marTop w:val="0"/>
      <w:marBottom w:val="0"/>
      <w:divBdr>
        <w:top w:val="none" w:sz="0" w:space="0" w:color="auto"/>
        <w:left w:val="none" w:sz="0" w:space="0" w:color="auto"/>
        <w:bottom w:val="none" w:sz="0" w:space="0" w:color="auto"/>
        <w:right w:val="none" w:sz="0" w:space="0" w:color="auto"/>
      </w:divBdr>
    </w:div>
    <w:div w:id="1376736681">
      <w:bodyDiv w:val="1"/>
      <w:marLeft w:val="0"/>
      <w:marRight w:val="0"/>
      <w:marTop w:val="0"/>
      <w:marBottom w:val="0"/>
      <w:divBdr>
        <w:top w:val="none" w:sz="0" w:space="0" w:color="auto"/>
        <w:left w:val="none" w:sz="0" w:space="0" w:color="auto"/>
        <w:bottom w:val="none" w:sz="0" w:space="0" w:color="auto"/>
        <w:right w:val="none" w:sz="0" w:space="0" w:color="auto"/>
      </w:divBdr>
    </w:div>
    <w:div w:id="1385445693">
      <w:bodyDiv w:val="1"/>
      <w:marLeft w:val="0"/>
      <w:marRight w:val="0"/>
      <w:marTop w:val="0"/>
      <w:marBottom w:val="0"/>
      <w:divBdr>
        <w:top w:val="none" w:sz="0" w:space="0" w:color="auto"/>
        <w:left w:val="none" w:sz="0" w:space="0" w:color="auto"/>
        <w:bottom w:val="none" w:sz="0" w:space="0" w:color="auto"/>
        <w:right w:val="none" w:sz="0" w:space="0" w:color="auto"/>
      </w:divBdr>
    </w:div>
    <w:div w:id="1386249202">
      <w:bodyDiv w:val="1"/>
      <w:marLeft w:val="0"/>
      <w:marRight w:val="0"/>
      <w:marTop w:val="0"/>
      <w:marBottom w:val="0"/>
      <w:divBdr>
        <w:top w:val="none" w:sz="0" w:space="0" w:color="auto"/>
        <w:left w:val="none" w:sz="0" w:space="0" w:color="auto"/>
        <w:bottom w:val="none" w:sz="0" w:space="0" w:color="auto"/>
        <w:right w:val="none" w:sz="0" w:space="0" w:color="auto"/>
      </w:divBdr>
    </w:div>
    <w:div w:id="1391155569">
      <w:bodyDiv w:val="1"/>
      <w:marLeft w:val="0"/>
      <w:marRight w:val="0"/>
      <w:marTop w:val="0"/>
      <w:marBottom w:val="0"/>
      <w:divBdr>
        <w:top w:val="none" w:sz="0" w:space="0" w:color="auto"/>
        <w:left w:val="none" w:sz="0" w:space="0" w:color="auto"/>
        <w:bottom w:val="none" w:sz="0" w:space="0" w:color="auto"/>
        <w:right w:val="none" w:sz="0" w:space="0" w:color="auto"/>
      </w:divBdr>
    </w:div>
    <w:div w:id="1402603131">
      <w:bodyDiv w:val="1"/>
      <w:marLeft w:val="0"/>
      <w:marRight w:val="0"/>
      <w:marTop w:val="0"/>
      <w:marBottom w:val="0"/>
      <w:divBdr>
        <w:top w:val="none" w:sz="0" w:space="0" w:color="auto"/>
        <w:left w:val="none" w:sz="0" w:space="0" w:color="auto"/>
        <w:bottom w:val="none" w:sz="0" w:space="0" w:color="auto"/>
        <w:right w:val="none" w:sz="0" w:space="0" w:color="auto"/>
      </w:divBdr>
    </w:div>
    <w:div w:id="1410887567">
      <w:bodyDiv w:val="1"/>
      <w:marLeft w:val="0"/>
      <w:marRight w:val="0"/>
      <w:marTop w:val="0"/>
      <w:marBottom w:val="0"/>
      <w:divBdr>
        <w:top w:val="none" w:sz="0" w:space="0" w:color="auto"/>
        <w:left w:val="none" w:sz="0" w:space="0" w:color="auto"/>
        <w:bottom w:val="none" w:sz="0" w:space="0" w:color="auto"/>
        <w:right w:val="none" w:sz="0" w:space="0" w:color="auto"/>
      </w:divBdr>
    </w:div>
    <w:div w:id="1422872565">
      <w:bodyDiv w:val="1"/>
      <w:marLeft w:val="0"/>
      <w:marRight w:val="0"/>
      <w:marTop w:val="0"/>
      <w:marBottom w:val="0"/>
      <w:divBdr>
        <w:top w:val="none" w:sz="0" w:space="0" w:color="auto"/>
        <w:left w:val="none" w:sz="0" w:space="0" w:color="auto"/>
        <w:bottom w:val="none" w:sz="0" w:space="0" w:color="auto"/>
        <w:right w:val="none" w:sz="0" w:space="0" w:color="auto"/>
      </w:divBdr>
      <w:divsChild>
        <w:div w:id="56319769">
          <w:marLeft w:val="0"/>
          <w:marRight w:val="0"/>
          <w:marTop w:val="0"/>
          <w:marBottom w:val="0"/>
          <w:divBdr>
            <w:top w:val="none" w:sz="0" w:space="0" w:color="auto"/>
            <w:left w:val="none" w:sz="0" w:space="0" w:color="auto"/>
            <w:bottom w:val="none" w:sz="0" w:space="0" w:color="auto"/>
            <w:right w:val="none" w:sz="0" w:space="0" w:color="auto"/>
          </w:divBdr>
        </w:div>
        <w:div w:id="126550046">
          <w:marLeft w:val="0"/>
          <w:marRight w:val="0"/>
          <w:marTop w:val="0"/>
          <w:marBottom w:val="0"/>
          <w:divBdr>
            <w:top w:val="none" w:sz="0" w:space="0" w:color="auto"/>
            <w:left w:val="none" w:sz="0" w:space="0" w:color="auto"/>
            <w:bottom w:val="none" w:sz="0" w:space="0" w:color="auto"/>
            <w:right w:val="none" w:sz="0" w:space="0" w:color="auto"/>
          </w:divBdr>
        </w:div>
        <w:div w:id="196427239">
          <w:marLeft w:val="0"/>
          <w:marRight w:val="0"/>
          <w:marTop w:val="0"/>
          <w:marBottom w:val="0"/>
          <w:divBdr>
            <w:top w:val="none" w:sz="0" w:space="0" w:color="auto"/>
            <w:left w:val="none" w:sz="0" w:space="0" w:color="auto"/>
            <w:bottom w:val="none" w:sz="0" w:space="0" w:color="auto"/>
            <w:right w:val="none" w:sz="0" w:space="0" w:color="auto"/>
          </w:divBdr>
        </w:div>
        <w:div w:id="228266923">
          <w:marLeft w:val="0"/>
          <w:marRight w:val="0"/>
          <w:marTop w:val="0"/>
          <w:marBottom w:val="0"/>
          <w:divBdr>
            <w:top w:val="none" w:sz="0" w:space="0" w:color="auto"/>
            <w:left w:val="none" w:sz="0" w:space="0" w:color="auto"/>
            <w:bottom w:val="none" w:sz="0" w:space="0" w:color="auto"/>
            <w:right w:val="none" w:sz="0" w:space="0" w:color="auto"/>
          </w:divBdr>
        </w:div>
        <w:div w:id="259029617">
          <w:marLeft w:val="0"/>
          <w:marRight w:val="0"/>
          <w:marTop w:val="0"/>
          <w:marBottom w:val="0"/>
          <w:divBdr>
            <w:top w:val="none" w:sz="0" w:space="0" w:color="auto"/>
            <w:left w:val="none" w:sz="0" w:space="0" w:color="auto"/>
            <w:bottom w:val="none" w:sz="0" w:space="0" w:color="auto"/>
            <w:right w:val="none" w:sz="0" w:space="0" w:color="auto"/>
          </w:divBdr>
        </w:div>
        <w:div w:id="341974850">
          <w:marLeft w:val="0"/>
          <w:marRight w:val="0"/>
          <w:marTop w:val="0"/>
          <w:marBottom w:val="0"/>
          <w:divBdr>
            <w:top w:val="none" w:sz="0" w:space="0" w:color="auto"/>
            <w:left w:val="none" w:sz="0" w:space="0" w:color="auto"/>
            <w:bottom w:val="none" w:sz="0" w:space="0" w:color="auto"/>
            <w:right w:val="none" w:sz="0" w:space="0" w:color="auto"/>
          </w:divBdr>
        </w:div>
        <w:div w:id="388919683">
          <w:marLeft w:val="0"/>
          <w:marRight w:val="0"/>
          <w:marTop w:val="0"/>
          <w:marBottom w:val="0"/>
          <w:divBdr>
            <w:top w:val="none" w:sz="0" w:space="0" w:color="auto"/>
            <w:left w:val="none" w:sz="0" w:space="0" w:color="auto"/>
            <w:bottom w:val="none" w:sz="0" w:space="0" w:color="auto"/>
            <w:right w:val="none" w:sz="0" w:space="0" w:color="auto"/>
          </w:divBdr>
        </w:div>
        <w:div w:id="476841983">
          <w:marLeft w:val="0"/>
          <w:marRight w:val="0"/>
          <w:marTop w:val="0"/>
          <w:marBottom w:val="0"/>
          <w:divBdr>
            <w:top w:val="none" w:sz="0" w:space="0" w:color="auto"/>
            <w:left w:val="none" w:sz="0" w:space="0" w:color="auto"/>
            <w:bottom w:val="none" w:sz="0" w:space="0" w:color="auto"/>
            <w:right w:val="none" w:sz="0" w:space="0" w:color="auto"/>
          </w:divBdr>
        </w:div>
        <w:div w:id="507594991">
          <w:marLeft w:val="0"/>
          <w:marRight w:val="0"/>
          <w:marTop w:val="0"/>
          <w:marBottom w:val="0"/>
          <w:divBdr>
            <w:top w:val="none" w:sz="0" w:space="0" w:color="auto"/>
            <w:left w:val="none" w:sz="0" w:space="0" w:color="auto"/>
            <w:bottom w:val="none" w:sz="0" w:space="0" w:color="auto"/>
            <w:right w:val="none" w:sz="0" w:space="0" w:color="auto"/>
          </w:divBdr>
        </w:div>
        <w:div w:id="586423232">
          <w:marLeft w:val="0"/>
          <w:marRight w:val="0"/>
          <w:marTop w:val="0"/>
          <w:marBottom w:val="0"/>
          <w:divBdr>
            <w:top w:val="none" w:sz="0" w:space="0" w:color="auto"/>
            <w:left w:val="none" w:sz="0" w:space="0" w:color="auto"/>
            <w:bottom w:val="none" w:sz="0" w:space="0" w:color="auto"/>
            <w:right w:val="none" w:sz="0" w:space="0" w:color="auto"/>
          </w:divBdr>
        </w:div>
        <w:div w:id="727462011">
          <w:marLeft w:val="0"/>
          <w:marRight w:val="0"/>
          <w:marTop w:val="0"/>
          <w:marBottom w:val="0"/>
          <w:divBdr>
            <w:top w:val="none" w:sz="0" w:space="0" w:color="auto"/>
            <w:left w:val="none" w:sz="0" w:space="0" w:color="auto"/>
            <w:bottom w:val="none" w:sz="0" w:space="0" w:color="auto"/>
            <w:right w:val="none" w:sz="0" w:space="0" w:color="auto"/>
          </w:divBdr>
        </w:div>
        <w:div w:id="770858860">
          <w:marLeft w:val="0"/>
          <w:marRight w:val="0"/>
          <w:marTop w:val="0"/>
          <w:marBottom w:val="0"/>
          <w:divBdr>
            <w:top w:val="none" w:sz="0" w:space="0" w:color="auto"/>
            <w:left w:val="none" w:sz="0" w:space="0" w:color="auto"/>
            <w:bottom w:val="none" w:sz="0" w:space="0" w:color="auto"/>
            <w:right w:val="none" w:sz="0" w:space="0" w:color="auto"/>
          </w:divBdr>
        </w:div>
        <w:div w:id="878782267">
          <w:marLeft w:val="0"/>
          <w:marRight w:val="0"/>
          <w:marTop w:val="0"/>
          <w:marBottom w:val="0"/>
          <w:divBdr>
            <w:top w:val="none" w:sz="0" w:space="0" w:color="auto"/>
            <w:left w:val="none" w:sz="0" w:space="0" w:color="auto"/>
            <w:bottom w:val="none" w:sz="0" w:space="0" w:color="auto"/>
            <w:right w:val="none" w:sz="0" w:space="0" w:color="auto"/>
          </w:divBdr>
        </w:div>
        <w:div w:id="912202700">
          <w:marLeft w:val="0"/>
          <w:marRight w:val="0"/>
          <w:marTop w:val="0"/>
          <w:marBottom w:val="0"/>
          <w:divBdr>
            <w:top w:val="none" w:sz="0" w:space="0" w:color="auto"/>
            <w:left w:val="none" w:sz="0" w:space="0" w:color="auto"/>
            <w:bottom w:val="none" w:sz="0" w:space="0" w:color="auto"/>
            <w:right w:val="none" w:sz="0" w:space="0" w:color="auto"/>
          </w:divBdr>
        </w:div>
        <w:div w:id="1021471189">
          <w:marLeft w:val="0"/>
          <w:marRight w:val="0"/>
          <w:marTop w:val="0"/>
          <w:marBottom w:val="0"/>
          <w:divBdr>
            <w:top w:val="none" w:sz="0" w:space="0" w:color="auto"/>
            <w:left w:val="none" w:sz="0" w:space="0" w:color="auto"/>
            <w:bottom w:val="none" w:sz="0" w:space="0" w:color="auto"/>
            <w:right w:val="none" w:sz="0" w:space="0" w:color="auto"/>
          </w:divBdr>
        </w:div>
        <w:div w:id="1046025951">
          <w:marLeft w:val="0"/>
          <w:marRight w:val="0"/>
          <w:marTop w:val="0"/>
          <w:marBottom w:val="0"/>
          <w:divBdr>
            <w:top w:val="none" w:sz="0" w:space="0" w:color="auto"/>
            <w:left w:val="none" w:sz="0" w:space="0" w:color="auto"/>
            <w:bottom w:val="none" w:sz="0" w:space="0" w:color="auto"/>
            <w:right w:val="none" w:sz="0" w:space="0" w:color="auto"/>
          </w:divBdr>
        </w:div>
        <w:div w:id="1129201125">
          <w:marLeft w:val="0"/>
          <w:marRight w:val="0"/>
          <w:marTop w:val="0"/>
          <w:marBottom w:val="0"/>
          <w:divBdr>
            <w:top w:val="none" w:sz="0" w:space="0" w:color="auto"/>
            <w:left w:val="none" w:sz="0" w:space="0" w:color="auto"/>
            <w:bottom w:val="none" w:sz="0" w:space="0" w:color="auto"/>
            <w:right w:val="none" w:sz="0" w:space="0" w:color="auto"/>
          </w:divBdr>
        </w:div>
        <w:div w:id="1137185805">
          <w:marLeft w:val="0"/>
          <w:marRight w:val="0"/>
          <w:marTop w:val="0"/>
          <w:marBottom w:val="0"/>
          <w:divBdr>
            <w:top w:val="none" w:sz="0" w:space="0" w:color="auto"/>
            <w:left w:val="none" w:sz="0" w:space="0" w:color="auto"/>
            <w:bottom w:val="none" w:sz="0" w:space="0" w:color="auto"/>
            <w:right w:val="none" w:sz="0" w:space="0" w:color="auto"/>
          </w:divBdr>
        </w:div>
        <w:div w:id="1232690847">
          <w:marLeft w:val="0"/>
          <w:marRight w:val="0"/>
          <w:marTop w:val="0"/>
          <w:marBottom w:val="0"/>
          <w:divBdr>
            <w:top w:val="none" w:sz="0" w:space="0" w:color="auto"/>
            <w:left w:val="none" w:sz="0" w:space="0" w:color="auto"/>
            <w:bottom w:val="none" w:sz="0" w:space="0" w:color="auto"/>
            <w:right w:val="none" w:sz="0" w:space="0" w:color="auto"/>
          </w:divBdr>
        </w:div>
        <w:div w:id="1240555922">
          <w:marLeft w:val="0"/>
          <w:marRight w:val="0"/>
          <w:marTop w:val="0"/>
          <w:marBottom w:val="0"/>
          <w:divBdr>
            <w:top w:val="none" w:sz="0" w:space="0" w:color="auto"/>
            <w:left w:val="none" w:sz="0" w:space="0" w:color="auto"/>
            <w:bottom w:val="none" w:sz="0" w:space="0" w:color="auto"/>
            <w:right w:val="none" w:sz="0" w:space="0" w:color="auto"/>
          </w:divBdr>
        </w:div>
        <w:div w:id="1326661394">
          <w:marLeft w:val="0"/>
          <w:marRight w:val="0"/>
          <w:marTop w:val="0"/>
          <w:marBottom w:val="0"/>
          <w:divBdr>
            <w:top w:val="none" w:sz="0" w:space="0" w:color="auto"/>
            <w:left w:val="none" w:sz="0" w:space="0" w:color="auto"/>
            <w:bottom w:val="none" w:sz="0" w:space="0" w:color="auto"/>
            <w:right w:val="none" w:sz="0" w:space="0" w:color="auto"/>
          </w:divBdr>
        </w:div>
        <w:div w:id="1348563396">
          <w:marLeft w:val="0"/>
          <w:marRight w:val="0"/>
          <w:marTop w:val="0"/>
          <w:marBottom w:val="0"/>
          <w:divBdr>
            <w:top w:val="none" w:sz="0" w:space="0" w:color="auto"/>
            <w:left w:val="none" w:sz="0" w:space="0" w:color="auto"/>
            <w:bottom w:val="none" w:sz="0" w:space="0" w:color="auto"/>
            <w:right w:val="none" w:sz="0" w:space="0" w:color="auto"/>
          </w:divBdr>
        </w:div>
        <w:div w:id="1378353441">
          <w:marLeft w:val="0"/>
          <w:marRight w:val="0"/>
          <w:marTop w:val="0"/>
          <w:marBottom w:val="0"/>
          <w:divBdr>
            <w:top w:val="none" w:sz="0" w:space="0" w:color="auto"/>
            <w:left w:val="none" w:sz="0" w:space="0" w:color="auto"/>
            <w:bottom w:val="none" w:sz="0" w:space="0" w:color="auto"/>
            <w:right w:val="none" w:sz="0" w:space="0" w:color="auto"/>
          </w:divBdr>
        </w:div>
        <w:div w:id="1472208561">
          <w:marLeft w:val="0"/>
          <w:marRight w:val="0"/>
          <w:marTop w:val="0"/>
          <w:marBottom w:val="0"/>
          <w:divBdr>
            <w:top w:val="none" w:sz="0" w:space="0" w:color="auto"/>
            <w:left w:val="none" w:sz="0" w:space="0" w:color="auto"/>
            <w:bottom w:val="none" w:sz="0" w:space="0" w:color="auto"/>
            <w:right w:val="none" w:sz="0" w:space="0" w:color="auto"/>
          </w:divBdr>
        </w:div>
        <w:div w:id="1545210999">
          <w:marLeft w:val="0"/>
          <w:marRight w:val="0"/>
          <w:marTop w:val="0"/>
          <w:marBottom w:val="0"/>
          <w:divBdr>
            <w:top w:val="none" w:sz="0" w:space="0" w:color="auto"/>
            <w:left w:val="none" w:sz="0" w:space="0" w:color="auto"/>
            <w:bottom w:val="none" w:sz="0" w:space="0" w:color="auto"/>
            <w:right w:val="none" w:sz="0" w:space="0" w:color="auto"/>
          </w:divBdr>
        </w:div>
        <w:div w:id="1580943625">
          <w:marLeft w:val="0"/>
          <w:marRight w:val="0"/>
          <w:marTop w:val="0"/>
          <w:marBottom w:val="0"/>
          <w:divBdr>
            <w:top w:val="none" w:sz="0" w:space="0" w:color="auto"/>
            <w:left w:val="none" w:sz="0" w:space="0" w:color="auto"/>
            <w:bottom w:val="none" w:sz="0" w:space="0" w:color="auto"/>
            <w:right w:val="none" w:sz="0" w:space="0" w:color="auto"/>
          </w:divBdr>
        </w:div>
        <w:div w:id="1602224349">
          <w:marLeft w:val="0"/>
          <w:marRight w:val="0"/>
          <w:marTop w:val="0"/>
          <w:marBottom w:val="0"/>
          <w:divBdr>
            <w:top w:val="none" w:sz="0" w:space="0" w:color="auto"/>
            <w:left w:val="none" w:sz="0" w:space="0" w:color="auto"/>
            <w:bottom w:val="none" w:sz="0" w:space="0" w:color="auto"/>
            <w:right w:val="none" w:sz="0" w:space="0" w:color="auto"/>
          </w:divBdr>
        </w:div>
        <w:div w:id="1606032261">
          <w:marLeft w:val="0"/>
          <w:marRight w:val="0"/>
          <w:marTop w:val="0"/>
          <w:marBottom w:val="0"/>
          <w:divBdr>
            <w:top w:val="none" w:sz="0" w:space="0" w:color="auto"/>
            <w:left w:val="none" w:sz="0" w:space="0" w:color="auto"/>
            <w:bottom w:val="none" w:sz="0" w:space="0" w:color="auto"/>
            <w:right w:val="none" w:sz="0" w:space="0" w:color="auto"/>
          </w:divBdr>
        </w:div>
        <w:div w:id="1612318015">
          <w:marLeft w:val="0"/>
          <w:marRight w:val="0"/>
          <w:marTop w:val="0"/>
          <w:marBottom w:val="0"/>
          <w:divBdr>
            <w:top w:val="none" w:sz="0" w:space="0" w:color="auto"/>
            <w:left w:val="none" w:sz="0" w:space="0" w:color="auto"/>
            <w:bottom w:val="none" w:sz="0" w:space="0" w:color="auto"/>
            <w:right w:val="none" w:sz="0" w:space="0" w:color="auto"/>
          </w:divBdr>
        </w:div>
        <w:div w:id="1620989259">
          <w:marLeft w:val="0"/>
          <w:marRight w:val="0"/>
          <w:marTop w:val="0"/>
          <w:marBottom w:val="0"/>
          <w:divBdr>
            <w:top w:val="none" w:sz="0" w:space="0" w:color="auto"/>
            <w:left w:val="none" w:sz="0" w:space="0" w:color="auto"/>
            <w:bottom w:val="none" w:sz="0" w:space="0" w:color="auto"/>
            <w:right w:val="none" w:sz="0" w:space="0" w:color="auto"/>
          </w:divBdr>
        </w:div>
        <w:div w:id="1653363051">
          <w:marLeft w:val="0"/>
          <w:marRight w:val="0"/>
          <w:marTop w:val="0"/>
          <w:marBottom w:val="0"/>
          <w:divBdr>
            <w:top w:val="none" w:sz="0" w:space="0" w:color="auto"/>
            <w:left w:val="none" w:sz="0" w:space="0" w:color="auto"/>
            <w:bottom w:val="none" w:sz="0" w:space="0" w:color="auto"/>
            <w:right w:val="none" w:sz="0" w:space="0" w:color="auto"/>
          </w:divBdr>
        </w:div>
        <w:div w:id="1690788246">
          <w:marLeft w:val="0"/>
          <w:marRight w:val="0"/>
          <w:marTop w:val="0"/>
          <w:marBottom w:val="0"/>
          <w:divBdr>
            <w:top w:val="none" w:sz="0" w:space="0" w:color="auto"/>
            <w:left w:val="none" w:sz="0" w:space="0" w:color="auto"/>
            <w:bottom w:val="none" w:sz="0" w:space="0" w:color="auto"/>
            <w:right w:val="none" w:sz="0" w:space="0" w:color="auto"/>
          </w:divBdr>
        </w:div>
        <w:div w:id="1752461238">
          <w:marLeft w:val="0"/>
          <w:marRight w:val="0"/>
          <w:marTop w:val="0"/>
          <w:marBottom w:val="0"/>
          <w:divBdr>
            <w:top w:val="none" w:sz="0" w:space="0" w:color="auto"/>
            <w:left w:val="none" w:sz="0" w:space="0" w:color="auto"/>
            <w:bottom w:val="none" w:sz="0" w:space="0" w:color="auto"/>
            <w:right w:val="none" w:sz="0" w:space="0" w:color="auto"/>
          </w:divBdr>
        </w:div>
        <w:div w:id="1867939591">
          <w:marLeft w:val="0"/>
          <w:marRight w:val="0"/>
          <w:marTop w:val="0"/>
          <w:marBottom w:val="0"/>
          <w:divBdr>
            <w:top w:val="none" w:sz="0" w:space="0" w:color="auto"/>
            <w:left w:val="none" w:sz="0" w:space="0" w:color="auto"/>
            <w:bottom w:val="none" w:sz="0" w:space="0" w:color="auto"/>
            <w:right w:val="none" w:sz="0" w:space="0" w:color="auto"/>
          </w:divBdr>
        </w:div>
        <w:div w:id="1881626039">
          <w:marLeft w:val="0"/>
          <w:marRight w:val="0"/>
          <w:marTop w:val="0"/>
          <w:marBottom w:val="0"/>
          <w:divBdr>
            <w:top w:val="none" w:sz="0" w:space="0" w:color="auto"/>
            <w:left w:val="none" w:sz="0" w:space="0" w:color="auto"/>
            <w:bottom w:val="none" w:sz="0" w:space="0" w:color="auto"/>
            <w:right w:val="none" w:sz="0" w:space="0" w:color="auto"/>
          </w:divBdr>
        </w:div>
        <w:div w:id="1895576555">
          <w:marLeft w:val="0"/>
          <w:marRight w:val="0"/>
          <w:marTop w:val="0"/>
          <w:marBottom w:val="0"/>
          <w:divBdr>
            <w:top w:val="none" w:sz="0" w:space="0" w:color="auto"/>
            <w:left w:val="none" w:sz="0" w:space="0" w:color="auto"/>
            <w:bottom w:val="none" w:sz="0" w:space="0" w:color="auto"/>
            <w:right w:val="none" w:sz="0" w:space="0" w:color="auto"/>
          </w:divBdr>
        </w:div>
        <w:div w:id="1907960087">
          <w:marLeft w:val="0"/>
          <w:marRight w:val="0"/>
          <w:marTop w:val="0"/>
          <w:marBottom w:val="0"/>
          <w:divBdr>
            <w:top w:val="none" w:sz="0" w:space="0" w:color="auto"/>
            <w:left w:val="none" w:sz="0" w:space="0" w:color="auto"/>
            <w:bottom w:val="none" w:sz="0" w:space="0" w:color="auto"/>
            <w:right w:val="none" w:sz="0" w:space="0" w:color="auto"/>
          </w:divBdr>
        </w:div>
        <w:div w:id="2059350970">
          <w:marLeft w:val="0"/>
          <w:marRight w:val="0"/>
          <w:marTop w:val="0"/>
          <w:marBottom w:val="0"/>
          <w:divBdr>
            <w:top w:val="none" w:sz="0" w:space="0" w:color="auto"/>
            <w:left w:val="none" w:sz="0" w:space="0" w:color="auto"/>
            <w:bottom w:val="none" w:sz="0" w:space="0" w:color="auto"/>
            <w:right w:val="none" w:sz="0" w:space="0" w:color="auto"/>
          </w:divBdr>
        </w:div>
        <w:div w:id="2107072815">
          <w:marLeft w:val="0"/>
          <w:marRight w:val="0"/>
          <w:marTop w:val="0"/>
          <w:marBottom w:val="0"/>
          <w:divBdr>
            <w:top w:val="none" w:sz="0" w:space="0" w:color="auto"/>
            <w:left w:val="none" w:sz="0" w:space="0" w:color="auto"/>
            <w:bottom w:val="none" w:sz="0" w:space="0" w:color="auto"/>
            <w:right w:val="none" w:sz="0" w:space="0" w:color="auto"/>
          </w:divBdr>
        </w:div>
        <w:div w:id="2115205224">
          <w:marLeft w:val="0"/>
          <w:marRight w:val="0"/>
          <w:marTop w:val="0"/>
          <w:marBottom w:val="0"/>
          <w:divBdr>
            <w:top w:val="none" w:sz="0" w:space="0" w:color="auto"/>
            <w:left w:val="none" w:sz="0" w:space="0" w:color="auto"/>
            <w:bottom w:val="none" w:sz="0" w:space="0" w:color="auto"/>
            <w:right w:val="none" w:sz="0" w:space="0" w:color="auto"/>
          </w:divBdr>
        </w:div>
      </w:divsChild>
    </w:div>
    <w:div w:id="1434085943">
      <w:bodyDiv w:val="1"/>
      <w:marLeft w:val="0"/>
      <w:marRight w:val="0"/>
      <w:marTop w:val="0"/>
      <w:marBottom w:val="0"/>
      <w:divBdr>
        <w:top w:val="none" w:sz="0" w:space="0" w:color="auto"/>
        <w:left w:val="none" w:sz="0" w:space="0" w:color="auto"/>
        <w:bottom w:val="none" w:sz="0" w:space="0" w:color="auto"/>
        <w:right w:val="none" w:sz="0" w:space="0" w:color="auto"/>
      </w:divBdr>
    </w:div>
    <w:div w:id="1441414358">
      <w:bodyDiv w:val="1"/>
      <w:marLeft w:val="0"/>
      <w:marRight w:val="0"/>
      <w:marTop w:val="0"/>
      <w:marBottom w:val="0"/>
      <w:divBdr>
        <w:top w:val="none" w:sz="0" w:space="0" w:color="auto"/>
        <w:left w:val="none" w:sz="0" w:space="0" w:color="auto"/>
        <w:bottom w:val="none" w:sz="0" w:space="0" w:color="auto"/>
        <w:right w:val="none" w:sz="0" w:space="0" w:color="auto"/>
      </w:divBdr>
    </w:div>
    <w:div w:id="1448353686">
      <w:bodyDiv w:val="1"/>
      <w:marLeft w:val="0"/>
      <w:marRight w:val="0"/>
      <w:marTop w:val="0"/>
      <w:marBottom w:val="0"/>
      <w:divBdr>
        <w:top w:val="none" w:sz="0" w:space="0" w:color="auto"/>
        <w:left w:val="none" w:sz="0" w:space="0" w:color="auto"/>
        <w:bottom w:val="none" w:sz="0" w:space="0" w:color="auto"/>
        <w:right w:val="none" w:sz="0" w:space="0" w:color="auto"/>
      </w:divBdr>
      <w:divsChild>
        <w:div w:id="167869210">
          <w:marLeft w:val="446"/>
          <w:marRight w:val="0"/>
          <w:marTop w:val="0"/>
          <w:marBottom w:val="0"/>
          <w:divBdr>
            <w:top w:val="none" w:sz="0" w:space="0" w:color="auto"/>
            <w:left w:val="none" w:sz="0" w:space="0" w:color="auto"/>
            <w:bottom w:val="none" w:sz="0" w:space="0" w:color="auto"/>
            <w:right w:val="none" w:sz="0" w:space="0" w:color="auto"/>
          </w:divBdr>
        </w:div>
        <w:div w:id="840631036">
          <w:marLeft w:val="446"/>
          <w:marRight w:val="0"/>
          <w:marTop w:val="0"/>
          <w:marBottom w:val="0"/>
          <w:divBdr>
            <w:top w:val="none" w:sz="0" w:space="0" w:color="auto"/>
            <w:left w:val="none" w:sz="0" w:space="0" w:color="auto"/>
            <w:bottom w:val="none" w:sz="0" w:space="0" w:color="auto"/>
            <w:right w:val="none" w:sz="0" w:space="0" w:color="auto"/>
          </w:divBdr>
        </w:div>
        <w:div w:id="574557593">
          <w:marLeft w:val="446"/>
          <w:marRight w:val="0"/>
          <w:marTop w:val="0"/>
          <w:marBottom w:val="0"/>
          <w:divBdr>
            <w:top w:val="none" w:sz="0" w:space="0" w:color="auto"/>
            <w:left w:val="none" w:sz="0" w:space="0" w:color="auto"/>
            <w:bottom w:val="none" w:sz="0" w:space="0" w:color="auto"/>
            <w:right w:val="none" w:sz="0" w:space="0" w:color="auto"/>
          </w:divBdr>
        </w:div>
        <w:div w:id="699092828">
          <w:marLeft w:val="446"/>
          <w:marRight w:val="0"/>
          <w:marTop w:val="0"/>
          <w:marBottom w:val="0"/>
          <w:divBdr>
            <w:top w:val="none" w:sz="0" w:space="0" w:color="auto"/>
            <w:left w:val="none" w:sz="0" w:space="0" w:color="auto"/>
            <w:bottom w:val="none" w:sz="0" w:space="0" w:color="auto"/>
            <w:right w:val="none" w:sz="0" w:space="0" w:color="auto"/>
          </w:divBdr>
        </w:div>
        <w:div w:id="1215004126">
          <w:marLeft w:val="446"/>
          <w:marRight w:val="0"/>
          <w:marTop w:val="0"/>
          <w:marBottom w:val="0"/>
          <w:divBdr>
            <w:top w:val="none" w:sz="0" w:space="0" w:color="auto"/>
            <w:left w:val="none" w:sz="0" w:space="0" w:color="auto"/>
            <w:bottom w:val="none" w:sz="0" w:space="0" w:color="auto"/>
            <w:right w:val="none" w:sz="0" w:space="0" w:color="auto"/>
          </w:divBdr>
        </w:div>
        <w:div w:id="584269471">
          <w:marLeft w:val="446"/>
          <w:marRight w:val="0"/>
          <w:marTop w:val="0"/>
          <w:marBottom w:val="0"/>
          <w:divBdr>
            <w:top w:val="none" w:sz="0" w:space="0" w:color="auto"/>
            <w:left w:val="none" w:sz="0" w:space="0" w:color="auto"/>
            <w:bottom w:val="none" w:sz="0" w:space="0" w:color="auto"/>
            <w:right w:val="none" w:sz="0" w:space="0" w:color="auto"/>
          </w:divBdr>
        </w:div>
        <w:div w:id="1027945604">
          <w:marLeft w:val="446"/>
          <w:marRight w:val="0"/>
          <w:marTop w:val="0"/>
          <w:marBottom w:val="0"/>
          <w:divBdr>
            <w:top w:val="none" w:sz="0" w:space="0" w:color="auto"/>
            <w:left w:val="none" w:sz="0" w:space="0" w:color="auto"/>
            <w:bottom w:val="none" w:sz="0" w:space="0" w:color="auto"/>
            <w:right w:val="none" w:sz="0" w:space="0" w:color="auto"/>
          </w:divBdr>
        </w:div>
      </w:divsChild>
    </w:div>
    <w:div w:id="1450006028">
      <w:bodyDiv w:val="1"/>
      <w:marLeft w:val="0"/>
      <w:marRight w:val="0"/>
      <w:marTop w:val="0"/>
      <w:marBottom w:val="0"/>
      <w:divBdr>
        <w:top w:val="none" w:sz="0" w:space="0" w:color="auto"/>
        <w:left w:val="none" w:sz="0" w:space="0" w:color="auto"/>
        <w:bottom w:val="none" w:sz="0" w:space="0" w:color="auto"/>
        <w:right w:val="none" w:sz="0" w:space="0" w:color="auto"/>
      </w:divBdr>
    </w:div>
    <w:div w:id="1456292476">
      <w:bodyDiv w:val="1"/>
      <w:marLeft w:val="0"/>
      <w:marRight w:val="0"/>
      <w:marTop w:val="0"/>
      <w:marBottom w:val="0"/>
      <w:divBdr>
        <w:top w:val="none" w:sz="0" w:space="0" w:color="auto"/>
        <w:left w:val="none" w:sz="0" w:space="0" w:color="auto"/>
        <w:bottom w:val="none" w:sz="0" w:space="0" w:color="auto"/>
        <w:right w:val="none" w:sz="0" w:space="0" w:color="auto"/>
      </w:divBdr>
      <w:divsChild>
        <w:div w:id="594049">
          <w:marLeft w:val="0"/>
          <w:marRight w:val="0"/>
          <w:marTop w:val="360"/>
          <w:marBottom w:val="0"/>
          <w:divBdr>
            <w:top w:val="none" w:sz="0" w:space="0" w:color="auto"/>
            <w:left w:val="none" w:sz="0" w:space="0" w:color="auto"/>
            <w:bottom w:val="none" w:sz="0" w:space="0" w:color="auto"/>
            <w:right w:val="none" w:sz="0" w:space="0" w:color="auto"/>
          </w:divBdr>
        </w:div>
        <w:div w:id="1085952425">
          <w:marLeft w:val="0"/>
          <w:marRight w:val="0"/>
          <w:marTop w:val="360"/>
          <w:marBottom w:val="0"/>
          <w:divBdr>
            <w:top w:val="none" w:sz="0" w:space="0" w:color="auto"/>
            <w:left w:val="none" w:sz="0" w:space="0" w:color="auto"/>
            <w:bottom w:val="none" w:sz="0" w:space="0" w:color="auto"/>
            <w:right w:val="none" w:sz="0" w:space="0" w:color="auto"/>
          </w:divBdr>
          <w:divsChild>
            <w:div w:id="528418115">
              <w:marLeft w:val="0"/>
              <w:marRight w:val="0"/>
              <w:marTop w:val="0"/>
              <w:marBottom w:val="0"/>
              <w:divBdr>
                <w:top w:val="none" w:sz="0" w:space="0" w:color="auto"/>
                <w:left w:val="none" w:sz="0" w:space="0" w:color="auto"/>
                <w:bottom w:val="none" w:sz="0" w:space="0" w:color="auto"/>
                <w:right w:val="none" w:sz="0" w:space="0" w:color="auto"/>
              </w:divBdr>
            </w:div>
            <w:div w:id="1893537261">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461218110">
      <w:bodyDiv w:val="1"/>
      <w:marLeft w:val="0"/>
      <w:marRight w:val="0"/>
      <w:marTop w:val="0"/>
      <w:marBottom w:val="0"/>
      <w:divBdr>
        <w:top w:val="none" w:sz="0" w:space="0" w:color="auto"/>
        <w:left w:val="none" w:sz="0" w:space="0" w:color="auto"/>
        <w:bottom w:val="none" w:sz="0" w:space="0" w:color="auto"/>
        <w:right w:val="none" w:sz="0" w:space="0" w:color="auto"/>
      </w:divBdr>
    </w:div>
    <w:div w:id="1462067262">
      <w:bodyDiv w:val="1"/>
      <w:marLeft w:val="0"/>
      <w:marRight w:val="0"/>
      <w:marTop w:val="0"/>
      <w:marBottom w:val="0"/>
      <w:divBdr>
        <w:top w:val="none" w:sz="0" w:space="0" w:color="auto"/>
        <w:left w:val="none" w:sz="0" w:space="0" w:color="auto"/>
        <w:bottom w:val="none" w:sz="0" w:space="0" w:color="auto"/>
        <w:right w:val="none" w:sz="0" w:space="0" w:color="auto"/>
      </w:divBdr>
    </w:div>
    <w:div w:id="1471480908">
      <w:bodyDiv w:val="1"/>
      <w:marLeft w:val="0"/>
      <w:marRight w:val="0"/>
      <w:marTop w:val="0"/>
      <w:marBottom w:val="0"/>
      <w:divBdr>
        <w:top w:val="none" w:sz="0" w:space="0" w:color="auto"/>
        <w:left w:val="none" w:sz="0" w:space="0" w:color="auto"/>
        <w:bottom w:val="none" w:sz="0" w:space="0" w:color="auto"/>
        <w:right w:val="none" w:sz="0" w:space="0" w:color="auto"/>
      </w:divBdr>
    </w:div>
    <w:div w:id="1472407521">
      <w:bodyDiv w:val="1"/>
      <w:marLeft w:val="0"/>
      <w:marRight w:val="0"/>
      <w:marTop w:val="0"/>
      <w:marBottom w:val="0"/>
      <w:divBdr>
        <w:top w:val="none" w:sz="0" w:space="0" w:color="auto"/>
        <w:left w:val="none" w:sz="0" w:space="0" w:color="auto"/>
        <w:bottom w:val="none" w:sz="0" w:space="0" w:color="auto"/>
        <w:right w:val="none" w:sz="0" w:space="0" w:color="auto"/>
      </w:divBdr>
    </w:div>
    <w:div w:id="1476875625">
      <w:bodyDiv w:val="1"/>
      <w:marLeft w:val="0"/>
      <w:marRight w:val="0"/>
      <w:marTop w:val="0"/>
      <w:marBottom w:val="0"/>
      <w:divBdr>
        <w:top w:val="none" w:sz="0" w:space="0" w:color="auto"/>
        <w:left w:val="none" w:sz="0" w:space="0" w:color="auto"/>
        <w:bottom w:val="none" w:sz="0" w:space="0" w:color="auto"/>
        <w:right w:val="none" w:sz="0" w:space="0" w:color="auto"/>
      </w:divBdr>
    </w:div>
    <w:div w:id="1481578947">
      <w:bodyDiv w:val="1"/>
      <w:marLeft w:val="0"/>
      <w:marRight w:val="0"/>
      <w:marTop w:val="0"/>
      <w:marBottom w:val="0"/>
      <w:divBdr>
        <w:top w:val="none" w:sz="0" w:space="0" w:color="auto"/>
        <w:left w:val="none" w:sz="0" w:space="0" w:color="auto"/>
        <w:bottom w:val="none" w:sz="0" w:space="0" w:color="auto"/>
        <w:right w:val="none" w:sz="0" w:space="0" w:color="auto"/>
      </w:divBdr>
    </w:div>
    <w:div w:id="1489250923">
      <w:bodyDiv w:val="1"/>
      <w:marLeft w:val="0"/>
      <w:marRight w:val="0"/>
      <w:marTop w:val="0"/>
      <w:marBottom w:val="0"/>
      <w:divBdr>
        <w:top w:val="none" w:sz="0" w:space="0" w:color="auto"/>
        <w:left w:val="none" w:sz="0" w:space="0" w:color="auto"/>
        <w:bottom w:val="none" w:sz="0" w:space="0" w:color="auto"/>
        <w:right w:val="none" w:sz="0" w:space="0" w:color="auto"/>
      </w:divBdr>
    </w:div>
    <w:div w:id="1494836677">
      <w:bodyDiv w:val="1"/>
      <w:marLeft w:val="0"/>
      <w:marRight w:val="0"/>
      <w:marTop w:val="0"/>
      <w:marBottom w:val="0"/>
      <w:divBdr>
        <w:top w:val="none" w:sz="0" w:space="0" w:color="auto"/>
        <w:left w:val="none" w:sz="0" w:space="0" w:color="auto"/>
        <w:bottom w:val="none" w:sz="0" w:space="0" w:color="auto"/>
        <w:right w:val="none" w:sz="0" w:space="0" w:color="auto"/>
      </w:divBdr>
    </w:div>
    <w:div w:id="1501457739">
      <w:bodyDiv w:val="1"/>
      <w:marLeft w:val="0"/>
      <w:marRight w:val="0"/>
      <w:marTop w:val="0"/>
      <w:marBottom w:val="0"/>
      <w:divBdr>
        <w:top w:val="none" w:sz="0" w:space="0" w:color="auto"/>
        <w:left w:val="none" w:sz="0" w:space="0" w:color="auto"/>
        <w:bottom w:val="none" w:sz="0" w:space="0" w:color="auto"/>
        <w:right w:val="none" w:sz="0" w:space="0" w:color="auto"/>
      </w:divBdr>
    </w:div>
    <w:div w:id="1506481105">
      <w:bodyDiv w:val="1"/>
      <w:marLeft w:val="0"/>
      <w:marRight w:val="0"/>
      <w:marTop w:val="0"/>
      <w:marBottom w:val="0"/>
      <w:divBdr>
        <w:top w:val="none" w:sz="0" w:space="0" w:color="auto"/>
        <w:left w:val="none" w:sz="0" w:space="0" w:color="auto"/>
        <w:bottom w:val="none" w:sz="0" w:space="0" w:color="auto"/>
        <w:right w:val="none" w:sz="0" w:space="0" w:color="auto"/>
      </w:divBdr>
    </w:div>
    <w:div w:id="1511795653">
      <w:bodyDiv w:val="1"/>
      <w:marLeft w:val="0"/>
      <w:marRight w:val="0"/>
      <w:marTop w:val="0"/>
      <w:marBottom w:val="0"/>
      <w:divBdr>
        <w:top w:val="none" w:sz="0" w:space="0" w:color="auto"/>
        <w:left w:val="none" w:sz="0" w:space="0" w:color="auto"/>
        <w:bottom w:val="none" w:sz="0" w:space="0" w:color="auto"/>
        <w:right w:val="none" w:sz="0" w:space="0" w:color="auto"/>
      </w:divBdr>
    </w:div>
    <w:div w:id="1516844529">
      <w:bodyDiv w:val="1"/>
      <w:marLeft w:val="0"/>
      <w:marRight w:val="0"/>
      <w:marTop w:val="0"/>
      <w:marBottom w:val="0"/>
      <w:divBdr>
        <w:top w:val="none" w:sz="0" w:space="0" w:color="auto"/>
        <w:left w:val="none" w:sz="0" w:space="0" w:color="auto"/>
        <w:bottom w:val="none" w:sz="0" w:space="0" w:color="auto"/>
        <w:right w:val="none" w:sz="0" w:space="0" w:color="auto"/>
      </w:divBdr>
    </w:div>
    <w:div w:id="1523475724">
      <w:bodyDiv w:val="1"/>
      <w:marLeft w:val="0"/>
      <w:marRight w:val="0"/>
      <w:marTop w:val="0"/>
      <w:marBottom w:val="0"/>
      <w:divBdr>
        <w:top w:val="none" w:sz="0" w:space="0" w:color="auto"/>
        <w:left w:val="none" w:sz="0" w:space="0" w:color="auto"/>
        <w:bottom w:val="none" w:sz="0" w:space="0" w:color="auto"/>
        <w:right w:val="none" w:sz="0" w:space="0" w:color="auto"/>
      </w:divBdr>
      <w:divsChild>
        <w:div w:id="746078170">
          <w:marLeft w:val="0"/>
          <w:marRight w:val="0"/>
          <w:marTop w:val="0"/>
          <w:marBottom w:val="0"/>
          <w:divBdr>
            <w:top w:val="none" w:sz="0" w:space="0" w:color="auto"/>
            <w:left w:val="none" w:sz="0" w:space="0" w:color="auto"/>
            <w:bottom w:val="none" w:sz="0" w:space="0" w:color="auto"/>
            <w:right w:val="none" w:sz="0" w:space="0" w:color="auto"/>
          </w:divBdr>
        </w:div>
        <w:div w:id="903487062">
          <w:marLeft w:val="0"/>
          <w:marRight w:val="0"/>
          <w:marTop w:val="0"/>
          <w:marBottom w:val="0"/>
          <w:divBdr>
            <w:top w:val="none" w:sz="0" w:space="0" w:color="auto"/>
            <w:left w:val="none" w:sz="0" w:space="0" w:color="auto"/>
            <w:bottom w:val="none" w:sz="0" w:space="0" w:color="auto"/>
            <w:right w:val="none" w:sz="0" w:space="0" w:color="auto"/>
          </w:divBdr>
        </w:div>
        <w:div w:id="1549492652">
          <w:marLeft w:val="0"/>
          <w:marRight w:val="0"/>
          <w:marTop w:val="0"/>
          <w:marBottom w:val="0"/>
          <w:divBdr>
            <w:top w:val="none" w:sz="0" w:space="0" w:color="auto"/>
            <w:left w:val="none" w:sz="0" w:space="0" w:color="auto"/>
            <w:bottom w:val="none" w:sz="0" w:space="0" w:color="auto"/>
            <w:right w:val="none" w:sz="0" w:space="0" w:color="auto"/>
          </w:divBdr>
        </w:div>
        <w:div w:id="1626042868">
          <w:marLeft w:val="0"/>
          <w:marRight w:val="0"/>
          <w:marTop w:val="0"/>
          <w:marBottom w:val="0"/>
          <w:divBdr>
            <w:top w:val="none" w:sz="0" w:space="0" w:color="auto"/>
            <w:left w:val="none" w:sz="0" w:space="0" w:color="auto"/>
            <w:bottom w:val="none" w:sz="0" w:space="0" w:color="auto"/>
            <w:right w:val="none" w:sz="0" w:space="0" w:color="auto"/>
          </w:divBdr>
        </w:div>
      </w:divsChild>
    </w:div>
    <w:div w:id="1524057601">
      <w:bodyDiv w:val="1"/>
      <w:marLeft w:val="0"/>
      <w:marRight w:val="0"/>
      <w:marTop w:val="0"/>
      <w:marBottom w:val="0"/>
      <w:divBdr>
        <w:top w:val="none" w:sz="0" w:space="0" w:color="auto"/>
        <w:left w:val="none" w:sz="0" w:space="0" w:color="auto"/>
        <w:bottom w:val="none" w:sz="0" w:space="0" w:color="auto"/>
        <w:right w:val="none" w:sz="0" w:space="0" w:color="auto"/>
      </w:divBdr>
    </w:div>
    <w:div w:id="1550340896">
      <w:bodyDiv w:val="1"/>
      <w:marLeft w:val="0"/>
      <w:marRight w:val="0"/>
      <w:marTop w:val="0"/>
      <w:marBottom w:val="0"/>
      <w:divBdr>
        <w:top w:val="none" w:sz="0" w:space="0" w:color="auto"/>
        <w:left w:val="none" w:sz="0" w:space="0" w:color="auto"/>
        <w:bottom w:val="none" w:sz="0" w:space="0" w:color="auto"/>
        <w:right w:val="none" w:sz="0" w:space="0" w:color="auto"/>
      </w:divBdr>
    </w:div>
    <w:div w:id="1557474451">
      <w:bodyDiv w:val="1"/>
      <w:marLeft w:val="0"/>
      <w:marRight w:val="0"/>
      <w:marTop w:val="0"/>
      <w:marBottom w:val="0"/>
      <w:divBdr>
        <w:top w:val="none" w:sz="0" w:space="0" w:color="auto"/>
        <w:left w:val="none" w:sz="0" w:space="0" w:color="auto"/>
        <w:bottom w:val="none" w:sz="0" w:space="0" w:color="auto"/>
        <w:right w:val="none" w:sz="0" w:space="0" w:color="auto"/>
      </w:divBdr>
    </w:div>
    <w:div w:id="1559974557">
      <w:bodyDiv w:val="1"/>
      <w:marLeft w:val="0"/>
      <w:marRight w:val="0"/>
      <w:marTop w:val="0"/>
      <w:marBottom w:val="0"/>
      <w:divBdr>
        <w:top w:val="none" w:sz="0" w:space="0" w:color="auto"/>
        <w:left w:val="none" w:sz="0" w:space="0" w:color="auto"/>
        <w:bottom w:val="none" w:sz="0" w:space="0" w:color="auto"/>
        <w:right w:val="none" w:sz="0" w:space="0" w:color="auto"/>
      </w:divBdr>
      <w:divsChild>
        <w:div w:id="99112629">
          <w:marLeft w:val="0"/>
          <w:marRight w:val="0"/>
          <w:marTop w:val="105"/>
          <w:marBottom w:val="105"/>
          <w:divBdr>
            <w:top w:val="single" w:sz="6" w:space="6" w:color="3C62A7"/>
            <w:left w:val="none" w:sz="0" w:space="0" w:color="auto"/>
            <w:bottom w:val="single" w:sz="6" w:space="6" w:color="3C62A7"/>
            <w:right w:val="none" w:sz="0" w:space="0" w:color="auto"/>
          </w:divBdr>
        </w:div>
        <w:div w:id="1540436788">
          <w:marLeft w:val="0"/>
          <w:marRight w:val="345"/>
          <w:marTop w:val="135"/>
          <w:marBottom w:val="345"/>
          <w:divBdr>
            <w:top w:val="none" w:sz="0" w:space="0" w:color="auto"/>
            <w:left w:val="none" w:sz="0" w:space="0" w:color="auto"/>
            <w:bottom w:val="none" w:sz="0" w:space="0" w:color="auto"/>
            <w:right w:val="none" w:sz="0" w:space="0" w:color="auto"/>
          </w:divBdr>
          <w:divsChild>
            <w:div w:id="120156876">
              <w:marLeft w:val="0"/>
              <w:marRight w:val="0"/>
              <w:marTop w:val="0"/>
              <w:marBottom w:val="0"/>
              <w:divBdr>
                <w:top w:val="none" w:sz="0" w:space="0" w:color="auto"/>
                <w:left w:val="none" w:sz="0" w:space="0" w:color="auto"/>
                <w:bottom w:val="none" w:sz="0" w:space="0" w:color="auto"/>
                <w:right w:val="none" w:sz="0" w:space="0" w:color="auto"/>
              </w:divBdr>
            </w:div>
            <w:div w:id="8146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514">
      <w:bodyDiv w:val="1"/>
      <w:marLeft w:val="0"/>
      <w:marRight w:val="0"/>
      <w:marTop w:val="0"/>
      <w:marBottom w:val="0"/>
      <w:divBdr>
        <w:top w:val="none" w:sz="0" w:space="0" w:color="auto"/>
        <w:left w:val="none" w:sz="0" w:space="0" w:color="auto"/>
        <w:bottom w:val="none" w:sz="0" w:space="0" w:color="auto"/>
        <w:right w:val="none" w:sz="0" w:space="0" w:color="auto"/>
      </w:divBdr>
      <w:divsChild>
        <w:div w:id="1271543410">
          <w:marLeft w:val="0"/>
          <w:marRight w:val="0"/>
          <w:marTop w:val="0"/>
          <w:marBottom w:val="0"/>
          <w:divBdr>
            <w:top w:val="none" w:sz="0" w:space="0" w:color="auto"/>
            <w:left w:val="none" w:sz="0" w:space="0" w:color="auto"/>
            <w:bottom w:val="none" w:sz="0" w:space="0" w:color="auto"/>
            <w:right w:val="none" w:sz="0" w:space="0" w:color="auto"/>
          </w:divBdr>
        </w:div>
        <w:div w:id="1495418013">
          <w:marLeft w:val="0"/>
          <w:marRight w:val="0"/>
          <w:marTop w:val="0"/>
          <w:marBottom w:val="0"/>
          <w:divBdr>
            <w:top w:val="none" w:sz="0" w:space="0" w:color="auto"/>
            <w:left w:val="none" w:sz="0" w:space="0" w:color="auto"/>
            <w:bottom w:val="none" w:sz="0" w:space="0" w:color="auto"/>
            <w:right w:val="none" w:sz="0" w:space="0" w:color="auto"/>
          </w:divBdr>
          <w:divsChild>
            <w:div w:id="1971594258">
              <w:marLeft w:val="-225"/>
              <w:marRight w:val="-225"/>
              <w:marTop w:val="0"/>
              <w:marBottom w:val="0"/>
              <w:divBdr>
                <w:top w:val="none" w:sz="0" w:space="0" w:color="auto"/>
                <w:left w:val="none" w:sz="0" w:space="0" w:color="auto"/>
                <w:bottom w:val="none" w:sz="0" w:space="0" w:color="auto"/>
                <w:right w:val="none" w:sz="0" w:space="0" w:color="auto"/>
              </w:divBdr>
              <w:divsChild>
                <w:div w:id="1263025012">
                  <w:marLeft w:val="0"/>
                  <w:marRight w:val="0"/>
                  <w:marTop w:val="0"/>
                  <w:marBottom w:val="0"/>
                  <w:divBdr>
                    <w:top w:val="none" w:sz="0" w:space="0" w:color="auto"/>
                    <w:left w:val="none" w:sz="0" w:space="0" w:color="auto"/>
                    <w:bottom w:val="none" w:sz="0" w:space="0" w:color="auto"/>
                    <w:right w:val="none" w:sz="0" w:space="0" w:color="auto"/>
                  </w:divBdr>
                  <w:divsChild>
                    <w:div w:id="1322193009">
                      <w:marLeft w:val="0"/>
                      <w:marRight w:val="0"/>
                      <w:marTop w:val="0"/>
                      <w:marBottom w:val="0"/>
                      <w:divBdr>
                        <w:top w:val="none" w:sz="0" w:space="0" w:color="auto"/>
                        <w:left w:val="none" w:sz="0" w:space="0" w:color="auto"/>
                        <w:bottom w:val="none" w:sz="0" w:space="0" w:color="auto"/>
                        <w:right w:val="none" w:sz="0" w:space="0" w:color="auto"/>
                      </w:divBdr>
                      <w:divsChild>
                        <w:div w:id="1949509937">
                          <w:marLeft w:val="-225"/>
                          <w:marRight w:val="-225"/>
                          <w:marTop w:val="0"/>
                          <w:marBottom w:val="0"/>
                          <w:divBdr>
                            <w:top w:val="none" w:sz="0" w:space="0" w:color="auto"/>
                            <w:left w:val="none" w:sz="0" w:space="0" w:color="auto"/>
                            <w:bottom w:val="none" w:sz="0" w:space="0" w:color="auto"/>
                            <w:right w:val="none" w:sz="0" w:space="0" w:color="auto"/>
                          </w:divBdr>
                          <w:divsChild>
                            <w:div w:id="396783980">
                              <w:marLeft w:val="0"/>
                              <w:marRight w:val="0"/>
                              <w:marTop w:val="0"/>
                              <w:marBottom w:val="0"/>
                              <w:divBdr>
                                <w:top w:val="none" w:sz="0" w:space="0" w:color="auto"/>
                                <w:left w:val="none" w:sz="0" w:space="0" w:color="auto"/>
                                <w:bottom w:val="none" w:sz="0" w:space="0" w:color="auto"/>
                                <w:right w:val="none" w:sz="0" w:space="0" w:color="auto"/>
                              </w:divBdr>
                              <w:divsChild>
                                <w:div w:id="816147254">
                                  <w:marLeft w:val="0"/>
                                  <w:marRight w:val="0"/>
                                  <w:marTop w:val="0"/>
                                  <w:marBottom w:val="0"/>
                                  <w:divBdr>
                                    <w:top w:val="none" w:sz="0" w:space="0" w:color="auto"/>
                                    <w:left w:val="none" w:sz="0" w:space="0" w:color="auto"/>
                                    <w:bottom w:val="none" w:sz="0" w:space="0" w:color="auto"/>
                                    <w:right w:val="none" w:sz="0" w:space="0" w:color="auto"/>
                                  </w:divBdr>
                                  <w:divsChild>
                                    <w:div w:id="1179926370">
                                      <w:marLeft w:val="-225"/>
                                      <w:marRight w:val="-225"/>
                                      <w:marTop w:val="0"/>
                                      <w:marBottom w:val="0"/>
                                      <w:divBdr>
                                        <w:top w:val="none" w:sz="0" w:space="0" w:color="auto"/>
                                        <w:left w:val="none" w:sz="0" w:space="0" w:color="auto"/>
                                        <w:bottom w:val="none" w:sz="0" w:space="0" w:color="auto"/>
                                        <w:right w:val="none" w:sz="0" w:space="0" w:color="auto"/>
                                      </w:divBdr>
                                      <w:divsChild>
                                        <w:div w:id="68382463">
                                          <w:marLeft w:val="0"/>
                                          <w:marRight w:val="0"/>
                                          <w:marTop w:val="0"/>
                                          <w:marBottom w:val="0"/>
                                          <w:divBdr>
                                            <w:top w:val="none" w:sz="0" w:space="0" w:color="auto"/>
                                            <w:left w:val="none" w:sz="0" w:space="0" w:color="auto"/>
                                            <w:bottom w:val="none" w:sz="0" w:space="0" w:color="auto"/>
                                            <w:right w:val="none" w:sz="0" w:space="0" w:color="auto"/>
                                          </w:divBdr>
                                          <w:divsChild>
                                            <w:div w:id="1844126359">
                                              <w:marLeft w:val="0"/>
                                              <w:marRight w:val="0"/>
                                              <w:marTop w:val="0"/>
                                              <w:marBottom w:val="0"/>
                                              <w:divBdr>
                                                <w:top w:val="none" w:sz="0" w:space="0" w:color="auto"/>
                                                <w:left w:val="none" w:sz="0" w:space="0" w:color="auto"/>
                                                <w:bottom w:val="none" w:sz="0" w:space="0" w:color="auto"/>
                                                <w:right w:val="none" w:sz="0" w:space="0" w:color="auto"/>
                                              </w:divBdr>
                                              <w:divsChild>
                                                <w:div w:id="219942772">
                                                  <w:marLeft w:val="-225"/>
                                                  <w:marRight w:val="-225"/>
                                                  <w:marTop w:val="0"/>
                                                  <w:marBottom w:val="0"/>
                                                  <w:divBdr>
                                                    <w:top w:val="none" w:sz="0" w:space="0" w:color="auto"/>
                                                    <w:left w:val="none" w:sz="0" w:space="0" w:color="auto"/>
                                                    <w:bottom w:val="none" w:sz="0" w:space="0" w:color="auto"/>
                                                    <w:right w:val="none" w:sz="0" w:space="0" w:color="auto"/>
                                                  </w:divBdr>
                                                  <w:divsChild>
                                                    <w:div w:id="1143620863">
                                                      <w:marLeft w:val="0"/>
                                                      <w:marRight w:val="0"/>
                                                      <w:marTop w:val="0"/>
                                                      <w:marBottom w:val="0"/>
                                                      <w:divBdr>
                                                        <w:top w:val="none" w:sz="0" w:space="0" w:color="auto"/>
                                                        <w:left w:val="none" w:sz="0" w:space="0" w:color="auto"/>
                                                        <w:bottom w:val="none" w:sz="0" w:space="0" w:color="auto"/>
                                                        <w:right w:val="none" w:sz="0" w:space="0" w:color="auto"/>
                                                      </w:divBdr>
                                                    </w:div>
                                                    <w:div w:id="186793607">
                                                      <w:marLeft w:val="0"/>
                                                      <w:marRight w:val="0"/>
                                                      <w:marTop w:val="0"/>
                                                      <w:marBottom w:val="0"/>
                                                      <w:divBdr>
                                                        <w:top w:val="none" w:sz="0" w:space="0" w:color="auto"/>
                                                        <w:left w:val="none" w:sz="0" w:space="0" w:color="auto"/>
                                                        <w:bottom w:val="none" w:sz="0" w:space="0" w:color="auto"/>
                                                        <w:right w:val="none" w:sz="0" w:space="0" w:color="auto"/>
                                                      </w:divBdr>
                                                    </w:div>
                                                    <w:div w:id="1403405324">
                                                      <w:marLeft w:val="0"/>
                                                      <w:marRight w:val="0"/>
                                                      <w:marTop w:val="0"/>
                                                      <w:marBottom w:val="0"/>
                                                      <w:divBdr>
                                                        <w:top w:val="none" w:sz="0" w:space="0" w:color="auto"/>
                                                        <w:left w:val="none" w:sz="0" w:space="0" w:color="auto"/>
                                                        <w:bottom w:val="none" w:sz="0" w:space="0" w:color="auto"/>
                                                        <w:right w:val="none" w:sz="0" w:space="0" w:color="auto"/>
                                                      </w:divBdr>
                                                    </w:div>
                                                    <w:div w:id="587885557">
                                                      <w:marLeft w:val="0"/>
                                                      <w:marRight w:val="0"/>
                                                      <w:marTop w:val="0"/>
                                                      <w:marBottom w:val="0"/>
                                                      <w:divBdr>
                                                        <w:top w:val="none" w:sz="0" w:space="0" w:color="auto"/>
                                                        <w:left w:val="none" w:sz="0" w:space="0" w:color="auto"/>
                                                        <w:bottom w:val="none" w:sz="0" w:space="0" w:color="auto"/>
                                                        <w:right w:val="none" w:sz="0" w:space="0" w:color="auto"/>
                                                      </w:divBdr>
                                                    </w:div>
                                                    <w:div w:id="13454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6313">
                              <w:marLeft w:val="0"/>
                              <w:marRight w:val="0"/>
                              <w:marTop w:val="0"/>
                              <w:marBottom w:val="0"/>
                              <w:divBdr>
                                <w:top w:val="none" w:sz="0" w:space="0" w:color="auto"/>
                                <w:left w:val="none" w:sz="0" w:space="0" w:color="auto"/>
                                <w:bottom w:val="none" w:sz="0" w:space="0" w:color="auto"/>
                                <w:right w:val="none" w:sz="0" w:space="0" w:color="auto"/>
                              </w:divBdr>
                              <w:divsChild>
                                <w:div w:id="1331643337">
                                  <w:marLeft w:val="0"/>
                                  <w:marRight w:val="0"/>
                                  <w:marTop w:val="0"/>
                                  <w:marBottom w:val="0"/>
                                  <w:divBdr>
                                    <w:top w:val="none" w:sz="0" w:space="0" w:color="auto"/>
                                    <w:left w:val="none" w:sz="0" w:space="0" w:color="auto"/>
                                    <w:bottom w:val="none" w:sz="0" w:space="0" w:color="auto"/>
                                    <w:right w:val="none" w:sz="0" w:space="0" w:color="auto"/>
                                  </w:divBdr>
                                  <w:divsChild>
                                    <w:div w:id="1016082674">
                                      <w:marLeft w:val="-225"/>
                                      <w:marRight w:val="-225"/>
                                      <w:marTop w:val="0"/>
                                      <w:marBottom w:val="0"/>
                                      <w:divBdr>
                                        <w:top w:val="none" w:sz="0" w:space="0" w:color="auto"/>
                                        <w:left w:val="none" w:sz="0" w:space="0" w:color="auto"/>
                                        <w:bottom w:val="none" w:sz="0" w:space="0" w:color="auto"/>
                                        <w:right w:val="none" w:sz="0" w:space="0" w:color="auto"/>
                                      </w:divBdr>
                                      <w:divsChild>
                                        <w:div w:id="1478452369">
                                          <w:marLeft w:val="0"/>
                                          <w:marRight w:val="0"/>
                                          <w:marTop w:val="0"/>
                                          <w:marBottom w:val="0"/>
                                          <w:divBdr>
                                            <w:top w:val="none" w:sz="0" w:space="0" w:color="auto"/>
                                            <w:left w:val="none" w:sz="0" w:space="0" w:color="auto"/>
                                            <w:bottom w:val="none" w:sz="0" w:space="0" w:color="auto"/>
                                            <w:right w:val="none" w:sz="0" w:space="0" w:color="auto"/>
                                          </w:divBdr>
                                        </w:div>
                                        <w:div w:id="625695978">
                                          <w:marLeft w:val="0"/>
                                          <w:marRight w:val="0"/>
                                          <w:marTop w:val="0"/>
                                          <w:marBottom w:val="0"/>
                                          <w:divBdr>
                                            <w:top w:val="none" w:sz="0" w:space="0" w:color="auto"/>
                                            <w:left w:val="none" w:sz="0" w:space="0" w:color="auto"/>
                                            <w:bottom w:val="none" w:sz="0" w:space="0" w:color="auto"/>
                                            <w:right w:val="none" w:sz="0" w:space="0" w:color="auto"/>
                                          </w:divBdr>
                                        </w:div>
                                        <w:div w:id="313527034">
                                          <w:marLeft w:val="0"/>
                                          <w:marRight w:val="0"/>
                                          <w:marTop w:val="0"/>
                                          <w:marBottom w:val="0"/>
                                          <w:divBdr>
                                            <w:top w:val="none" w:sz="0" w:space="0" w:color="auto"/>
                                            <w:left w:val="none" w:sz="0" w:space="0" w:color="auto"/>
                                            <w:bottom w:val="none" w:sz="0" w:space="0" w:color="auto"/>
                                            <w:right w:val="none" w:sz="0" w:space="0" w:color="auto"/>
                                          </w:divBdr>
                                        </w:div>
                                        <w:div w:id="524055167">
                                          <w:marLeft w:val="0"/>
                                          <w:marRight w:val="0"/>
                                          <w:marTop w:val="0"/>
                                          <w:marBottom w:val="0"/>
                                          <w:divBdr>
                                            <w:top w:val="none" w:sz="0" w:space="0" w:color="auto"/>
                                            <w:left w:val="none" w:sz="0" w:space="0" w:color="auto"/>
                                            <w:bottom w:val="none" w:sz="0" w:space="0" w:color="auto"/>
                                            <w:right w:val="none" w:sz="0" w:space="0" w:color="auto"/>
                                          </w:divBdr>
                                        </w:div>
                                        <w:div w:id="640889022">
                                          <w:marLeft w:val="0"/>
                                          <w:marRight w:val="0"/>
                                          <w:marTop w:val="0"/>
                                          <w:marBottom w:val="0"/>
                                          <w:divBdr>
                                            <w:top w:val="none" w:sz="0" w:space="0" w:color="auto"/>
                                            <w:left w:val="none" w:sz="0" w:space="0" w:color="auto"/>
                                            <w:bottom w:val="none" w:sz="0" w:space="0" w:color="auto"/>
                                            <w:right w:val="none" w:sz="0" w:space="0" w:color="auto"/>
                                          </w:divBdr>
                                        </w:div>
                                        <w:div w:id="21242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451">
                              <w:marLeft w:val="0"/>
                              <w:marRight w:val="0"/>
                              <w:marTop w:val="0"/>
                              <w:marBottom w:val="0"/>
                              <w:divBdr>
                                <w:top w:val="none" w:sz="0" w:space="0" w:color="auto"/>
                                <w:left w:val="none" w:sz="0" w:space="0" w:color="auto"/>
                                <w:bottom w:val="none" w:sz="0" w:space="0" w:color="auto"/>
                                <w:right w:val="none" w:sz="0" w:space="0" w:color="auto"/>
                              </w:divBdr>
                              <w:divsChild>
                                <w:div w:id="1634943444">
                                  <w:marLeft w:val="0"/>
                                  <w:marRight w:val="0"/>
                                  <w:marTop w:val="0"/>
                                  <w:marBottom w:val="0"/>
                                  <w:divBdr>
                                    <w:top w:val="none" w:sz="0" w:space="0" w:color="auto"/>
                                    <w:left w:val="none" w:sz="0" w:space="0" w:color="auto"/>
                                    <w:bottom w:val="none" w:sz="0" w:space="0" w:color="auto"/>
                                    <w:right w:val="none" w:sz="0" w:space="0" w:color="auto"/>
                                  </w:divBdr>
                                  <w:divsChild>
                                    <w:div w:id="303195906">
                                      <w:marLeft w:val="-225"/>
                                      <w:marRight w:val="-225"/>
                                      <w:marTop w:val="0"/>
                                      <w:marBottom w:val="0"/>
                                      <w:divBdr>
                                        <w:top w:val="none" w:sz="0" w:space="0" w:color="auto"/>
                                        <w:left w:val="none" w:sz="0" w:space="0" w:color="auto"/>
                                        <w:bottom w:val="none" w:sz="0" w:space="0" w:color="auto"/>
                                        <w:right w:val="none" w:sz="0" w:space="0" w:color="auto"/>
                                      </w:divBdr>
                                      <w:divsChild>
                                        <w:div w:id="1618950226">
                                          <w:marLeft w:val="0"/>
                                          <w:marRight w:val="0"/>
                                          <w:marTop w:val="0"/>
                                          <w:marBottom w:val="0"/>
                                          <w:divBdr>
                                            <w:top w:val="none" w:sz="0" w:space="0" w:color="auto"/>
                                            <w:left w:val="none" w:sz="0" w:space="0" w:color="auto"/>
                                            <w:bottom w:val="none" w:sz="0" w:space="0" w:color="auto"/>
                                            <w:right w:val="none" w:sz="0" w:space="0" w:color="auto"/>
                                          </w:divBdr>
                                        </w:div>
                                        <w:div w:id="592981613">
                                          <w:marLeft w:val="0"/>
                                          <w:marRight w:val="0"/>
                                          <w:marTop w:val="0"/>
                                          <w:marBottom w:val="0"/>
                                          <w:divBdr>
                                            <w:top w:val="none" w:sz="0" w:space="0" w:color="auto"/>
                                            <w:left w:val="none" w:sz="0" w:space="0" w:color="auto"/>
                                            <w:bottom w:val="none" w:sz="0" w:space="0" w:color="auto"/>
                                            <w:right w:val="none" w:sz="0" w:space="0" w:color="auto"/>
                                          </w:divBdr>
                                          <w:divsChild>
                                            <w:div w:id="601690257">
                                              <w:marLeft w:val="0"/>
                                              <w:marRight w:val="0"/>
                                              <w:marTop w:val="0"/>
                                              <w:marBottom w:val="0"/>
                                              <w:divBdr>
                                                <w:top w:val="none" w:sz="0" w:space="0" w:color="auto"/>
                                                <w:left w:val="none" w:sz="0" w:space="0" w:color="auto"/>
                                                <w:bottom w:val="none" w:sz="0" w:space="0" w:color="auto"/>
                                                <w:right w:val="none" w:sz="0" w:space="0" w:color="auto"/>
                                              </w:divBdr>
                                              <w:divsChild>
                                                <w:div w:id="2090034537">
                                                  <w:marLeft w:val="-225"/>
                                                  <w:marRight w:val="-225"/>
                                                  <w:marTop w:val="0"/>
                                                  <w:marBottom w:val="0"/>
                                                  <w:divBdr>
                                                    <w:top w:val="none" w:sz="0" w:space="0" w:color="auto"/>
                                                    <w:left w:val="none" w:sz="0" w:space="0" w:color="auto"/>
                                                    <w:bottom w:val="none" w:sz="0" w:space="0" w:color="auto"/>
                                                    <w:right w:val="none" w:sz="0" w:space="0" w:color="auto"/>
                                                  </w:divBdr>
                                                  <w:divsChild>
                                                    <w:div w:id="1203010720">
                                                      <w:marLeft w:val="7941"/>
                                                      <w:marRight w:val="0"/>
                                                      <w:marTop w:val="0"/>
                                                      <w:marBottom w:val="0"/>
                                                      <w:divBdr>
                                                        <w:top w:val="none" w:sz="0" w:space="0" w:color="auto"/>
                                                        <w:left w:val="none" w:sz="0" w:space="0" w:color="auto"/>
                                                        <w:bottom w:val="none" w:sz="0" w:space="0" w:color="auto"/>
                                                        <w:right w:val="none" w:sz="0" w:space="0" w:color="auto"/>
                                                      </w:divBdr>
                                                    </w:div>
                                                    <w:div w:id="593173160">
                                                      <w:marLeft w:val="7941"/>
                                                      <w:marRight w:val="0"/>
                                                      <w:marTop w:val="0"/>
                                                      <w:marBottom w:val="0"/>
                                                      <w:divBdr>
                                                        <w:top w:val="none" w:sz="0" w:space="0" w:color="auto"/>
                                                        <w:left w:val="none" w:sz="0" w:space="0" w:color="auto"/>
                                                        <w:bottom w:val="none" w:sz="0" w:space="0" w:color="auto"/>
                                                        <w:right w:val="none" w:sz="0" w:space="0" w:color="auto"/>
                                                      </w:divBdr>
                                                    </w:div>
                                                    <w:div w:id="535891872">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89210">
                                          <w:marLeft w:val="0"/>
                                          <w:marRight w:val="0"/>
                                          <w:marTop w:val="0"/>
                                          <w:marBottom w:val="0"/>
                                          <w:divBdr>
                                            <w:top w:val="none" w:sz="0" w:space="0" w:color="auto"/>
                                            <w:left w:val="none" w:sz="0" w:space="0" w:color="auto"/>
                                            <w:bottom w:val="none" w:sz="0" w:space="0" w:color="auto"/>
                                            <w:right w:val="none" w:sz="0" w:space="0" w:color="auto"/>
                                          </w:divBdr>
                                          <w:divsChild>
                                            <w:div w:id="1198079571">
                                              <w:marLeft w:val="0"/>
                                              <w:marRight w:val="0"/>
                                              <w:marTop w:val="0"/>
                                              <w:marBottom w:val="0"/>
                                              <w:divBdr>
                                                <w:top w:val="none" w:sz="0" w:space="0" w:color="auto"/>
                                                <w:left w:val="none" w:sz="0" w:space="0" w:color="auto"/>
                                                <w:bottom w:val="none" w:sz="0" w:space="0" w:color="auto"/>
                                                <w:right w:val="none" w:sz="0" w:space="0" w:color="auto"/>
                                              </w:divBdr>
                                              <w:divsChild>
                                                <w:div w:id="1862232844">
                                                  <w:marLeft w:val="-225"/>
                                                  <w:marRight w:val="-225"/>
                                                  <w:marTop w:val="0"/>
                                                  <w:marBottom w:val="0"/>
                                                  <w:divBdr>
                                                    <w:top w:val="none" w:sz="0" w:space="0" w:color="auto"/>
                                                    <w:left w:val="none" w:sz="0" w:space="0" w:color="auto"/>
                                                    <w:bottom w:val="none" w:sz="0" w:space="0" w:color="auto"/>
                                                    <w:right w:val="none" w:sz="0" w:space="0" w:color="auto"/>
                                                  </w:divBdr>
                                                  <w:divsChild>
                                                    <w:div w:id="7913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1924">
                                          <w:marLeft w:val="0"/>
                                          <w:marRight w:val="0"/>
                                          <w:marTop w:val="0"/>
                                          <w:marBottom w:val="0"/>
                                          <w:divBdr>
                                            <w:top w:val="none" w:sz="0" w:space="0" w:color="auto"/>
                                            <w:left w:val="none" w:sz="0" w:space="0" w:color="auto"/>
                                            <w:bottom w:val="none" w:sz="0" w:space="0" w:color="auto"/>
                                            <w:right w:val="none" w:sz="0" w:space="0" w:color="auto"/>
                                          </w:divBdr>
                                          <w:divsChild>
                                            <w:div w:id="1546747496">
                                              <w:marLeft w:val="0"/>
                                              <w:marRight w:val="0"/>
                                              <w:marTop w:val="0"/>
                                              <w:marBottom w:val="0"/>
                                              <w:divBdr>
                                                <w:top w:val="none" w:sz="0" w:space="0" w:color="auto"/>
                                                <w:left w:val="none" w:sz="0" w:space="0" w:color="auto"/>
                                                <w:bottom w:val="none" w:sz="0" w:space="0" w:color="auto"/>
                                                <w:right w:val="none" w:sz="0" w:space="0" w:color="auto"/>
                                              </w:divBdr>
                                              <w:divsChild>
                                                <w:div w:id="2034721297">
                                                  <w:marLeft w:val="-225"/>
                                                  <w:marRight w:val="-225"/>
                                                  <w:marTop w:val="0"/>
                                                  <w:marBottom w:val="0"/>
                                                  <w:divBdr>
                                                    <w:top w:val="none" w:sz="0" w:space="0" w:color="auto"/>
                                                    <w:left w:val="none" w:sz="0" w:space="0" w:color="auto"/>
                                                    <w:bottom w:val="none" w:sz="0" w:space="0" w:color="auto"/>
                                                    <w:right w:val="none" w:sz="0" w:space="0" w:color="auto"/>
                                                  </w:divBdr>
                                                  <w:divsChild>
                                                    <w:div w:id="15684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046">
                                          <w:marLeft w:val="0"/>
                                          <w:marRight w:val="0"/>
                                          <w:marTop w:val="0"/>
                                          <w:marBottom w:val="0"/>
                                          <w:divBdr>
                                            <w:top w:val="none" w:sz="0" w:space="0" w:color="auto"/>
                                            <w:left w:val="none" w:sz="0" w:space="0" w:color="auto"/>
                                            <w:bottom w:val="none" w:sz="0" w:space="0" w:color="auto"/>
                                            <w:right w:val="none" w:sz="0" w:space="0" w:color="auto"/>
                                          </w:divBdr>
                                          <w:divsChild>
                                            <w:div w:id="385027540">
                                              <w:marLeft w:val="0"/>
                                              <w:marRight w:val="0"/>
                                              <w:marTop w:val="0"/>
                                              <w:marBottom w:val="0"/>
                                              <w:divBdr>
                                                <w:top w:val="none" w:sz="0" w:space="0" w:color="auto"/>
                                                <w:left w:val="none" w:sz="0" w:space="0" w:color="auto"/>
                                                <w:bottom w:val="none" w:sz="0" w:space="0" w:color="auto"/>
                                                <w:right w:val="none" w:sz="0" w:space="0" w:color="auto"/>
                                              </w:divBdr>
                                              <w:divsChild>
                                                <w:div w:id="408383743">
                                                  <w:marLeft w:val="-225"/>
                                                  <w:marRight w:val="-225"/>
                                                  <w:marTop w:val="0"/>
                                                  <w:marBottom w:val="0"/>
                                                  <w:divBdr>
                                                    <w:top w:val="none" w:sz="0" w:space="0" w:color="auto"/>
                                                    <w:left w:val="none" w:sz="0" w:space="0" w:color="auto"/>
                                                    <w:bottom w:val="none" w:sz="0" w:space="0" w:color="auto"/>
                                                    <w:right w:val="none" w:sz="0" w:space="0" w:color="auto"/>
                                                  </w:divBdr>
                                                  <w:divsChild>
                                                    <w:div w:id="1283413771">
                                                      <w:marLeft w:val="0"/>
                                                      <w:marRight w:val="0"/>
                                                      <w:marTop w:val="0"/>
                                                      <w:marBottom w:val="0"/>
                                                      <w:divBdr>
                                                        <w:top w:val="none" w:sz="0" w:space="0" w:color="auto"/>
                                                        <w:left w:val="none" w:sz="0" w:space="0" w:color="auto"/>
                                                        <w:bottom w:val="none" w:sz="0" w:space="0" w:color="auto"/>
                                                        <w:right w:val="none" w:sz="0" w:space="0" w:color="auto"/>
                                                      </w:divBdr>
                                                    </w:div>
                                                    <w:div w:id="18472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9827">
                                          <w:marLeft w:val="0"/>
                                          <w:marRight w:val="0"/>
                                          <w:marTop w:val="0"/>
                                          <w:marBottom w:val="0"/>
                                          <w:divBdr>
                                            <w:top w:val="none" w:sz="0" w:space="0" w:color="auto"/>
                                            <w:left w:val="none" w:sz="0" w:space="0" w:color="auto"/>
                                            <w:bottom w:val="none" w:sz="0" w:space="0" w:color="auto"/>
                                            <w:right w:val="none" w:sz="0" w:space="0" w:color="auto"/>
                                          </w:divBdr>
                                          <w:divsChild>
                                            <w:div w:id="949120630">
                                              <w:marLeft w:val="0"/>
                                              <w:marRight w:val="0"/>
                                              <w:marTop w:val="0"/>
                                              <w:marBottom w:val="0"/>
                                              <w:divBdr>
                                                <w:top w:val="none" w:sz="0" w:space="0" w:color="auto"/>
                                                <w:left w:val="none" w:sz="0" w:space="0" w:color="auto"/>
                                                <w:bottom w:val="none" w:sz="0" w:space="0" w:color="auto"/>
                                                <w:right w:val="none" w:sz="0" w:space="0" w:color="auto"/>
                                              </w:divBdr>
                                              <w:divsChild>
                                                <w:div w:id="1024555185">
                                                  <w:marLeft w:val="-225"/>
                                                  <w:marRight w:val="-225"/>
                                                  <w:marTop w:val="0"/>
                                                  <w:marBottom w:val="0"/>
                                                  <w:divBdr>
                                                    <w:top w:val="none" w:sz="0" w:space="0" w:color="auto"/>
                                                    <w:left w:val="none" w:sz="0" w:space="0" w:color="auto"/>
                                                    <w:bottom w:val="none" w:sz="0" w:space="0" w:color="auto"/>
                                                    <w:right w:val="none" w:sz="0" w:space="0" w:color="auto"/>
                                                  </w:divBdr>
                                                  <w:divsChild>
                                                    <w:div w:id="927155822">
                                                      <w:marLeft w:val="7941"/>
                                                      <w:marRight w:val="0"/>
                                                      <w:marTop w:val="0"/>
                                                      <w:marBottom w:val="0"/>
                                                      <w:divBdr>
                                                        <w:top w:val="none" w:sz="0" w:space="0" w:color="auto"/>
                                                        <w:left w:val="none" w:sz="0" w:space="0" w:color="auto"/>
                                                        <w:bottom w:val="none" w:sz="0" w:space="0" w:color="auto"/>
                                                        <w:right w:val="none" w:sz="0" w:space="0" w:color="auto"/>
                                                      </w:divBdr>
                                                    </w:div>
                                                    <w:div w:id="2063554140">
                                                      <w:marLeft w:val="7941"/>
                                                      <w:marRight w:val="0"/>
                                                      <w:marTop w:val="0"/>
                                                      <w:marBottom w:val="0"/>
                                                      <w:divBdr>
                                                        <w:top w:val="none" w:sz="0" w:space="0" w:color="auto"/>
                                                        <w:left w:val="none" w:sz="0" w:space="0" w:color="auto"/>
                                                        <w:bottom w:val="none" w:sz="0" w:space="0" w:color="auto"/>
                                                        <w:right w:val="none" w:sz="0" w:space="0" w:color="auto"/>
                                                      </w:divBdr>
                                                    </w:div>
                                                    <w:div w:id="842207652">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89204">
                              <w:marLeft w:val="0"/>
                              <w:marRight w:val="0"/>
                              <w:marTop w:val="0"/>
                              <w:marBottom w:val="0"/>
                              <w:divBdr>
                                <w:top w:val="none" w:sz="0" w:space="0" w:color="auto"/>
                                <w:left w:val="none" w:sz="0" w:space="0" w:color="auto"/>
                                <w:bottom w:val="none" w:sz="0" w:space="0" w:color="auto"/>
                                <w:right w:val="none" w:sz="0" w:space="0" w:color="auto"/>
                              </w:divBdr>
                              <w:divsChild>
                                <w:div w:id="138154855">
                                  <w:marLeft w:val="0"/>
                                  <w:marRight w:val="0"/>
                                  <w:marTop w:val="0"/>
                                  <w:marBottom w:val="0"/>
                                  <w:divBdr>
                                    <w:top w:val="none" w:sz="0" w:space="0" w:color="auto"/>
                                    <w:left w:val="none" w:sz="0" w:space="0" w:color="auto"/>
                                    <w:bottom w:val="none" w:sz="0" w:space="0" w:color="auto"/>
                                    <w:right w:val="none" w:sz="0" w:space="0" w:color="auto"/>
                                  </w:divBdr>
                                  <w:divsChild>
                                    <w:div w:id="798574560">
                                      <w:marLeft w:val="-225"/>
                                      <w:marRight w:val="-225"/>
                                      <w:marTop w:val="0"/>
                                      <w:marBottom w:val="0"/>
                                      <w:divBdr>
                                        <w:top w:val="none" w:sz="0" w:space="0" w:color="auto"/>
                                        <w:left w:val="none" w:sz="0" w:space="0" w:color="auto"/>
                                        <w:bottom w:val="none" w:sz="0" w:space="0" w:color="auto"/>
                                        <w:right w:val="none" w:sz="0" w:space="0" w:color="auto"/>
                                      </w:divBdr>
                                      <w:divsChild>
                                        <w:div w:id="299306187">
                                          <w:marLeft w:val="0"/>
                                          <w:marRight w:val="0"/>
                                          <w:marTop w:val="0"/>
                                          <w:marBottom w:val="0"/>
                                          <w:divBdr>
                                            <w:top w:val="none" w:sz="0" w:space="0" w:color="auto"/>
                                            <w:left w:val="none" w:sz="0" w:space="0" w:color="auto"/>
                                            <w:bottom w:val="none" w:sz="0" w:space="0" w:color="auto"/>
                                            <w:right w:val="none" w:sz="0" w:space="0" w:color="auto"/>
                                          </w:divBdr>
                                        </w:div>
                                        <w:div w:id="1649282377">
                                          <w:marLeft w:val="7941"/>
                                          <w:marRight w:val="0"/>
                                          <w:marTop w:val="0"/>
                                          <w:marBottom w:val="0"/>
                                          <w:divBdr>
                                            <w:top w:val="none" w:sz="0" w:space="0" w:color="auto"/>
                                            <w:left w:val="none" w:sz="0" w:space="0" w:color="auto"/>
                                            <w:bottom w:val="none" w:sz="0" w:space="0" w:color="auto"/>
                                            <w:right w:val="none" w:sz="0" w:space="0" w:color="auto"/>
                                          </w:divBdr>
                                        </w:div>
                                        <w:div w:id="1097752980">
                                          <w:marLeft w:val="7941"/>
                                          <w:marRight w:val="0"/>
                                          <w:marTop w:val="0"/>
                                          <w:marBottom w:val="0"/>
                                          <w:divBdr>
                                            <w:top w:val="none" w:sz="0" w:space="0" w:color="auto"/>
                                            <w:left w:val="none" w:sz="0" w:space="0" w:color="auto"/>
                                            <w:bottom w:val="none" w:sz="0" w:space="0" w:color="auto"/>
                                            <w:right w:val="none" w:sz="0" w:space="0" w:color="auto"/>
                                          </w:divBdr>
                                        </w:div>
                                        <w:div w:id="508174986">
                                          <w:marLeft w:val="7941"/>
                                          <w:marRight w:val="0"/>
                                          <w:marTop w:val="0"/>
                                          <w:marBottom w:val="0"/>
                                          <w:divBdr>
                                            <w:top w:val="none" w:sz="0" w:space="0" w:color="auto"/>
                                            <w:left w:val="none" w:sz="0" w:space="0" w:color="auto"/>
                                            <w:bottom w:val="none" w:sz="0" w:space="0" w:color="auto"/>
                                            <w:right w:val="none" w:sz="0" w:space="0" w:color="auto"/>
                                          </w:divBdr>
                                        </w:div>
                                        <w:div w:id="525949219">
                                          <w:marLeft w:val="7941"/>
                                          <w:marRight w:val="0"/>
                                          <w:marTop w:val="0"/>
                                          <w:marBottom w:val="0"/>
                                          <w:divBdr>
                                            <w:top w:val="none" w:sz="0" w:space="0" w:color="auto"/>
                                            <w:left w:val="none" w:sz="0" w:space="0" w:color="auto"/>
                                            <w:bottom w:val="none" w:sz="0" w:space="0" w:color="auto"/>
                                            <w:right w:val="none" w:sz="0" w:space="0" w:color="auto"/>
                                          </w:divBdr>
                                        </w:div>
                                        <w:div w:id="631180115">
                                          <w:marLeft w:val="7941"/>
                                          <w:marRight w:val="0"/>
                                          <w:marTop w:val="0"/>
                                          <w:marBottom w:val="0"/>
                                          <w:divBdr>
                                            <w:top w:val="none" w:sz="0" w:space="0" w:color="auto"/>
                                            <w:left w:val="none" w:sz="0" w:space="0" w:color="auto"/>
                                            <w:bottom w:val="none" w:sz="0" w:space="0" w:color="auto"/>
                                            <w:right w:val="none" w:sz="0" w:space="0" w:color="auto"/>
                                          </w:divBdr>
                                        </w:div>
                                        <w:div w:id="65154631">
                                          <w:marLeft w:val="7941"/>
                                          <w:marRight w:val="0"/>
                                          <w:marTop w:val="0"/>
                                          <w:marBottom w:val="0"/>
                                          <w:divBdr>
                                            <w:top w:val="none" w:sz="0" w:space="0" w:color="auto"/>
                                            <w:left w:val="none" w:sz="0" w:space="0" w:color="auto"/>
                                            <w:bottom w:val="none" w:sz="0" w:space="0" w:color="auto"/>
                                            <w:right w:val="none" w:sz="0" w:space="0" w:color="auto"/>
                                          </w:divBdr>
                                        </w:div>
                                        <w:div w:id="1324641">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9111">
                              <w:marLeft w:val="0"/>
                              <w:marRight w:val="0"/>
                              <w:marTop w:val="0"/>
                              <w:marBottom w:val="0"/>
                              <w:divBdr>
                                <w:top w:val="none" w:sz="0" w:space="0" w:color="auto"/>
                                <w:left w:val="none" w:sz="0" w:space="0" w:color="auto"/>
                                <w:bottom w:val="none" w:sz="0" w:space="0" w:color="auto"/>
                                <w:right w:val="none" w:sz="0" w:space="0" w:color="auto"/>
                              </w:divBdr>
                              <w:divsChild>
                                <w:div w:id="492183301">
                                  <w:marLeft w:val="0"/>
                                  <w:marRight w:val="0"/>
                                  <w:marTop w:val="0"/>
                                  <w:marBottom w:val="0"/>
                                  <w:divBdr>
                                    <w:top w:val="none" w:sz="0" w:space="0" w:color="auto"/>
                                    <w:left w:val="none" w:sz="0" w:space="0" w:color="auto"/>
                                    <w:bottom w:val="none" w:sz="0" w:space="0" w:color="auto"/>
                                    <w:right w:val="none" w:sz="0" w:space="0" w:color="auto"/>
                                  </w:divBdr>
                                  <w:divsChild>
                                    <w:div w:id="216357995">
                                      <w:marLeft w:val="-225"/>
                                      <w:marRight w:val="-225"/>
                                      <w:marTop w:val="0"/>
                                      <w:marBottom w:val="0"/>
                                      <w:divBdr>
                                        <w:top w:val="none" w:sz="0" w:space="0" w:color="auto"/>
                                        <w:left w:val="none" w:sz="0" w:space="0" w:color="auto"/>
                                        <w:bottom w:val="none" w:sz="0" w:space="0" w:color="auto"/>
                                        <w:right w:val="none" w:sz="0" w:space="0" w:color="auto"/>
                                      </w:divBdr>
                                      <w:divsChild>
                                        <w:div w:id="259677704">
                                          <w:marLeft w:val="0"/>
                                          <w:marRight w:val="0"/>
                                          <w:marTop w:val="0"/>
                                          <w:marBottom w:val="0"/>
                                          <w:divBdr>
                                            <w:top w:val="none" w:sz="0" w:space="0" w:color="auto"/>
                                            <w:left w:val="none" w:sz="0" w:space="0" w:color="auto"/>
                                            <w:bottom w:val="none" w:sz="0" w:space="0" w:color="auto"/>
                                            <w:right w:val="none" w:sz="0" w:space="0" w:color="auto"/>
                                          </w:divBdr>
                                        </w:div>
                                        <w:div w:id="1851290515">
                                          <w:marLeft w:val="7941"/>
                                          <w:marRight w:val="0"/>
                                          <w:marTop w:val="0"/>
                                          <w:marBottom w:val="0"/>
                                          <w:divBdr>
                                            <w:top w:val="none" w:sz="0" w:space="0" w:color="auto"/>
                                            <w:left w:val="none" w:sz="0" w:space="0" w:color="auto"/>
                                            <w:bottom w:val="none" w:sz="0" w:space="0" w:color="auto"/>
                                            <w:right w:val="none" w:sz="0" w:space="0" w:color="auto"/>
                                          </w:divBdr>
                                        </w:div>
                                        <w:div w:id="299767892">
                                          <w:marLeft w:val="7941"/>
                                          <w:marRight w:val="0"/>
                                          <w:marTop w:val="0"/>
                                          <w:marBottom w:val="0"/>
                                          <w:divBdr>
                                            <w:top w:val="none" w:sz="0" w:space="0" w:color="auto"/>
                                            <w:left w:val="none" w:sz="0" w:space="0" w:color="auto"/>
                                            <w:bottom w:val="none" w:sz="0" w:space="0" w:color="auto"/>
                                            <w:right w:val="none" w:sz="0" w:space="0" w:color="auto"/>
                                          </w:divBdr>
                                        </w:div>
                                        <w:div w:id="634794084">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6455">
                              <w:marLeft w:val="0"/>
                              <w:marRight w:val="0"/>
                              <w:marTop w:val="0"/>
                              <w:marBottom w:val="0"/>
                              <w:divBdr>
                                <w:top w:val="none" w:sz="0" w:space="0" w:color="auto"/>
                                <w:left w:val="none" w:sz="0" w:space="0" w:color="auto"/>
                                <w:bottom w:val="none" w:sz="0" w:space="0" w:color="auto"/>
                                <w:right w:val="none" w:sz="0" w:space="0" w:color="auto"/>
                              </w:divBdr>
                              <w:divsChild>
                                <w:div w:id="265964972">
                                  <w:marLeft w:val="0"/>
                                  <w:marRight w:val="0"/>
                                  <w:marTop w:val="0"/>
                                  <w:marBottom w:val="0"/>
                                  <w:divBdr>
                                    <w:top w:val="none" w:sz="0" w:space="0" w:color="auto"/>
                                    <w:left w:val="none" w:sz="0" w:space="0" w:color="auto"/>
                                    <w:bottom w:val="none" w:sz="0" w:space="0" w:color="auto"/>
                                    <w:right w:val="none" w:sz="0" w:space="0" w:color="auto"/>
                                  </w:divBdr>
                                  <w:divsChild>
                                    <w:div w:id="428430736">
                                      <w:marLeft w:val="-225"/>
                                      <w:marRight w:val="-225"/>
                                      <w:marTop w:val="0"/>
                                      <w:marBottom w:val="0"/>
                                      <w:divBdr>
                                        <w:top w:val="none" w:sz="0" w:space="0" w:color="auto"/>
                                        <w:left w:val="none" w:sz="0" w:space="0" w:color="auto"/>
                                        <w:bottom w:val="none" w:sz="0" w:space="0" w:color="auto"/>
                                        <w:right w:val="none" w:sz="0" w:space="0" w:color="auto"/>
                                      </w:divBdr>
                                      <w:divsChild>
                                        <w:div w:id="1434864985">
                                          <w:marLeft w:val="0"/>
                                          <w:marRight w:val="0"/>
                                          <w:marTop w:val="0"/>
                                          <w:marBottom w:val="0"/>
                                          <w:divBdr>
                                            <w:top w:val="none" w:sz="0" w:space="0" w:color="auto"/>
                                            <w:left w:val="none" w:sz="0" w:space="0" w:color="auto"/>
                                            <w:bottom w:val="none" w:sz="0" w:space="0" w:color="auto"/>
                                            <w:right w:val="none" w:sz="0" w:space="0" w:color="auto"/>
                                          </w:divBdr>
                                        </w:div>
                                        <w:div w:id="1718701712">
                                          <w:marLeft w:val="0"/>
                                          <w:marRight w:val="0"/>
                                          <w:marTop w:val="0"/>
                                          <w:marBottom w:val="0"/>
                                          <w:divBdr>
                                            <w:top w:val="none" w:sz="0" w:space="0" w:color="auto"/>
                                            <w:left w:val="none" w:sz="0" w:space="0" w:color="auto"/>
                                            <w:bottom w:val="none" w:sz="0" w:space="0" w:color="auto"/>
                                            <w:right w:val="none" w:sz="0" w:space="0" w:color="auto"/>
                                          </w:divBdr>
                                        </w:div>
                                        <w:div w:id="374351208">
                                          <w:marLeft w:val="0"/>
                                          <w:marRight w:val="0"/>
                                          <w:marTop w:val="0"/>
                                          <w:marBottom w:val="0"/>
                                          <w:divBdr>
                                            <w:top w:val="none" w:sz="0" w:space="0" w:color="auto"/>
                                            <w:left w:val="none" w:sz="0" w:space="0" w:color="auto"/>
                                            <w:bottom w:val="none" w:sz="0" w:space="0" w:color="auto"/>
                                            <w:right w:val="none" w:sz="0" w:space="0" w:color="auto"/>
                                          </w:divBdr>
                                        </w:div>
                                        <w:div w:id="1371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6293">
      <w:bodyDiv w:val="1"/>
      <w:marLeft w:val="0"/>
      <w:marRight w:val="0"/>
      <w:marTop w:val="0"/>
      <w:marBottom w:val="0"/>
      <w:divBdr>
        <w:top w:val="none" w:sz="0" w:space="0" w:color="auto"/>
        <w:left w:val="none" w:sz="0" w:space="0" w:color="auto"/>
        <w:bottom w:val="none" w:sz="0" w:space="0" w:color="auto"/>
        <w:right w:val="none" w:sz="0" w:space="0" w:color="auto"/>
      </w:divBdr>
    </w:div>
    <w:div w:id="1565991447">
      <w:bodyDiv w:val="1"/>
      <w:marLeft w:val="0"/>
      <w:marRight w:val="0"/>
      <w:marTop w:val="0"/>
      <w:marBottom w:val="0"/>
      <w:divBdr>
        <w:top w:val="none" w:sz="0" w:space="0" w:color="auto"/>
        <w:left w:val="none" w:sz="0" w:space="0" w:color="auto"/>
        <w:bottom w:val="none" w:sz="0" w:space="0" w:color="auto"/>
        <w:right w:val="none" w:sz="0" w:space="0" w:color="auto"/>
      </w:divBdr>
    </w:div>
    <w:div w:id="1568346749">
      <w:bodyDiv w:val="1"/>
      <w:marLeft w:val="0"/>
      <w:marRight w:val="0"/>
      <w:marTop w:val="0"/>
      <w:marBottom w:val="0"/>
      <w:divBdr>
        <w:top w:val="none" w:sz="0" w:space="0" w:color="auto"/>
        <w:left w:val="none" w:sz="0" w:space="0" w:color="auto"/>
        <w:bottom w:val="none" w:sz="0" w:space="0" w:color="auto"/>
        <w:right w:val="none" w:sz="0" w:space="0" w:color="auto"/>
      </w:divBdr>
    </w:div>
    <w:div w:id="1587767786">
      <w:bodyDiv w:val="1"/>
      <w:marLeft w:val="0"/>
      <w:marRight w:val="0"/>
      <w:marTop w:val="0"/>
      <w:marBottom w:val="0"/>
      <w:divBdr>
        <w:top w:val="none" w:sz="0" w:space="0" w:color="auto"/>
        <w:left w:val="none" w:sz="0" w:space="0" w:color="auto"/>
        <w:bottom w:val="none" w:sz="0" w:space="0" w:color="auto"/>
        <w:right w:val="none" w:sz="0" w:space="0" w:color="auto"/>
      </w:divBdr>
    </w:div>
    <w:div w:id="1605108220">
      <w:bodyDiv w:val="1"/>
      <w:marLeft w:val="0"/>
      <w:marRight w:val="0"/>
      <w:marTop w:val="0"/>
      <w:marBottom w:val="0"/>
      <w:divBdr>
        <w:top w:val="none" w:sz="0" w:space="0" w:color="auto"/>
        <w:left w:val="none" w:sz="0" w:space="0" w:color="auto"/>
        <w:bottom w:val="none" w:sz="0" w:space="0" w:color="auto"/>
        <w:right w:val="none" w:sz="0" w:space="0" w:color="auto"/>
      </w:divBdr>
      <w:divsChild>
        <w:div w:id="3243942">
          <w:marLeft w:val="0"/>
          <w:marRight w:val="0"/>
          <w:marTop w:val="0"/>
          <w:marBottom w:val="0"/>
          <w:divBdr>
            <w:top w:val="none" w:sz="0" w:space="0" w:color="auto"/>
            <w:left w:val="none" w:sz="0" w:space="0" w:color="auto"/>
            <w:bottom w:val="none" w:sz="0" w:space="0" w:color="auto"/>
            <w:right w:val="none" w:sz="0" w:space="0" w:color="auto"/>
          </w:divBdr>
        </w:div>
        <w:div w:id="12732602">
          <w:marLeft w:val="0"/>
          <w:marRight w:val="0"/>
          <w:marTop w:val="0"/>
          <w:marBottom w:val="0"/>
          <w:divBdr>
            <w:top w:val="none" w:sz="0" w:space="0" w:color="auto"/>
            <w:left w:val="none" w:sz="0" w:space="0" w:color="auto"/>
            <w:bottom w:val="none" w:sz="0" w:space="0" w:color="auto"/>
            <w:right w:val="none" w:sz="0" w:space="0" w:color="auto"/>
          </w:divBdr>
        </w:div>
        <w:div w:id="23138235">
          <w:marLeft w:val="0"/>
          <w:marRight w:val="0"/>
          <w:marTop w:val="0"/>
          <w:marBottom w:val="0"/>
          <w:divBdr>
            <w:top w:val="none" w:sz="0" w:space="0" w:color="auto"/>
            <w:left w:val="none" w:sz="0" w:space="0" w:color="auto"/>
            <w:bottom w:val="none" w:sz="0" w:space="0" w:color="auto"/>
            <w:right w:val="none" w:sz="0" w:space="0" w:color="auto"/>
          </w:divBdr>
        </w:div>
        <w:div w:id="27341581">
          <w:marLeft w:val="0"/>
          <w:marRight w:val="0"/>
          <w:marTop w:val="0"/>
          <w:marBottom w:val="0"/>
          <w:divBdr>
            <w:top w:val="none" w:sz="0" w:space="0" w:color="auto"/>
            <w:left w:val="none" w:sz="0" w:space="0" w:color="auto"/>
            <w:bottom w:val="none" w:sz="0" w:space="0" w:color="auto"/>
            <w:right w:val="none" w:sz="0" w:space="0" w:color="auto"/>
          </w:divBdr>
        </w:div>
        <w:div w:id="32194450">
          <w:marLeft w:val="0"/>
          <w:marRight w:val="0"/>
          <w:marTop w:val="0"/>
          <w:marBottom w:val="0"/>
          <w:divBdr>
            <w:top w:val="none" w:sz="0" w:space="0" w:color="auto"/>
            <w:left w:val="none" w:sz="0" w:space="0" w:color="auto"/>
            <w:bottom w:val="none" w:sz="0" w:space="0" w:color="auto"/>
            <w:right w:val="none" w:sz="0" w:space="0" w:color="auto"/>
          </w:divBdr>
        </w:div>
        <w:div w:id="66608900">
          <w:marLeft w:val="0"/>
          <w:marRight w:val="0"/>
          <w:marTop w:val="0"/>
          <w:marBottom w:val="0"/>
          <w:divBdr>
            <w:top w:val="none" w:sz="0" w:space="0" w:color="auto"/>
            <w:left w:val="none" w:sz="0" w:space="0" w:color="auto"/>
            <w:bottom w:val="none" w:sz="0" w:space="0" w:color="auto"/>
            <w:right w:val="none" w:sz="0" w:space="0" w:color="auto"/>
          </w:divBdr>
        </w:div>
        <w:div w:id="128400055">
          <w:marLeft w:val="0"/>
          <w:marRight w:val="0"/>
          <w:marTop w:val="0"/>
          <w:marBottom w:val="0"/>
          <w:divBdr>
            <w:top w:val="none" w:sz="0" w:space="0" w:color="auto"/>
            <w:left w:val="none" w:sz="0" w:space="0" w:color="auto"/>
            <w:bottom w:val="none" w:sz="0" w:space="0" w:color="auto"/>
            <w:right w:val="none" w:sz="0" w:space="0" w:color="auto"/>
          </w:divBdr>
        </w:div>
        <w:div w:id="131218668">
          <w:marLeft w:val="0"/>
          <w:marRight w:val="0"/>
          <w:marTop w:val="0"/>
          <w:marBottom w:val="0"/>
          <w:divBdr>
            <w:top w:val="none" w:sz="0" w:space="0" w:color="auto"/>
            <w:left w:val="none" w:sz="0" w:space="0" w:color="auto"/>
            <w:bottom w:val="none" w:sz="0" w:space="0" w:color="auto"/>
            <w:right w:val="none" w:sz="0" w:space="0" w:color="auto"/>
          </w:divBdr>
        </w:div>
        <w:div w:id="177277733">
          <w:marLeft w:val="0"/>
          <w:marRight w:val="0"/>
          <w:marTop w:val="0"/>
          <w:marBottom w:val="0"/>
          <w:divBdr>
            <w:top w:val="none" w:sz="0" w:space="0" w:color="auto"/>
            <w:left w:val="none" w:sz="0" w:space="0" w:color="auto"/>
            <w:bottom w:val="none" w:sz="0" w:space="0" w:color="auto"/>
            <w:right w:val="none" w:sz="0" w:space="0" w:color="auto"/>
          </w:divBdr>
        </w:div>
        <w:div w:id="201791271">
          <w:marLeft w:val="0"/>
          <w:marRight w:val="0"/>
          <w:marTop w:val="0"/>
          <w:marBottom w:val="0"/>
          <w:divBdr>
            <w:top w:val="none" w:sz="0" w:space="0" w:color="auto"/>
            <w:left w:val="none" w:sz="0" w:space="0" w:color="auto"/>
            <w:bottom w:val="none" w:sz="0" w:space="0" w:color="auto"/>
            <w:right w:val="none" w:sz="0" w:space="0" w:color="auto"/>
          </w:divBdr>
        </w:div>
        <w:div w:id="234633633">
          <w:marLeft w:val="0"/>
          <w:marRight w:val="0"/>
          <w:marTop w:val="0"/>
          <w:marBottom w:val="0"/>
          <w:divBdr>
            <w:top w:val="none" w:sz="0" w:space="0" w:color="auto"/>
            <w:left w:val="none" w:sz="0" w:space="0" w:color="auto"/>
            <w:bottom w:val="none" w:sz="0" w:space="0" w:color="auto"/>
            <w:right w:val="none" w:sz="0" w:space="0" w:color="auto"/>
          </w:divBdr>
        </w:div>
        <w:div w:id="247464496">
          <w:marLeft w:val="0"/>
          <w:marRight w:val="0"/>
          <w:marTop w:val="0"/>
          <w:marBottom w:val="0"/>
          <w:divBdr>
            <w:top w:val="none" w:sz="0" w:space="0" w:color="auto"/>
            <w:left w:val="none" w:sz="0" w:space="0" w:color="auto"/>
            <w:bottom w:val="none" w:sz="0" w:space="0" w:color="auto"/>
            <w:right w:val="none" w:sz="0" w:space="0" w:color="auto"/>
          </w:divBdr>
        </w:div>
        <w:div w:id="256334826">
          <w:marLeft w:val="0"/>
          <w:marRight w:val="0"/>
          <w:marTop w:val="0"/>
          <w:marBottom w:val="0"/>
          <w:divBdr>
            <w:top w:val="none" w:sz="0" w:space="0" w:color="auto"/>
            <w:left w:val="none" w:sz="0" w:space="0" w:color="auto"/>
            <w:bottom w:val="none" w:sz="0" w:space="0" w:color="auto"/>
            <w:right w:val="none" w:sz="0" w:space="0" w:color="auto"/>
          </w:divBdr>
        </w:div>
        <w:div w:id="311375281">
          <w:marLeft w:val="0"/>
          <w:marRight w:val="0"/>
          <w:marTop w:val="0"/>
          <w:marBottom w:val="0"/>
          <w:divBdr>
            <w:top w:val="none" w:sz="0" w:space="0" w:color="auto"/>
            <w:left w:val="none" w:sz="0" w:space="0" w:color="auto"/>
            <w:bottom w:val="none" w:sz="0" w:space="0" w:color="auto"/>
            <w:right w:val="none" w:sz="0" w:space="0" w:color="auto"/>
          </w:divBdr>
        </w:div>
        <w:div w:id="315492916">
          <w:marLeft w:val="0"/>
          <w:marRight w:val="0"/>
          <w:marTop w:val="0"/>
          <w:marBottom w:val="0"/>
          <w:divBdr>
            <w:top w:val="none" w:sz="0" w:space="0" w:color="auto"/>
            <w:left w:val="none" w:sz="0" w:space="0" w:color="auto"/>
            <w:bottom w:val="none" w:sz="0" w:space="0" w:color="auto"/>
            <w:right w:val="none" w:sz="0" w:space="0" w:color="auto"/>
          </w:divBdr>
        </w:div>
        <w:div w:id="315691262">
          <w:marLeft w:val="0"/>
          <w:marRight w:val="0"/>
          <w:marTop w:val="0"/>
          <w:marBottom w:val="0"/>
          <w:divBdr>
            <w:top w:val="none" w:sz="0" w:space="0" w:color="auto"/>
            <w:left w:val="none" w:sz="0" w:space="0" w:color="auto"/>
            <w:bottom w:val="none" w:sz="0" w:space="0" w:color="auto"/>
            <w:right w:val="none" w:sz="0" w:space="0" w:color="auto"/>
          </w:divBdr>
        </w:div>
        <w:div w:id="356084451">
          <w:marLeft w:val="0"/>
          <w:marRight w:val="0"/>
          <w:marTop w:val="0"/>
          <w:marBottom w:val="0"/>
          <w:divBdr>
            <w:top w:val="none" w:sz="0" w:space="0" w:color="auto"/>
            <w:left w:val="none" w:sz="0" w:space="0" w:color="auto"/>
            <w:bottom w:val="none" w:sz="0" w:space="0" w:color="auto"/>
            <w:right w:val="none" w:sz="0" w:space="0" w:color="auto"/>
          </w:divBdr>
        </w:div>
        <w:div w:id="373386071">
          <w:marLeft w:val="0"/>
          <w:marRight w:val="0"/>
          <w:marTop w:val="0"/>
          <w:marBottom w:val="0"/>
          <w:divBdr>
            <w:top w:val="none" w:sz="0" w:space="0" w:color="auto"/>
            <w:left w:val="none" w:sz="0" w:space="0" w:color="auto"/>
            <w:bottom w:val="none" w:sz="0" w:space="0" w:color="auto"/>
            <w:right w:val="none" w:sz="0" w:space="0" w:color="auto"/>
          </w:divBdr>
        </w:div>
        <w:div w:id="374696134">
          <w:marLeft w:val="0"/>
          <w:marRight w:val="0"/>
          <w:marTop w:val="0"/>
          <w:marBottom w:val="0"/>
          <w:divBdr>
            <w:top w:val="none" w:sz="0" w:space="0" w:color="auto"/>
            <w:left w:val="none" w:sz="0" w:space="0" w:color="auto"/>
            <w:bottom w:val="none" w:sz="0" w:space="0" w:color="auto"/>
            <w:right w:val="none" w:sz="0" w:space="0" w:color="auto"/>
          </w:divBdr>
        </w:div>
        <w:div w:id="383451449">
          <w:marLeft w:val="0"/>
          <w:marRight w:val="0"/>
          <w:marTop w:val="0"/>
          <w:marBottom w:val="0"/>
          <w:divBdr>
            <w:top w:val="none" w:sz="0" w:space="0" w:color="auto"/>
            <w:left w:val="none" w:sz="0" w:space="0" w:color="auto"/>
            <w:bottom w:val="none" w:sz="0" w:space="0" w:color="auto"/>
            <w:right w:val="none" w:sz="0" w:space="0" w:color="auto"/>
          </w:divBdr>
        </w:div>
        <w:div w:id="410125822">
          <w:marLeft w:val="0"/>
          <w:marRight w:val="0"/>
          <w:marTop w:val="0"/>
          <w:marBottom w:val="0"/>
          <w:divBdr>
            <w:top w:val="none" w:sz="0" w:space="0" w:color="auto"/>
            <w:left w:val="none" w:sz="0" w:space="0" w:color="auto"/>
            <w:bottom w:val="none" w:sz="0" w:space="0" w:color="auto"/>
            <w:right w:val="none" w:sz="0" w:space="0" w:color="auto"/>
          </w:divBdr>
        </w:div>
        <w:div w:id="446050312">
          <w:marLeft w:val="0"/>
          <w:marRight w:val="0"/>
          <w:marTop w:val="0"/>
          <w:marBottom w:val="0"/>
          <w:divBdr>
            <w:top w:val="none" w:sz="0" w:space="0" w:color="auto"/>
            <w:left w:val="none" w:sz="0" w:space="0" w:color="auto"/>
            <w:bottom w:val="none" w:sz="0" w:space="0" w:color="auto"/>
            <w:right w:val="none" w:sz="0" w:space="0" w:color="auto"/>
          </w:divBdr>
        </w:div>
        <w:div w:id="449322877">
          <w:marLeft w:val="0"/>
          <w:marRight w:val="0"/>
          <w:marTop w:val="0"/>
          <w:marBottom w:val="0"/>
          <w:divBdr>
            <w:top w:val="none" w:sz="0" w:space="0" w:color="auto"/>
            <w:left w:val="none" w:sz="0" w:space="0" w:color="auto"/>
            <w:bottom w:val="none" w:sz="0" w:space="0" w:color="auto"/>
            <w:right w:val="none" w:sz="0" w:space="0" w:color="auto"/>
          </w:divBdr>
        </w:div>
        <w:div w:id="454252579">
          <w:marLeft w:val="0"/>
          <w:marRight w:val="0"/>
          <w:marTop w:val="0"/>
          <w:marBottom w:val="0"/>
          <w:divBdr>
            <w:top w:val="none" w:sz="0" w:space="0" w:color="auto"/>
            <w:left w:val="none" w:sz="0" w:space="0" w:color="auto"/>
            <w:bottom w:val="none" w:sz="0" w:space="0" w:color="auto"/>
            <w:right w:val="none" w:sz="0" w:space="0" w:color="auto"/>
          </w:divBdr>
        </w:div>
        <w:div w:id="539438849">
          <w:marLeft w:val="0"/>
          <w:marRight w:val="0"/>
          <w:marTop w:val="0"/>
          <w:marBottom w:val="0"/>
          <w:divBdr>
            <w:top w:val="none" w:sz="0" w:space="0" w:color="auto"/>
            <w:left w:val="none" w:sz="0" w:space="0" w:color="auto"/>
            <w:bottom w:val="none" w:sz="0" w:space="0" w:color="auto"/>
            <w:right w:val="none" w:sz="0" w:space="0" w:color="auto"/>
          </w:divBdr>
        </w:div>
        <w:div w:id="540628366">
          <w:marLeft w:val="0"/>
          <w:marRight w:val="0"/>
          <w:marTop w:val="0"/>
          <w:marBottom w:val="0"/>
          <w:divBdr>
            <w:top w:val="none" w:sz="0" w:space="0" w:color="auto"/>
            <w:left w:val="none" w:sz="0" w:space="0" w:color="auto"/>
            <w:bottom w:val="none" w:sz="0" w:space="0" w:color="auto"/>
            <w:right w:val="none" w:sz="0" w:space="0" w:color="auto"/>
          </w:divBdr>
        </w:div>
        <w:div w:id="569270233">
          <w:marLeft w:val="0"/>
          <w:marRight w:val="0"/>
          <w:marTop w:val="0"/>
          <w:marBottom w:val="0"/>
          <w:divBdr>
            <w:top w:val="none" w:sz="0" w:space="0" w:color="auto"/>
            <w:left w:val="none" w:sz="0" w:space="0" w:color="auto"/>
            <w:bottom w:val="none" w:sz="0" w:space="0" w:color="auto"/>
            <w:right w:val="none" w:sz="0" w:space="0" w:color="auto"/>
          </w:divBdr>
        </w:div>
        <w:div w:id="611132217">
          <w:marLeft w:val="0"/>
          <w:marRight w:val="0"/>
          <w:marTop w:val="0"/>
          <w:marBottom w:val="0"/>
          <w:divBdr>
            <w:top w:val="none" w:sz="0" w:space="0" w:color="auto"/>
            <w:left w:val="none" w:sz="0" w:space="0" w:color="auto"/>
            <w:bottom w:val="none" w:sz="0" w:space="0" w:color="auto"/>
            <w:right w:val="none" w:sz="0" w:space="0" w:color="auto"/>
          </w:divBdr>
        </w:div>
        <w:div w:id="613100961">
          <w:marLeft w:val="0"/>
          <w:marRight w:val="0"/>
          <w:marTop w:val="0"/>
          <w:marBottom w:val="0"/>
          <w:divBdr>
            <w:top w:val="none" w:sz="0" w:space="0" w:color="auto"/>
            <w:left w:val="none" w:sz="0" w:space="0" w:color="auto"/>
            <w:bottom w:val="none" w:sz="0" w:space="0" w:color="auto"/>
            <w:right w:val="none" w:sz="0" w:space="0" w:color="auto"/>
          </w:divBdr>
        </w:div>
        <w:div w:id="616059159">
          <w:marLeft w:val="0"/>
          <w:marRight w:val="0"/>
          <w:marTop w:val="0"/>
          <w:marBottom w:val="0"/>
          <w:divBdr>
            <w:top w:val="none" w:sz="0" w:space="0" w:color="auto"/>
            <w:left w:val="none" w:sz="0" w:space="0" w:color="auto"/>
            <w:bottom w:val="none" w:sz="0" w:space="0" w:color="auto"/>
            <w:right w:val="none" w:sz="0" w:space="0" w:color="auto"/>
          </w:divBdr>
        </w:div>
        <w:div w:id="617293670">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663170952">
          <w:marLeft w:val="0"/>
          <w:marRight w:val="0"/>
          <w:marTop w:val="0"/>
          <w:marBottom w:val="0"/>
          <w:divBdr>
            <w:top w:val="none" w:sz="0" w:space="0" w:color="auto"/>
            <w:left w:val="none" w:sz="0" w:space="0" w:color="auto"/>
            <w:bottom w:val="none" w:sz="0" w:space="0" w:color="auto"/>
            <w:right w:val="none" w:sz="0" w:space="0" w:color="auto"/>
          </w:divBdr>
        </w:div>
        <w:div w:id="718481174">
          <w:marLeft w:val="0"/>
          <w:marRight w:val="0"/>
          <w:marTop w:val="0"/>
          <w:marBottom w:val="0"/>
          <w:divBdr>
            <w:top w:val="none" w:sz="0" w:space="0" w:color="auto"/>
            <w:left w:val="none" w:sz="0" w:space="0" w:color="auto"/>
            <w:bottom w:val="none" w:sz="0" w:space="0" w:color="auto"/>
            <w:right w:val="none" w:sz="0" w:space="0" w:color="auto"/>
          </w:divBdr>
        </w:div>
        <w:div w:id="740516639">
          <w:marLeft w:val="0"/>
          <w:marRight w:val="0"/>
          <w:marTop w:val="0"/>
          <w:marBottom w:val="0"/>
          <w:divBdr>
            <w:top w:val="none" w:sz="0" w:space="0" w:color="auto"/>
            <w:left w:val="none" w:sz="0" w:space="0" w:color="auto"/>
            <w:bottom w:val="none" w:sz="0" w:space="0" w:color="auto"/>
            <w:right w:val="none" w:sz="0" w:space="0" w:color="auto"/>
          </w:divBdr>
        </w:div>
        <w:div w:id="782651641">
          <w:marLeft w:val="0"/>
          <w:marRight w:val="0"/>
          <w:marTop w:val="0"/>
          <w:marBottom w:val="0"/>
          <w:divBdr>
            <w:top w:val="none" w:sz="0" w:space="0" w:color="auto"/>
            <w:left w:val="none" w:sz="0" w:space="0" w:color="auto"/>
            <w:bottom w:val="none" w:sz="0" w:space="0" w:color="auto"/>
            <w:right w:val="none" w:sz="0" w:space="0" w:color="auto"/>
          </w:divBdr>
        </w:div>
        <w:div w:id="872956616">
          <w:marLeft w:val="0"/>
          <w:marRight w:val="0"/>
          <w:marTop w:val="0"/>
          <w:marBottom w:val="0"/>
          <w:divBdr>
            <w:top w:val="none" w:sz="0" w:space="0" w:color="auto"/>
            <w:left w:val="none" w:sz="0" w:space="0" w:color="auto"/>
            <w:bottom w:val="none" w:sz="0" w:space="0" w:color="auto"/>
            <w:right w:val="none" w:sz="0" w:space="0" w:color="auto"/>
          </w:divBdr>
        </w:div>
        <w:div w:id="896211636">
          <w:marLeft w:val="0"/>
          <w:marRight w:val="0"/>
          <w:marTop w:val="0"/>
          <w:marBottom w:val="0"/>
          <w:divBdr>
            <w:top w:val="none" w:sz="0" w:space="0" w:color="auto"/>
            <w:left w:val="none" w:sz="0" w:space="0" w:color="auto"/>
            <w:bottom w:val="none" w:sz="0" w:space="0" w:color="auto"/>
            <w:right w:val="none" w:sz="0" w:space="0" w:color="auto"/>
          </w:divBdr>
        </w:div>
        <w:div w:id="899441705">
          <w:marLeft w:val="0"/>
          <w:marRight w:val="0"/>
          <w:marTop w:val="0"/>
          <w:marBottom w:val="0"/>
          <w:divBdr>
            <w:top w:val="none" w:sz="0" w:space="0" w:color="auto"/>
            <w:left w:val="none" w:sz="0" w:space="0" w:color="auto"/>
            <w:bottom w:val="none" w:sz="0" w:space="0" w:color="auto"/>
            <w:right w:val="none" w:sz="0" w:space="0" w:color="auto"/>
          </w:divBdr>
        </w:div>
        <w:div w:id="913665778">
          <w:marLeft w:val="0"/>
          <w:marRight w:val="0"/>
          <w:marTop w:val="0"/>
          <w:marBottom w:val="0"/>
          <w:divBdr>
            <w:top w:val="none" w:sz="0" w:space="0" w:color="auto"/>
            <w:left w:val="none" w:sz="0" w:space="0" w:color="auto"/>
            <w:bottom w:val="none" w:sz="0" w:space="0" w:color="auto"/>
            <w:right w:val="none" w:sz="0" w:space="0" w:color="auto"/>
          </w:divBdr>
        </w:div>
        <w:div w:id="926960026">
          <w:marLeft w:val="0"/>
          <w:marRight w:val="0"/>
          <w:marTop w:val="0"/>
          <w:marBottom w:val="0"/>
          <w:divBdr>
            <w:top w:val="none" w:sz="0" w:space="0" w:color="auto"/>
            <w:left w:val="none" w:sz="0" w:space="0" w:color="auto"/>
            <w:bottom w:val="none" w:sz="0" w:space="0" w:color="auto"/>
            <w:right w:val="none" w:sz="0" w:space="0" w:color="auto"/>
          </w:divBdr>
        </w:div>
        <w:div w:id="929659566">
          <w:marLeft w:val="0"/>
          <w:marRight w:val="0"/>
          <w:marTop w:val="0"/>
          <w:marBottom w:val="0"/>
          <w:divBdr>
            <w:top w:val="none" w:sz="0" w:space="0" w:color="auto"/>
            <w:left w:val="none" w:sz="0" w:space="0" w:color="auto"/>
            <w:bottom w:val="none" w:sz="0" w:space="0" w:color="auto"/>
            <w:right w:val="none" w:sz="0" w:space="0" w:color="auto"/>
          </w:divBdr>
        </w:div>
        <w:div w:id="937251084">
          <w:marLeft w:val="0"/>
          <w:marRight w:val="0"/>
          <w:marTop w:val="0"/>
          <w:marBottom w:val="0"/>
          <w:divBdr>
            <w:top w:val="none" w:sz="0" w:space="0" w:color="auto"/>
            <w:left w:val="none" w:sz="0" w:space="0" w:color="auto"/>
            <w:bottom w:val="none" w:sz="0" w:space="0" w:color="auto"/>
            <w:right w:val="none" w:sz="0" w:space="0" w:color="auto"/>
          </w:divBdr>
        </w:div>
        <w:div w:id="957028640">
          <w:marLeft w:val="0"/>
          <w:marRight w:val="0"/>
          <w:marTop w:val="0"/>
          <w:marBottom w:val="0"/>
          <w:divBdr>
            <w:top w:val="none" w:sz="0" w:space="0" w:color="auto"/>
            <w:left w:val="none" w:sz="0" w:space="0" w:color="auto"/>
            <w:bottom w:val="none" w:sz="0" w:space="0" w:color="auto"/>
            <w:right w:val="none" w:sz="0" w:space="0" w:color="auto"/>
          </w:divBdr>
        </w:div>
        <w:div w:id="1012033540">
          <w:marLeft w:val="0"/>
          <w:marRight w:val="0"/>
          <w:marTop w:val="0"/>
          <w:marBottom w:val="0"/>
          <w:divBdr>
            <w:top w:val="none" w:sz="0" w:space="0" w:color="auto"/>
            <w:left w:val="none" w:sz="0" w:space="0" w:color="auto"/>
            <w:bottom w:val="none" w:sz="0" w:space="0" w:color="auto"/>
            <w:right w:val="none" w:sz="0" w:space="0" w:color="auto"/>
          </w:divBdr>
        </w:div>
        <w:div w:id="1023940729">
          <w:marLeft w:val="0"/>
          <w:marRight w:val="0"/>
          <w:marTop w:val="0"/>
          <w:marBottom w:val="0"/>
          <w:divBdr>
            <w:top w:val="none" w:sz="0" w:space="0" w:color="auto"/>
            <w:left w:val="none" w:sz="0" w:space="0" w:color="auto"/>
            <w:bottom w:val="none" w:sz="0" w:space="0" w:color="auto"/>
            <w:right w:val="none" w:sz="0" w:space="0" w:color="auto"/>
          </w:divBdr>
        </w:div>
        <w:div w:id="1066880450">
          <w:marLeft w:val="0"/>
          <w:marRight w:val="0"/>
          <w:marTop w:val="0"/>
          <w:marBottom w:val="0"/>
          <w:divBdr>
            <w:top w:val="none" w:sz="0" w:space="0" w:color="auto"/>
            <w:left w:val="none" w:sz="0" w:space="0" w:color="auto"/>
            <w:bottom w:val="none" w:sz="0" w:space="0" w:color="auto"/>
            <w:right w:val="none" w:sz="0" w:space="0" w:color="auto"/>
          </w:divBdr>
        </w:div>
        <w:div w:id="1091394446">
          <w:marLeft w:val="0"/>
          <w:marRight w:val="0"/>
          <w:marTop w:val="0"/>
          <w:marBottom w:val="0"/>
          <w:divBdr>
            <w:top w:val="none" w:sz="0" w:space="0" w:color="auto"/>
            <w:left w:val="none" w:sz="0" w:space="0" w:color="auto"/>
            <w:bottom w:val="none" w:sz="0" w:space="0" w:color="auto"/>
            <w:right w:val="none" w:sz="0" w:space="0" w:color="auto"/>
          </w:divBdr>
        </w:div>
        <w:div w:id="1107506356">
          <w:marLeft w:val="0"/>
          <w:marRight w:val="0"/>
          <w:marTop w:val="0"/>
          <w:marBottom w:val="0"/>
          <w:divBdr>
            <w:top w:val="none" w:sz="0" w:space="0" w:color="auto"/>
            <w:left w:val="none" w:sz="0" w:space="0" w:color="auto"/>
            <w:bottom w:val="none" w:sz="0" w:space="0" w:color="auto"/>
            <w:right w:val="none" w:sz="0" w:space="0" w:color="auto"/>
          </w:divBdr>
        </w:div>
        <w:div w:id="1114861968">
          <w:marLeft w:val="0"/>
          <w:marRight w:val="0"/>
          <w:marTop w:val="0"/>
          <w:marBottom w:val="0"/>
          <w:divBdr>
            <w:top w:val="none" w:sz="0" w:space="0" w:color="auto"/>
            <w:left w:val="none" w:sz="0" w:space="0" w:color="auto"/>
            <w:bottom w:val="none" w:sz="0" w:space="0" w:color="auto"/>
            <w:right w:val="none" w:sz="0" w:space="0" w:color="auto"/>
          </w:divBdr>
        </w:div>
        <w:div w:id="1145245517">
          <w:marLeft w:val="0"/>
          <w:marRight w:val="0"/>
          <w:marTop w:val="0"/>
          <w:marBottom w:val="0"/>
          <w:divBdr>
            <w:top w:val="none" w:sz="0" w:space="0" w:color="auto"/>
            <w:left w:val="none" w:sz="0" w:space="0" w:color="auto"/>
            <w:bottom w:val="none" w:sz="0" w:space="0" w:color="auto"/>
            <w:right w:val="none" w:sz="0" w:space="0" w:color="auto"/>
          </w:divBdr>
        </w:div>
        <w:div w:id="1201555660">
          <w:marLeft w:val="0"/>
          <w:marRight w:val="0"/>
          <w:marTop w:val="0"/>
          <w:marBottom w:val="0"/>
          <w:divBdr>
            <w:top w:val="none" w:sz="0" w:space="0" w:color="auto"/>
            <w:left w:val="none" w:sz="0" w:space="0" w:color="auto"/>
            <w:bottom w:val="none" w:sz="0" w:space="0" w:color="auto"/>
            <w:right w:val="none" w:sz="0" w:space="0" w:color="auto"/>
          </w:divBdr>
        </w:div>
        <w:div w:id="1209537296">
          <w:marLeft w:val="0"/>
          <w:marRight w:val="0"/>
          <w:marTop w:val="0"/>
          <w:marBottom w:val="0"/>
          <w:divBdr>
            <w:top w:val="none" w:sz="0" w:space="0" w:color="auto"/>
            <w:left w:val="none" w:sz="0" w:space="0" w:color="auto"/>
            <w:bottom w:val="none" w:sz="0" w:space="0" w:color="auto"/>
            <w:right w:val="none" w:sz="0" w:space="0" w:color="auto"/>
          </w:divBdr>
        </w:div>
        <w:div w:id="1221595850">
          <w:marLeft w:val="0"/>
          <w:marRight w:val="0"/>
          <w:marTop w:val="0"/>
          <w:marBottom w:val="0"/>
          <w:divBdr>
            <w:top w:val="none" w:sz="0" w:space="0" w:color="auto"/>
            <w:left w:val="none" w:sz="0" w:space="0" w:color="auto"/>
            <w:bottom w:val="none" w:sz="0" w:space="0" w:color="auto"/>
            <w:right w:val="none" w:sz="0" w:space="0" w:color="auto"/>
          </w:divBdr>
        </w:div>
        <w:div w:id="1253389336">
          <w:marLeft w:val="0"/>
          <w:marRight w:val="0"/>
          <w:marTop w:val="0"/>
          <w:marBottom w:val="0"/>
          <w:divBdr>
            <w:top w:val="none" w:sz="0" w:space="0" w:color="auto"/>
            <w:left w:val="none" w:sz="0" w:space="0" w:color="auto"/>
            <w:bottom w:val="none" w:sz="0" w:space="0" w:color="auto"/>
            <w:right w:val="none" w:sz="0" w:space="0" w:color="auto"/>
          </w:divBdr>
        </w:div>
        <w:div w:id="1286306100">
          <w:marLeft w:val="0"/>
          <w:marRight w:val="0"/>
          <w:marTop w:val="0"/>
          <w:marBottom w:val="0"/>
          <w:divBdr>
            <w:top w:val="none" w:sz="0" w:space="0" w:color="auto"/>
            <w:left w:val="none" w:sz="0" w:space="0" w:color="auto"/>
            <w:bottom w:val="none" w:sz="0" w:space="0" w:color="auto"/>
            <w:right w:val="none" w:sz="0" w:space="0" w:color="auto"/>
          </w:divBdr>
        </w:div>
        <w:div w:id="1296522737">
          <w:marLeft w:val="0"/>
          <w:marRight w:val="0"/>
          <w:marTop w:val="0"/>
          <w:marBottom w:val="0"/>
          <w:divBdr>
            <w:top w:val="none" w:sz="0" w:space="0" w:color="auto"/>
            <w:left w:val="none" w:sz="0" w:space="0" w:color="auto"/>
            <w:bottom w:val="none" w:sz="0" w:space="0" w:color="auto"/>
            <w:right w:val="none" w:sz="0" w:space="0" w:color="auto"/>
          </w:divBdr>
        </w:div>
        <w:div w:id="1300577365">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 w:id="1345395838">
          <w:marLeft w:val="0"/>
          <w:marRight w:val="0"/>
          <w:marTop w:val="0"/>
          <w:marBottom w:val="0"/>
          <w:divBdr>
            <w:top w:val="none" w:sz="0" w:space="0" w:color="auto"/>
            <w:left w:val="none" w:sz="0" w:space="0" w:color="auto"/>
            <w:bottom w:val="none" w:sz="0" w:space="0" w:color="auto"/>
            <w:right w:val="none" w:sz="0" w:space="0" w:color="auto"/>
          </w:divBdr>
        </w:div>
        <w:div w:id="1369985168">
          <w:marLeft w:val="0"/>
          <w:marRight w:val="0"/>
          <w:marTop w:val="0"/>
          <w:marBottom w:val="0"/>
          <w:divBdr>
            <w:top w:val="none" w:sz="0" w:space="0" w:color="auto"/>
            <w:left w:val="none" w:sz="0" w:space="0" w:color="auto"/>
            <w:bottom w:val="none" w:sz="0" w:space="0" w:color="auto"/>
            <w:right w:val="none" w:sz="0" w:space="0" w:color="auto"/>
          </w:divBdr>
        </w:div>
        <w:div w:id="1379160033">
          <w:marLeft w:val="0"/>
          <w:marRight w:val="0"/>
          <w:marTop w:val="0"/>
          <w:marBottom w:val="0"/>
          <w:divBdr>
            <w:top w:val="none" w:sz="0" w:space="0" w:color="auto"/>
            <w:left w:val="none" w:sz="0" w:space="0" w:color="auto"/>
            <w:bottom w:val="none" w:sz="0" w:space="0" w:color="auto"/>
            <w:right w:val="none" w:sz="0" w:space="0" w:color="auto"/>
          </w:divBdr>
        </w:div>
        <w:div w:id="1387607773">
          <w:marLeft w:val="0"/>
          <w:marRight w:val="0"/>
          <w:marTop w:val="0"/>
          <w:marBottom w:val="0"/>
          <w:divBdr>
            <w:top w:val="none" w:sz="0" w:space="0" w:color="auto"/>
            <w:left w:val="none" w:sz="0" w:space="0" w:color="auto"/>
            <w:bottom w:val="none" w:sz="0" w:space="0" w:color="auto"/>
            <w:right w:val="none" w:sz="0" w:space="0" w:color="auto"/>
          </w:divBdr>
        </w:div>
        <w:div w:id="1400863152">
          <w:marLeft w:val="0"/>
          <w:marRight w:val="0"/>
          <w:marTop w:val="0"/>
          <w:marBottom w:val="0"/>
          <w:divBdr>
            <w:top w:val="none" w:sz="0" w:space="0" w:color="auto"/>
            <w:left w:val="none" w:sz="0" w:space="0" w:color="auto"/>
            <w:bottom w:val="none" w:sz="0" w:space="0" w:color="auto"/>
            <w:right w:val="none" w:sz="0" w:space="0" w:color="auto"/>
          </w:divBdr>
        </w:div>
        <w:div w:id="1407189989">
          <w:marLeft w:val="0"/>
          <w:marRight w:val="0"/>
          <w:marTop w:val="0"/>
          <w:marBottom w:val="0"/>
          <w:divBdr>
            <w:top w:val="none" w:sz="0" w:space="0" w:color="auto"/>
            <w:left w:val="none" w:sz="0" w:space="0" w:color="auto"/>
            <w:bottom w:val="none" w:sz="0" w:space="0" w:color="auto"/>
            <w:right w:val="none" w:sz="0" w:space="0" w:color="auto"/>
          </w:divBdr>
        </w:div>
        <w:div w:id="1501969036">
          <w:marLeft w:val="0"/>
          <w:marRight w:val="0"/>
          <w:marTop w:val="0"/>
          <w:marBottom w:val="0"/>
          <w:divBdr>
            <w:top w:val="none" w:sz="0" w:space="0" w:color="auto"/>
            <w:left w:val="none" w:sz="0" w:space="0" w:color="auto"/>
            <w:bottom w:val="none" w:sz="0" w:space="0" w:color="auto"/>
            <w:right w:val="none" w:sz="0" w:space="0" w:color="auto"/>
          </w:divBdr>
        </w:div>
        <w:div w:id="1522746428">
          <w:marLeft w:val="0"/>
          <w:marRight w:val="0"/>
          <w:marTop w:val="0"/>
          <w:marBottom w:val="0"/>
          <w:divBdr>
            <w:top w:val="none" w:sz="0" w:space="0" w:color="auto"/>
            <w:left w:val="none" w:sz="0" w:space="0" w:color="auto"/>
            <w:bottom w:val="none" w:sz="0" w:space="0" w:color="auto"/>
            <w:right w:val="none" w:sz="0" w:space="0" w:color="auto"/>
          </w:divBdr>
        </w:div>
        <w:div w:id="1569726983">
          <w:marLeft w:val="0"/>
          <w:marRight w:val="0"/>
          <w:marTop w:val="0"/>
          <w:marBottom w:val="0"/>
          <w:divBdr>
            <w:top w:val="none" w:sz="0" w:space="0" w:color="auto"/>
            <w:left w:val="none" w:sz="0" w:space="0" w:color="auto"/>
            <w:bottom w:val="none" w:sz="0" w:space="0" w:color="auto"/>
            <w:right w:val="none" w:sz="0" w:space="0" w:color="auto"/>
          </w:divBdr>
        </w:div>
        <w:div w:id="1579553350">
          <w:marLeft w:val="0"/>
          <w:marRight w:val="0"/>
          <w:marTop w:val="0"/>
          <w:marBottom w:val="0"/>
          <w:divBdr>
            <w:top w:val="none" w:sz="0" w:space="0" w:color="auto"/>
            <w:left w:val="none" w:sz="0" w:space="0" w:color="auto"/>
            <w:bottom w:val="none" w:sz="0" w:space="0" w:color="auto"/>
            <w:right w:val="none" w:sz="0" w:space="0" w:color="auto"/>
          </w:divBdr>
        </w:div>
        <w:div w:id="1630235379">
          <w:marLeft w:val="0"/>
          <w:marRight w:val="0"/>
          <w:marTop w:val="0"/>
          <w:marBottom w:val="0"/>
          <w:divBdr>
            <w:top w:val="none" w:sz="0" w:space="0" w:color="auto"/>
            <w:left w:val="none" w:sz="0" w:space="0" w:color="auto"/>
            <w:bottom w:val="none" w:sz="0" w:space="0" w:color="auto"/>
            <w:right w:val="none" w:sz="0" w:space="0" w:color="auto"/>
          </w:divBdr>
        </w:div>
        <w:div w:id="1665162692">
          <w:marLeft w:val="0"/>
          <w:marRight w:val="0"/>
          <w:marTop w:val="0"/>
          <w:marBottom w:val="0"/>
          <w:divBdr>
            <w:top w:val="none" w:sz="0" w:space="0" w:color="auto"/>
            <w:left w:val="none" w:sz="0" w:space="0" w:color="auto"/>
            <w:bottom w:val="none" w:sz="0" w:space="0" w:color="auto"/>
            <w:right w:val="none" w:sz="0" w:space="0" w:color="auto"/>
          </w:divBdr>
        </w:div>
        <w:div w:id="1672100555">
          <w:marLeft w:val="0"/>
          <w:marRight w:val="0"/>
          <w:marTop w:val="0"/>
          <w:marBottom w:val="0"/>
          <w:divBdr>
            <w:top w:val="none" w:sz="0" w:space="0" w:color="auto"/>
            <w:left w:val="none" w:sz="0" w:space="0" w:color="auto"/>
            <w:bottom w:val="none" w:sz="0" w:space="0" w:color="auto"/>
            <w:right w:val="none" w:sz="0" w:space="0" w:color="auto"/>
          </w:divBdr>
        </w:div>
        <w:div w:id="1678731705">
          <w:marLeft w:val="0"/>
          <w:marRight w:val="0"/>
          <w:marTop w:val="0"/>
          <w:marBottom w:val="0"/>
          <w:divBdr>
            <w:top w:val="none" w:sz="0" w:space="0" w:color="auto"/>
            <w:left w:val="none" w:sz="0" w:space="0" w:color="auto"/>
            <w:bottom w:val="none" w:sz="0" w:space="0" w:color="auto"/>
            <w:right w:val="none" w:sz="0" w:space="0" w:color="auto"/>
          </w:divBdr>
        </w:div>
        <w:div w:id="1687754321">
          <w:marLeft w:val="0"/>
          <w:marRight w:val="0"/>
          <w:marTop w:val="0"/>
          <w:marBottom w:val="0"/>
          <w:divBdr>
            <w:top w:val="none" w:sz="0" w:space="0" w:color="auto"/>
            <w:left w:val="none" w:sz="0" w:space="0" w:color="auto"/>
            <w:bottom w:val="none" w:sz="0" w:space="0" w:color="auto"/>
            <w:right w:val="none" w:sz="0" w:space="0" w:color="auto"/>
          </w:divBdr>
        </w:div>
        <w:div w:id="1713966211">
          <w:marLeft w:val="0"/>
          <w:marRight w:val="0"/>
          <w:marTop w:val="0"/>
          <w:marBottom w:val="0"/>
          <w:divBdr>
            <w:top w:val="none" w:sz="0" w:space="0" w:color="auto"/>
            <w:left w:val="none" w:sz="0" w:space="0" w:color="auto"/>
            <w:bottom w:val="none" w:sz="0" w:space="0" w:color="auto"/>
            <w:right w:val="none" w:sz="0" w:space="0" w:color="auto"/>
          </w:divBdr>
        </w:div>
        <w:div w:id="1724014186">
          <w:marLeft w:val="0"/>
          <w:marRight w:val="0"/>
          <w:marTop w:val="0"/>
          <w:marBottom w:val="0"/>
          <w:divBdr>
            <w:top w:val="none" w:sz="0" w:space="0" w:color="auto"/>
            <w:left w:val="none" w:sz="0" w:space="0" w:color="auto"/>
            <w:bottom w:val="none" w:sz="0" w:space="0" w:color="auto"/>
            <w:right w:val="none" w:sz="0" w:space="0" w:color="auto"/>
          </w:divBdr>
        </w:div>
        <w:div w:id="1763338653">
          <w:marLeft w:val="0"/>
          <w:marRight w:val="0"/>
          <w:marTop w:val="0"/>
          <w:marBottom w:val="0"/>
          <w:divBdr>
            <w:top w:val="none" w:sz="0" w:space="0" w:color="auto"/>
            <w:left w:val="none" w:sz="0" w:space="0" w:color="auto"/>
            <w:bottom w:val="none" w:sz="0" w:space="0" w:color="auto"/>
            <w:right w:val="none" w:sz="0" w:space="0" w:color="auto"/>
          </w:divBdr>
        </w:div>
        <w:div w:id="1765150282">
          <w:marLeft w:val="0"/>
          <w:marRight w:val="0"/>
          <w:marTop w:val="0"/>
          <w:marBottom w:val="0"/>
          <w:divBdr>
            <w:top w:val="none" w:sz="0" w:space="0" w:color="auto"/>
            <w:left w:val="none" w:sz="0" w:space="0" w:color="auto"/>
            <w:bottom w:val="none" w:sz="0" w:space="0" w:color="auto"/>
            <w:right w:val="none" w:sz="0" w:space="0" w:color="auto"/>
          </w:divBdr>
        </w:div>
        <w:div w:id="1769812695">
          <w:marLeft w:val="0"/>
          <w:marRight w:val="0"/>
          <w:marTop w:val="0"/>
          <w:marBottom w:val="0"/>
          <w:divBdr>
            <w:top w:val="none" w:sz="0" w:space="0" w:color="auto"/>
            <w:left w:val="none" w:sz="0" w:space="0" w:color="auto"/>
            <w:bottom w:val="none" w:sz="0" w:space="0" w:color="auto"/>
            <w:right w:val="none" w:sz="0" w:space="0" w:color="auto"/>
          </w:divBdr>
        </w:div>
        <w:div w:id="1778476721">
          <w:marLeft w:val="0"/>
          <w:marRight w:val="0"/>
          <w:marTop w:val="0"/>
          <w:marBottom w:val="0"/>
          <w:divBdr>
            <w:top w:val="none" w:sz="0" w:space="0" w:color="auto"/>
            <w:left w:val="none" w:sz="0" w:space="0" w:color="auto"/>
            <w:bottom w:val="none" w:sz="0" w:space="0" w:color="auto"/>
            <w:right w:val="none" w:sz="0" w:space="0" w:color="auto"/>
          </w:divBdr>
        </w:div>
        <w:div w:id="1802073138">
          <w:marLeft w:val="0"/>
          <w:marRight w:val="0"/>
          <w:marTop w:val="0"/>
          <w:marBottom w:val="0"/>
          <w:divBdr>
            <w:top w:val="none" w:sz="0" w:space="0" w:color="auto"/>
            <w:left w:val="none" w:sz="0" w:space="0" w:color="auto"/>
            <w:bottom w:val="none" w:sz="0" w:space="0" w:color="auto"/>
            <w:right w:val="none" w:sz="0" w:space="0" w:color="auto"/>
          </w:divBdr>
        </w:div>
        <w:div w:id="1838111531">
          <w:marLeft w:val="0"/>
          <w:marRight w:val="0"/>
          <w:marTop w:val="0"/>
          <w:marBottom w:val="0"/>
          <w:divBdr>
            <w:top w:val="none" w:sz="0" w:space="0" w:color="auto"/>
            <w:left w:val="none" w:sz="0" w:space="0" w:color="auto"/>
            <w:bottom w:val="none" w:sz="0" w:space="0" w:color="auto"/>
            <w:right w:val="none" w:sz="0" w:space="0" w:color="auto"/>
          </w:divBdr>
        </w:div>
        <w:div w:id="1852646979">
          <w:marLeft w:val="0"/>
          <w:marRight w:val="0"/>
          <w:marTop w:val="0"/>
          <w:marBottom w:val="0"/>
          <w:divBdr>
            <w:top w:val="none" w:sz="0" w:space="0" w:color="auto"/>
            <w:left w:val="none" w:sz="0" w:space="0" w:color="auto"/>
            <w:bottom w:val="none" w:sz="0" w:space="0" w:color="auto"/>
            <w:right w:val="none" w:sz="0" w:space="0" w:color="auto"/>
          </w:divBdr>
        </w:div>
        <w:div w:id="1873959897">
          <w:marLeft w:val="0"/>
          <w:marRight w:val="0"/>
          <w:marTop w:val="0"/>
          <w:marBottom w:val="0"/>
          <w:divBdr>
            <w:top w:val="none" w:sz="0" w:space="0" w:color="auto"/>
            <w:left w:val="none" w:sz="0" w:space="0" w:color="auto"/>
            <w:bottom w:val="none" w:sz="0" w:space="0" w:color="auto"/>
            <w:right w:val="none" w:sz="0" w:space="0" w:color="auto"/>
          </w:divBdr>
        </w:div>
        <w:div w:id="1905408377">
          <w:marLeft w:val="0"/>
          <w:marRight w:val="0"/>
          <w:marTop w:val="0"/>
          <w:marBottom w:val="0"/>
          <w:divBdr>
            <w:top w:val="none" w:sz="0" w:space="0" w:color="auto"/>
            <w:left w:val="none" w:sz="0" w:space="0" w:color="auto"/>
            <w:bottom w:val="none" w:sz="0" w:space="0" w:color="auto"/>
            <w:right w:val="none" w:sz="0" w:space="0" w:color="auto"/>
          </w:divBdr>
        </w:div>
        <w:div w:id="1948199877">
          <w:marLeft w:val="0"/>
          <w:marRight w:val="0"/>
          <w:marTop w:val="0"/>
          <w:marBottom w:val="0"/>
          <w:divBdr>
            <w:top w:val="none" w:sz="0" w:space="0" w:color="auto"/>
            <w:left w:val="none" w:sz="0" w:space="0" w:color="auto"/>
            <w:bottom w:val="none" w:sz="0" w:space="0" w:color="auto"/>
            <w:right w:val="none" w:sz="0" w:space="0" w:color="auto"/>
          </w:divBdr>
        </w:div>
        <w:div w:id="2007706732">
          <w:marLeft w:val="0"/>
          <w:marRight w:val="0"/>
          <w:marTop w:val="0"/>
          <w:marBottom w:val="0"/>
          <w:divBdr>
            <w:top w:val="none" w:sz="0" w:space="0" w:color="auto"/>
            <w:left w:val="none" w:sz="0" w:space="0" w:color="auto"/>
            <w:bottom w:val="none" w:sz="0" w:space="0" w:color="auto"/>
            <w:right w:val="none" w:sz="0" w:space="0" w:color="auto"/>
          </w:divBdr>
        </w:div>
        <w:div w:id="2034306004">
          <w:marLeft w:val="0"/>
          <w:marRight w:val="0"/>
          <w:marTop w:val="0"/>
          <w:marBottom w:val="0"/>
          <w:divBdr>
            <w:top w:val="none" w:sz="0" w:space="0" w:color="auto"/>
            <w:left w:val="none" w:sz="0" w:space="0" w:color="auto"/>
            <w:bottom w:val="none" w:sz="0" w:space="0" w:color="auto"/>
            <w:right w:val="none" w:sz="0" w:space="0" w:color="auto"/>
          </w:divBdr>
        </w:div>
        <w:div w:id="2056076098">
          <w:marLeft w:val="0"/>
          <w:marRight w:val="0"/>
          <w:marTop w:val="0"/>
          <w:marBottom w:val="0"/>
          <w:divBdr>
            <w:top w:val="none" w:sz="0" w:space="0" w:color="auto"/>
            <w:left w:val="none" w:sz="0" w:space="0" w:color="auto"/>
            <w:bottom w:val="none" w:sz="0" w:space="0" w:color="auto"/>
            <w:right w:val="none" w:sz="0" w:space="0" w:color="auto"/>
          </w:divBdr>
        </w:div>
        <w:div w:id="2064136405">
          <w:marLeft w:val="0"/>
          <w:marRight w:val="0"/>
          <w:marTop w:val="0"/>
          <w:marBottom w:val="0"/>
          <w:divBdr>
            <w:top w:val="none" w:sz="0" w:space="0" w:color="auto"/>
            <w:left w:val="none" w:sz="0" w:space="0" w:color="auto"/>
            <w:bottom w:val="none" w:sz="0" w:space="0" w:color="auto"/>
            <w:right w:val="none" w:sz="0" w:space="0" w:color="auto"/>
          </w:divBdr>
        </w:div>
        <w:div w:id="2096513247">
          <w:marLeft w:val="0"/>
          <w:marRight w:val="0"/>
          <w:marTop w:val="0"/>
          <w:marBottom w:val="0"/>
          <w:divBdr>
            <w:top w:val="none" w:sz="0" w:space="0" w:color="auto"/>
            <w:left w:val="none" w:sz="0" w:space="0" w:color="auto"/>
            <w:bottom w:val="none" w:sz="0" w:space="0" w:color="auto"/>
            <w:right w:val="none" w:sz="0" w:space="0" w:color="auto"/>
          </w:divBdr>
        </w:div>
        <w:div w:id="2096784505">
          <w:marLeft w:val="0"/>
          <w:marRight w:val="0"/>
          <w:marTop w:val="0"/>
          <w:marBottom w:val="0"/>
          <w:divBdr>
            <w:top w:val="none" w:sz="0" w:space="0" w:color="auto"/>
            <w:left w:val="none" w:sz="0" w:space="0" w:color="auto"/>
            <w:bottom w:val="none" w:sz="0" w:space="0" w:color="auto"/>
            <w:right w:val="none" w:sz="0" w:space="0" w:color="auto"/>
          </w:divBdr>
        </w:div>
        <w:div w:id="2106994911">
          <w:marLeft w:val="0"/>
          <w:marRight w:val="0"/>
          <w:marTop w:val="0"/>
          <w:marBottom w:val="0"/>
          <w:divBdr>
            <w:top w:val="none" w:sz="0" w:space="0" w:color="auto"/>
            <w:left w:val="none" w:sz="0" w:space="0" w:color="auto"/>
            <w:bottom w:val="none" w:sz="0" w:space="0" w:color="auto"/>
            <w:right w:val="none" w:sz="0" w:space="0" w:color="auto"/>
          </w:divBdr>
        </w:div>
        <w:div w:id="2109692772">
          <w:marLeft w:val="0"/>
          <w:marRight w:val="0"/>
          <w:marTop w:val="0"/>
          <w:marBottom w:val="0"/>
          <w:divBdr>
            <w:top w:val="none" w:sz="0" w:space="0" w:color="auto"/>
            <w:left w:val="none" w:sz="0" w:space="0" w:color="auto"/>
            <w:bottom w:val="none" w:sz="0" w:space="0" w:color="auto"/>
            <w:right w:val="none" w:sz="0" w:space="0" w:color="auto"/>
          </w:divBdr>
        </w:div>
        <w:div w:id="2110732819">
          <w:marLeft w:val="0"/>
          <w:marRight w:val="0"/>
          <w:marTop w:val="0"/>
          <w:marBottom w:val="0"/>
          <w:divBdr>
            <w:top w:val="none" w:sz="0" w:space="0" w:color="auto"/>
            <w:left w:val="none" w:sz="0" w:space="0" w:color="auto"/>
            <w:bottom w:val="none" w:sz="0" w:space="0" w:color="auto"/>
            <w:right w:val="none" w:sz="0" w:space="0" w:color="auto"/>
          </w:divBdr>
        </w:div>
        <w:div w:id="2114470732">
          <w:marLeft w:val="0"/>
          <w:marRight w:val="0"/>
          <w:marTop w:val="0"/>
          <w:marBottom w:val="0"/>
          <w:divBdr>
            <w:top w:val="none" w:sz="0" w:space="0" w:color="auto"/>
            <w:left w:val="none" w:sz="0" w:space="0" w:color="auto"/>
            <w:bottom w:val="none" w:sz="0" w:space="0" w:color="auto"/>
            <w:right w:val="none" w:sz="0" w:space="0" w:color="auto"/>
          </w:divBdr>
        </w:div>
        <w:div w:id="2134861831">
          <w:marLeft w:val="0"/>
          <w:marRight w:val="0"/>
          <w:marTop w:val="0"/>
          <w:marBottom w:val="0"/>
          <w:divBdr>
            <w:top w:val="none" w:sz="0" w:space="0" w:color="auto"/>
            <w:left w:val="none" w:sz="0" w:space="0" w:color="auto"/>
            <w:bottom w:val="none" w:sz="0" w:space="0" w:color="auto"/>
            <w:right w:val="none" w:sz="0" w:space="0" w:color="auto"/>
          </w:divBdr>
        </w:div>
        <w:div w:id="2146505887">
          <w:marLeft w:val="0"/>
          <w:marRight w:val="0"/>
          <w:marTop w:val="0"/>
          <w:marBottom w:val="0"/>
          <w:divBdr>
            <w:top w:val="none" w:sz="0" w:space="0" w:color="auto"/>
            <w:left w:val="none" w:sz="0" w:space="0" w:color="auto"/>
            <w:bottom w:val="none" w:sz="0" w:space="0" w:color="auto"/>
            <w:right w:val="none" w:sz="0" w:space="0" w:color="auto"/>
          </w:divBdr>
        </w:div>
      </w:divsChild>
    </w:div>
    <w:div w:id="1621182625">
      <w:bodyDiv w:val="1"/>
      <w:marLeft w:val="0"/>
      <w:marRight w:val="0"/>
      <w:marTop w:val="0"/>
      <w:marBottom w:val="0"/>
      <w:divBdr>
        <w:top w:val="none" w:sz="0" w:space="0" w:color="auto"/>
        <w:left w:val="none" w:sz="0" w:space="0" w:color="auto"/>
        <w:bottom w:val="none" w:sz="0" w:space="0" w:color="auto"/>
        <w:right w:val="none" w:sz="0" w:space="0" w:color="auto"/>
      </w:divBdr>
    </w:div>
    <w:div w:id="1630546858">
      <w:bodyDiv w:val="1"/>
      <w:marLeft w:val="0"/>
      <w:marRight w:val="0"/>
      <w:marTop w:val="0"/>
      <w:marBottom w:val="0"/>
      <w:divBdr>
        <w:top w:val="none" w:sz="0" w:space="0" w:color="auto"/>
        <w:left w:val="none" w:sz="0" w:space="0" w:color="auto"/>
        <w:bottom w:val="none" w:sz="0" w:space="0" w:color="auto"/>
        <w:right w:val="none" w:sz="0" w:space="0" w:color="auto"/>
      </w:divBdr>
    </w:div>
    <w:div w:id="1639994356">
      <w:bodyDiv w:val="1"/>
      <w:marLeft w:val="0"/>
      <w:marRight w:val="0"/>
      <w:marTop w:val="0"/>
      <w:marBottom w:val="0"/>
      <w:divBdr>
        <w:top w:val="none" w:sz="0" w:space="0" w:color="auto"/>
        <w:left w:val="none" w:sz="0" w:space="0" w:color="auto"/>
        <w:bottom w:val="none" w:sz="0" w:space="0" w:color="auto"/>
        <w:right w:val="none" w:sz="0" w:space="0" w:color="auto"/>
      </w:divBdr>
    </w:div>
    <w:div w:id="1644459282">
      <w:bodyDiv w:val="1"/>
      <w:marLeft w:val="0"/>
      <w:marRight w:val="0"/>
      <w:marTop w:val="0"/>
      <w:marBottom w:val="0"/>
      <w:divBdr>
        <w:top w:val="none" w:sz="0" w:space="0" w:color="auto"/>
        <w:left w:val="none" w:sz="0" w:space="0" w:color="auto"/>
        <w:bottom w:val="none" w:sz="0" w:space="0" w:color="auto"/>
        <w:right w:val="none" w:sz="0" w:space="0" w:color="auto"/>
      </w:divBdr>
    </w:div>
    <w:div w:id="1644694714">
      <w:bodyDiv w:val="1"/>
      <w:marLeft w:val="0"/>
      <w:marRight w:val="0"/>
      <w:marTop w:val="0"/>
      <w:marBottom w:val="0"/>
      <w:divBdr>
        <w:top w:val="none" w:sz="0" w:space="0" w:color="auto"/>
        <w:left w:val="none" w:sz="0" w:space="0" w:color="auto"/>
        <w:bottom w:val="none" w:sz="0" w:space="0" w:color="auto"/>
        <w:right w:val="none" w:sz="0" w:space="0" w:color="auto"/>
      </w:divBdr>
    </w:div>
    <w:div w:id="1647009729">
      <w:bodyDiv w:val="1"/>
      <w:marLeft w:val="0"/>
      <w:marRight w:val="0"/>
      <w:marTop w:val="0"/>
      <w:marBottom w:val="0"/>
      <w:divBdr>
        <w:top w:val="none" w:sz="0" w:space="0" w:color="auto"/>
        <w:left w:val="none" w:sz="0" w:space="0" w:color="auto"/>
        <w:bottom w:val="none" w:sz="0" w:space="0" w:color="auto"/>
        <w:right w:val="none" w:sz="0" w:space="0" w:color="auto"/>
      </w:divBdr>
    </w:div>
    <w:div w:id="1647851597">
      <w:bodyDiv w:val="1"/>
      <w:marLeft w:val="0"/>
      <w:marRight w:val="0"/>
      <w:marTop w:val="0"/>
      <w:marBottom w:val="0"/>
      <w:divBdr>
        <w:top w:val="none" w:sz="0" w:space="0" w:color="auto"/>
        <w:left w:val="none" w:sz="0" w:space="0" w:color="auto"/>
        <w:bottom w:val="none" w:sz="0" w:space="0" w:color="auto"/>
        <w:right w:val="none" w:sz="0" w:space="0" w:color="auto"/>
      </w:divBdr>
    </w:div>
    <w:div w:id="1661469347">
      <w:bodyDiv w:val="1"/>
      <w:marLeft w:val="0"/>
      <w:marRight w:val="0"/>
      <w:marTop w:val="0"/>
      <w:marBottom w:val="0"/>
      <w:divBdr>
        <w:top w:val="none" w:sz="0" w:space="0" w:color="auto"/>
        <w:left w:val="none" w:sz="0" w:space="0" w:color="auto"/>
        <w:bottom w:val="none" w:sz="0" w:space="0" w:color="auto"/>
        <w:right w:val="none" w:sz="0" w:space="0" w:color="auto"/>
      </w:divBdr>
      <w:divsChild>
        <w:div w:id="1812137306">
          <w:marLeft w:val="0"/>
          <w:marRight w:val="0"/>
          <w:marTop w:val="0"/>
          <w:marBottom w:val="0"/>
          <w:divBdr>
            <w:top w:val="none" w:sz="0" w:space="0" w:color="auto"/>
            <w:left w:val="none" w:sz="0" w:space="0" w:color="auto"/>
            <w:bottom w:val="none" w:sz="0" w:space="0" w:color="auto"/>
            <w:right w:val="none" w:sz="0" w:space="0" w:color="auto"/>
          </w:divBdr>
        </w:div>
      </w:divsChild>
    </w:div>
    <w:div w:id="1663192156">
      <w:bodyDiv w:val="1"/>
      <w:marLeft w:val="0"/>
      <w:marRight w:val="0"/>
      <w:marTop w:val="0"/>
      <w:marBottom w:val="0"/>
      <w:divBdr>
        <w:top w:val="none" w:sz="0" w:space="0" w:color="auto"/>
        <w:left w:val="none" w:sz="0" w:space="0" w:color="auto"/>
        <w:bottom w:val="none" w:sz="0" w:space="0" w:color="auto"/>
        <w:right w:val="none" w:sz="0" w:space="0" w:color="auto"/>
      </w:divBdr>
      <w:divsChild>
        <w:div w:id="1110929011">
          <w:marLeft w:val="0"/>
          <w:marRight w:val="0"/>
          <w:marTop w:val="15"/>
          <w:marBottom w:val="0"/>
          <w:divBdr>
            <w:top w:val="none" w:sz="0" w:space="0" w:color="auto"/>
            <w:left w:val="none" w:sz="0" w:space="0" w:color="auto"/>
            <w:bottom w:val="none" w:sz="0" w:space="0" w:color="auto"/>
            <w:right w:val="none" w:sz="0" w:space="0" w:color="auto"/>
          </w:divBdr>
          <w:divsChild>
            <w:div w:id="883372834">
              <w:marLeft w:val="0"/>
              <w:marRight w:val="0"/>
              <w:marTop w:val="0"/>
              <w:marBottom w:val="0"/>
              <w:divBdr>
                <w:top w:val="none" w:sz="0" w:space="0" w:color="auto"/>
                <w:left w:val="none" w:sz="0" w:space="0" w:color="auto"/>
                <w:bottom w:val="none" w:sz="0" w:space="0" w:color="auto"/>
                <w:right w:val="none" w:sz="0" w:space="0" w:color="auto"/>
              </w:divBdr>
              <w:divsChild>
                <w:div w:id="1966543816">
                  <w:marLeft w:val="0"/>
                  <w:marRight w:val="0"/>
                  <w:marTop w:val="0"/>
                  <w:marBottom w:val="0"/>
                  <w:divBdr>
                    <w:top w:val="none" w:sz="0" w:space="0" w:color="auto"/>
                    <w:left w:val="none" w:sz="0" w:space="0" w:color="auto"/>
                    <w:bottom w:val="none" w:sz="0" w:space="0" w:color="auto"/>
                    <w:right w:val="none" w:sz="0" w:space="0" w:color="auto"/>
                  </w:divBdr>
                </w:div>
                <w:div w:id="1873104435">
                  <w:marLeft w:val="0"/>
                  <w:marRight w:val="0"/>
                  <w:marTop w:val="0"/>
                  <w:marBottom w:val="0"/>
                  <w:divBdr>
                    <w:top w:val="none" w:sz="0" w:space="0" w:color="auto"/>
                    <w:left w:val="none" w:sz="0" w:space="0" w:color="auto"/>
                    <w:bottom w:val="none" w:sz="0" w:space="0" w:color="auto"/>
                    <w:right w:val="none" w:sz="0" w:space="0" w:color="auto"/>
                  </w:divBdr>
                </w:div>
                <w:div w:id="627516511">
                  <w:marLeft w:val="0"/>
                  <w:marRight w:val="0"/>
                  <w:marTop w:val="0"/>
                  <w:marBottom w:val="0"/>
                  <w:divBdr>
                    <w:top w:val="none" w:sz="0" w:space="0" w:color="auto"/>
                    <w:left w:val="none" w:sz="0" w:space="0" w:color="auto"/>
                    <w:bottom w:val="none" w:sz="0" w:space="0" w:color="auto"/>
                    <w:right w:val="none" w:sz="0" w:space="0" w:color="auto"/>
                  </w:divBdr>
                </w:div>
                <w:div w:id="1653682863">
                  <w:marLeft w:val="0"/>
                  <w:marRight w:val="0"/>
                  <w:marTop w:val="0"/>
                  <w:marBottom w:val="0"/>
                  <w:divBdr>
                    <w:top w:val="none" w:sz="0" w:space="0" w:color="auto"/>
                    <w:left w:val="none" w:sz="0" w:space="0" w:color="auto"/>
                    <w:bottom w:val="none" w:sz="0" w:space="0" w:color="auto"/>
                    <w:right w:val="none" w:sz="0" w:space="0" w:color="auto"/>
                  </w:divBdr>
                </w:div>
                <w:div w:id="181356584">
                  <w:marLeft w:val="0"/>
                  <w:marRight w:val="0"/>
                  <w:marTop w:val="0"/>
                  <w:marBottom w:val="0"/>
                  <w:divBdr>
                    <w:top w:val="none" w:sz="0" w:space="0" w:color="auto"/>
                    <w:left w:val="none" w:sz="0" w:space="0" w:color="auto"/>
                    <w:bottom w:val="none" w:sz="0" w:space="0" w:color="auto"/>
                    <w:right w:val="none" w:sz="0" w:space="0" w:color="auto"/>
                  </w:divBdr>
                </w:div>
                <w:div w:id="1401249636">
                  <w:marLeft w:val="0"/>
                  <w:marRight w:val="0"/>
                  <w:marTop w:val="0"/>
                  <w:marBottom w:val="0"/>
                  <w:divBdr>
                    <w:top w:val="none" w:sz="0" w:space="0" w:color="auto"/>
                    <w:left w:val="none" w:sz="0" w:space="0" w:color="auto"/>
                    <w:bottom w:val="none" w:sz="0" w:space="0" w:color="auto"/>
                    <w:right w:val="none" w:sz="0" w:space="0" w:color="auto"/>
                  </w:divBdr>
                </w:div>
                <w:div w:id="427584338">
                  <w:marLeft w:val="0"/>
                  <w:marRight w:val="0"/>
                  <w:marTop w:val="0"/>
                  <w:marBottom w:val="0"/>
                  <w:divBdr>
                    <w:top w:val="none" w:sz="0" w:space="0" w:color="auto"/>
                    <w:left w:val="none" w:sz="0" w:space="0" w:color="auto"/>
                    <w:bottom w:val="none" w:sz="0" w:space="0" w:color="auto"/>
                    <w:right w:val="none" w:sz="0" w:space="0" w:color="auto"/>
                  </w:divBdr>
                </w:div>
                <w:div w:id="1232157216">
                  <w:marLeft w:val="0"/>
                  <w:marRight w:val="0"/>
                  <w:marTop w:val="0"/>
                  <w:marBottom w:val="0"/>
                  <w:divBdr>
                    <w:top w:val="none" w:sz="0" w:space="0" w:color="auto"/>
                    <w:left w:val="none" w:sz="0" w:space="0" w:color="auto"/>
                    <w:bottom w:val="none" w:sz="0" w:space="0" w:color="auto"/>
                    <w:right w:val="none" w:sz="0" w:space="0" w:color="auto"/>
                  </w:divBdr>
                </w:div>
                <w:div w:id="102498516">
                  <w:marLeft w:val="0"/>
                  <w:marRight w:val="0"/>
                  <w:marTop w:val="0"/>
                  <w:marBottom w:val="0"/>
                  <w:divBdr>
                    <w:top w:val="none" w:sz="0" w:space="0" w:color="auto"/>
                    <w:left w:val="none" w:sz="0" w:space="0" w:color="auto"/>
                    <w:bottom w:val="none" w:sz="0" w:space="0" w:color="auto"/>
                    <w:right w:val="none" w:sz="0" w:space="0" w:color="auto"/>
                  </w:divBdr>
                </w:div>
                <w:div w:id="1314220950">
                  <w:marLeft w:val="0"/>
                  <w:marRight w:val="0"/>
                  <w:marTop w:val="0"/>
                  <w:marBottom w:val="0"/>
                  <w:divBdr>
                    <w:top w:val="none" w:sz="0" w:space="0" w:color="auto"/>
                    <w:left w:val="none" w:sz="0" w:space="0" w:color="auto"/>
                    <w:bottom w:val="none" w:sz="0" w:space="0" w:color="auto"/>
                    <w:right w:val="none" w:sz="0" w:space="0" w:color="auto"/>
                  </w:divBdr>
                </w:div>
                <w:div w:id="118378742">
                  <w:marLeft w:val="0"/>
                  <w:marRight w:val="0"/>
                  <w:marTop w:val="0"/>
                  <w:marBottom w:val="0"/>
                  <w:divBdr>
                    <w:top w:val="none" w:sz="0" w:space="0" w:color="auto"/>
                    <w:left w:val="none" w:sz="0" w:space="0" w:color="auto"/>
                    <w:bottom w:val="none" w:sz="0" w:space="0" w:color="auto"/>
                    <w:right w:val="none" w:sz="0" w:space="0" w:color="auto"/>
                  </w:divBdr>
                </w:div>
                <w:div w:id="507674235">
                  <w:marLeft w:val="0"/>
                  <w:marRight w:val="0"/>
                  <w:marTop w:val="0"/>
                  <w:marBottom w:val="0"/>
                  <w:divBdr>
                    <w:top w:val="none" w:sz="0" w:space="0" w:color="auto"/>
                    <w:left w:val="none" w:sz="0" w:space="0" w:color="auto"/>
                    <w:bottom w:val="none" w:sz="0" w:space="0" w:color="auto"/>
                    <w:right w:val="none" w:sz="0" w:space="0" w:color="auto"/>
                  </w:divBdr>
                </w:div>
                <w:div w:id="1854371813">
                  <w:marLeft w:val="0"/>
                  <w:marRight w:val="0"/>
                  <w:marTop w:val="0"/>
                  <w:marBottom w:val="0"/>
                  <w:divBdr>
                    <w:top w:val="none" w:sz="0" w:space="0" w:color="auto"/>
                    <w:left w:val="none" w:sz="0" w:space="0" w:color="auto"/>
                    <w:bottom w:val="none" w:sz="0" w:space="0" w:color="auto"/>
                    <w:right w:val="none" w:sz="0" w:space="0" w:color="auto"/>
                  </w:divBdr>
                </w:div>
                <w:div w:id="1138912384">
                  <w:marLeft w:val="0"/>
                  <w:marRight w:val="0"/>
                  <w:marTop w:val="0"/>
                  <w:marBottom w:val="0"/>
                  <w:divBdr>
                    <w:top w:val="none" w:sz="0" w:space="0" w:color="auto"/>
                    <w:left w:val="none" w:sz="0" w:space="0" w:color="auto"/>
                    <w:bottom w:val="none" w:sz="0" w:space="0" w:color="auto"/>
                    <w:right w:val="none" w:sz="0" w:space="0" w:color="auto"/>
                  </w:divBdr>
                </w:div>
                <w:div w:id="633753491">
                  <w:marLeft w:val="0"/>
                  <w:marRight w:val="0"/>
                  <w:marTop w:val="0"/>
                  <w:marBottom w:val="0"/>
                  <w:divBdr>
                    <w:top w:val="none" w:sz="0" w:space="0" w:color="auto"/>
                    <w:left w:val="none" w:sz="0" w:space="0" w:color="auto"/>
                    <w:bottom w:val="none" w:sz="0" w:space="0" w:color="auto"/>
                    <w:right w:val="none" w:sz="0" w:space="0" w:color="auto"/>
                  </w:divBdr>
                </w:div>
                <w:div w:id="1717776995">
                  <w:marLeft w:val="0"/>
                  <w:marRight w:val="0"/>
                  <w:marTop w:val="0"/>
                  <w:marBottom w:val="0"/>
                  <w:divBdr>
                    <w:top w:val="none" w:sz="0" w:space="0" w:color="auto"/>
                    <w:left w:val="none" w:sz="0" w:space="0" w:color="auto"/>
                    <w:bottom w:val="none" w:sz="0" w:space="0" w:color="auto"/>
                    <w:right w:val="none" w:sz="0" w:space="0" w:color="auto"/>
                  </w:divBdr>
                </w:div>
                <w:div w:id="605697695">
                  <w:marLeft w:val="0"/>
                  <w:marRight w:val="0"/>
                  <w:marTop w:val="0"/>
                  <w:marBottom w:val="0"/>
                  <w:divBdr>
                    <w:top w:val="none" w:sz="0" w:space="0" w:color="auto"/>
                    <w:left w:val="none" w:sz="0" w:space="0" w:color="auto"/>
                    <w:bottom w:val="none" w:sz="0" w:space="0" w:color="auto"/>
                    <w:right w:val="none" w:sz="0" w:space="0" w:color="auto"/>
                  </w:divBdr>
                </w:div>
                <w:div w:id="399910737">
                  <w:marLeft w:val="0"/>
                  <w:marRight w:val="0"/>
                  <w:marTop w:val="0"/>
                  <w:marBottom w:val="0"/>
                  <w:divBdr>
                    <w:top w:val="none" w:sz="0" w:space="0" w:color="auto"/>
                    <w:left w:val="none" w:sz="0" w:space="0" w:color="auto"/>
                    <w:bottom w:val="none" w:sz="0" w:space="0" w:color="auto"/>
                    <w:right w:val="none" w:sz="0" w:space="0" w:color="auto"/>
                  </w:divBdr>
                </w:div>
                <w:div w:id="1808667008">
                  <w:marLeft w:val="0"/>
                  <w:marRight w:val="0"/>
                  <w:marTop w:val="0"/>
                  <w:marBottom w:val="0"/>
                  <w:divBdr>
                    <w:top w:val="none" w:sz="0" w:space="0" w:color="auto"/>
                    <w:left w:val="none" w:sz="0" w:space="0" w:color="auto"/>
                    <w:bottom w:val="none" w:sz="0" w:space="0" w:color="auto"/>
                    <w:right w:val="none" w:sz="0" w:space="0" w:color="auto"/>
                  </w:divBdr>
                </w:div>
                <w:div w:id="1826436736">
                  <w:marLeft w:val="0"/>
                  <w:marRight w:val="0"/>
                  <w:marTop w:val="0"/>
                  <w:marBottom w:val="0"/>
                  <w:divBdr>
                    <w:top w:val="none" w:sz="0" w:space="0" w:color="auto"/>
                    <w:left w:val="none" w:sz="0" w:space="0" w:color="auto"/>
                    <w:bottom w:val="none" w:sz="0" w:space="0" w:color="auto"/>
                    <w:right w:val="none" w:sz="0" w:space="0" w:color="auto"/>
                  </w:divBdr>
                </w:div>
                <w:div w:id="1833443778">
                  <w:marLeft w:val="0"/>
                  <w:marRight w:val="0"/>
                  <w:marTop w:val="0"/>
                  <w:marBottom w:val="0"/>
                  <w:divBdr>
                    <w:top w:val="none" w:sz="0" w:space="0" w:color="auto"/>
                    <w:left w:val="none" w:sz="0" w:space="0" w:color="auto"/>
                    <w:bottom w:val="none" w:sz="0" w:space="0" w:color="auto"/>
                    <w:right w:val="none" w:sz="0" w:space="0" w:color="auto"/>
                  </w:divBdr>
                </w:div>
                <w:div w:id="377777827">
                  <w:marLeft w:val="0"/>
                  <w:marRight w:val="0"/>
                  <w:marTop w:val="0"/>
                  <w:marBottom w:val="0"/>
                  <w:divBdr>
                    <w:top w:val="none" w:sz="0" w:space="0" w:color="auto"/>
                    <w:left w:val="none" w:sz="0" w:space="0" w:color="auto"/>
                    <w:bottom w:val="none" w:sz="0" w:space="0" w:color="auto"/>
                    <w:right w:val="none" w:sz="0" w:space="0" w:color="auto"/>
                  </w:divBdr>
                </w:div>
                <w:div w:id="146872102">
                  <w:marLeft w:val="0"/>
                  <w:marRight w:val="0"/>
                  <w:marTop w:val="0"/>
                  <w:marBottom w:val="0"/>
                  <w:divBdr>
                    <w:top w:val="none" w:sz="0" w:space="0" w:color="auto"/>
                    <w:left w:val="none" w:sz="0" w:space="0" w:color="auto"/>
                    <w:bottom w:val="none" w:sz="0" w:space="0" w:color="auto"/>
                    <w:right w:val="none" w:sz="0" w:space="0" w:color="auto"/>
                  </w:divBdr>
                </w:div>
                <w:div w:id="196821046">
                  <w:marLeft w:val="0"/>
                  <w:marRight w:val="0"/>
                  <w:marTop w:val="0"/>
                  <w:marBottom w:val="0"/>
                  <w:divBdr>
                    <w:top w:val="none" w:sz="0" w:space="0" w:color="auto"/>
                    <w:left w:val="none" w:sz="0" w:space="0" w:color="auto"/>
                    <w:bottom w:val="none" w:sz="0" w:space="0" w:color="auto"/>
                    <w:right w:val="none" w:sz="0" w:space="0" w:color="auto"/>
                  </w:divBdr>
                </w:div>
                <w:div w:id="2055158324">
                  <w:marLeft w:val="0"/>
                  <w:marRight w:val="0"/>
                  <w:marTop w:val="0"/>
                  <w:marBottom w:val="0"/>
                  <w:divBdr>
                    <w:top w:val="none" w:sz="0" w:space="0" w:color="auto"/>
                    <w:left w:val="none" w:sz="0" w:space="0" w:color="auto"/>
                    <w:bottom w:val="none" w:sz="0" w:space="0" w:color="auto"/>
                    <w:right w:val="none" w:sz="0" w:space="0" w:color="auto"/>
                  </w:divBdr>
                </w:div>
                <w:div w:id="18119137">
                  <w:marLeft w:val="0"/>
                  <w:marRight w:val="0"/>
                  <w:marTop w:val="0"/>
                  <w:marBottom w:val="0"/>
                  <w:divBdr>
                    <w:top w:val="none" w:sz="0" w:space="0" w:color="auto"/>
                    <w:left w:val="none" w:sz="0" w:space="0" w:color="auto"/>
                    <w:bottom w:val="none" w:sz="0" w:space="0" w:color="auto"/>
                    <w:right w:val="none" w:sz="0" w:space="0" w:color="auto"/>
                  </w:divBdr>
                </w:div>
                <w:div w:id="1619140953">
                  <w:marLeft w:val="0"/>
                  <w:marRight w:val="0"/>
                  <w:marTop w:val="0"/>
                  <w:marBottom w:val="0"/>
                  <w:divBdr>
                    <w:top w:val="none" w:sz="0" w:space="0" w:color="auto"/>
                    <w:left w:val="none" w:sz="0" w:space="0" w:color="auto"/>
                    <w:bottom w:val="none" w:sz="0" w:space="0" w:color="auto"/>
                    <w:right w:val="none" w:sz="0" w:space="0" w:color="auto"/>
                  </w:divBdr>
                </w:div>
                <w:div w:id="1608662274">
                  <w:marLeft w:val="0"/>
                  <w:marRight w:val="0"/>
                  <w:marTop w:val="0"/>
                  <w:marBottom w:val="0"/>
                  <w:divBdr>
                    <w:top w:val="none" w:sz="0" w:space="0" w:color="auto"/>
                    <w:left w:val="none" w:sz="0" w:space="0" w:color="auto"/>
                    <w:bottom w:val="none" w:sz="0" w:space="0" w:color="auto"/>
                    <w:right w:val="none" w:sz="0" w:space="0" w:color="auto"/>
                  </w:divBdr>
                </w:div>
                <w:div w:id="580413155">
                  <w:marLeft w:val="0"/>
                  <w:marRight w:val="0"/>
                  <w:marTop w:val="0"/>
                  <w:marBottom w:val="0"/>
                  <w:divBdr>
                    <w:top w:val="none" w:sz="0" w:space="0" w:color="auto"/>
                    <w:left w:val="none" w:sz="0" w:space="0" w:color="auto"/>
                    <w:bottom w:val="none" w:sz="0" w:space="0" w:color="auto"/>
                    <w:right w:val="none" w:sz="0" w:space="0" w:color="auto"/>
                  </w:divBdr>
                </w:div>
                <w:div w:id="799568975">
                  <w:marLeft w:val="0"/>
                  <w:marRight w:val="0"/>
                  <w:marTop w:val="0"/>
                  <w:marBottom w:val="0"/>
                  <w:divBdr>
                    <w:top w:val="none" w:sz="0" w:space="0" w:color="auto"/>
                    <w:left w:val="none" w:sz="0" w:space="0" w:color="auto"/>
                    <w:bottom w:val="none" w:sz="0" w:space="0" w:color="auto"/>
                    <w:right w:val="none" w:sz="0" w:space="0" w:color="auto"/>
                  </w:divBdr>
                </w:div>
                <w:div w:id="369691185">
                  <w:marLeft w:val="0"/>
                  <w:marRight w:val="0"/>
                  <w:marTop w:val="0"/>
                  <w:marBottom w:val="0"/>
                  <w:divBdr>
                    <w:top w:val="none" w:sz="0" w:space="0" w:color="auto"/>
                    <w:left w:val="none" w:sz="0" w:space="0" w:color="auto"/>
                    <w:bottom w:val="none" w:sz="0" w:space="0" w:color="auto"/>
                    <w:right w:val="none" w:sz="0" w:space="0" w:color="auto"/>
                  </w:divBdr>
                </w:div>
                <w:div w:id="135417286">
                  <w:marLeft w:val="0"/>
                  <w:marRight w:val="0"/>
                  <w:marTop w:val="0"/>
                  <w:marBottom w:val="0"/>
                  <w:divBdr>
                    <w:top w:val="none" w:sz="0" w:space="0" w:color="auto"/>
                    <w:left w:val="none" w:sz="0" w:space="0" w:color="auto"/>
                    <w:bottom w:val="none" w:sz="0" w:space="0" w:color="auto"/>
                    <w:right w:val="none" w:sz="0" w:space="0" w:color="auto"/>
                  </w:divBdr>
                </w:div>
                <w:div w:id="1463622306">
                  <w:marLeft w:val="0"/>
                  <w:marRight w:val="0"/>
                  <w:marTop w:val="0"/>
                  <w:marBottom w:val="0"/>
                  <w:divBdr>
                    <w:top w:val="none" w:sz="0" w:space="0" w:color="auto"/>
                    <w:left w:val="none" w:sz="0" w:space="0" w:color="auto"/>
                    <w:bottom w:val="none" w:sz="0" w:space="0" w:color="auto"/>
                    <w:right w:val="none" w:sz="0" w:space="0" w:color="auto"/>
                  </w:divBdr>
                </w:div>
                <w:div w:id="1094473214">
                  <w:marLeft w:val="0"/>
                  <w:marRight w:val="0"/>
                  <w:marTop w:val="0"/>
                  <w:marBottom w:val="0"/>
                  <w:divBdr>
                    <w:top w:val="none" w:sz="0" w:space="0" w:color="auto"/>
                    <w:left w:val="none" w:sz="0" w:space="0" w:color="auto"/>
                    <w:bottom w:val="none" w:sz="0" w:space="0" w:color="auto"/>
                    <w:right w:val="none" w:sz="0" w:space="0" w:color="auto"/>
                  </w:divBdr>
                </w:div>
                <w:div w:id="93021461">
                  <w:marLeft w:val="0"/>
                  <w:marRight w:val="0"/>
                  <w:marTop w:val="0"/>
                  <w:marBottom w:val="0"/>
                  <w:divBdr>
                    <w:top w:val="none" w:sz="0" w:space="0" w:color="auto"/>
                    <w:left w:val="none" w:sz="0" w:space="0" w:color="auto"/>
                    <w:bottom w:val="none" w:sz="0" w:space="0" w:color="auto"/>
                    <w:right w:val="none" w:sz="0" w:space="0" w:color="auto"/>
                  </w:divBdr>
                </w:div>
                <w:div w:id="2017876476">
                  <w:marLeft w:val="0"/>
                  <w:marRight w:val="0"/>
                  <w:marTop w:val="0"/>
                  <w:marBottom w:val="0"/>
                  <w:divBdr>
                    <w:top w:val="none" w:sz="0" w:space="0" w:color="auto"/>
                    <w:left w:val="none" w:sz="0" w:space="0" w:color="auto"/>
                    <w:bottom w:val="none" w:sz="0" w:space="0" w:color="auto"/>
                    <w:right w:val="none" w:sz="0" w:space="0" w:color="auto"/>
                  </w:divBdr>
                </w:div>
                <w:div w:id="795177324">
                  <w:marLeft w:val="0"/>
                  <w:marRight w:val="0"/>
                  <w:marTop w:val="0"/>
                  <w:marBottom w:val="0"/>
                  <w:divBdr>
                    <w:top w:val="none" w:sz="0" w:space="0" w:color="auto"/>
                    <w:left w:val="none" w:sz="0" w:space="0" w:color="auto"/>
                    <w:bottom w:val="none" w:sz="0" w:space="0" w:color="auto"/>
                    <w:right w:val="none" w:sz="0" w:space="0" w:color="auto"/>
                  </w:divBdr>
                </w:div>
                <w:div w:id="1826975430">
                  <w:marLeft w:val="0"/>
                  <w:marRight w:val="0"/>
                  <w:marTop w:val="0"/>
                  <w:marBottom w:val="0"/>
                  <w:divBdr>
                    <w:top w:val="none" w:sz="0" w:space="0" w:color="auto"/>
                    <w:left w:val="none" w:sz="0" w:space="0" w:color="auto"/>
                    <w:bottom w:val="none" w:sz="0" w:space="0" w:color="auto"/>
                    <w:right w:val="none" w:sz="0" w:space="0" w:color="auto"/>
                  </w:divBdr>
                </w:div>
                <w:div w:id="1173494690">
                  <w:marLeft w:val="0"/>
                  <w:marRight w:val="0"/>
                  <w:marTop w:val="0"/>
                  <w:marBottom w:val="0"/>
                  <w:divBdr>
                    <w:top w:val="none" w:sz="0" w:space="0" w:color="auto"/>
                    <w:left w:val="none" w:sz="0" w:space="0" w:color="auto"/>
                    <w:bottom w:val="none" w:sz="0" w:space="0" w:color="auto"/>
                    <w:right w:val="none" w:sz="0" w:space="0" w:color="auto"/>
                  </w:divBdr>
                </w:div>
                <w:div w:id="491725995">
                  <w:marLeft w:val="0"/>
                  <w:marRight w:val="0"/>
                  <w:marTop w:val="0"/>
                  <w:marBottom w:val="0"/>
                  <w:divBdr>
                    <w:top w:val="none" w:sz="0" w:space="0" w:color="auto"/>
                    <w:left w:val="none" w:sz="0" w:space="0" w:color="auto"/>
                    <w:bottom w:val="none" w:sz="0" w:space="0" w:color="auto"/>
                    <w:right w:val="none" w:sz="0" w:space="0" w:color="auto"/>
                  </w:divBdr>
                </w:div>
                <w:div w:id="970749106">
                  <w:marLeft w:val="0"/>
                  <w:marRight w:val="0"/>
                  <w:marTop w:val="0"/>
                  <w:marBottom w:val="0"/>
                  <w:divBdr>
                    <w:top w:val="none" w:sz="0" w:space="0" w:color="auto"/>
                    <w:left w:val="none" w:sz="0" w:space="0" w:color="auto"/>
                    <w:bottom w:val="none" w:sz="0" w:space="0" w:color="auto"/>
                    <w:right w:val="none" w:sz="0" w:space="0" w:color="auto"/>
                  </w:divBdr>
                </w:div>
                <w:div w:id="2132823925">
                  <w:marLeft w:val="0"/>
                  <w:marRight w:val="0"/>
                  <w:marTop w:val="0"/>
                  <w:marBottom w:val="0"/>
                  <w:divBdr>
                    <w:top w:val="none" w:sz="0" w:space="0" w:color="auto"/>
                    <w:left w:val="none" w:sz="0" w:space="0" w:color="auto"/>
                    <w:bottom w:val="none" w:sz="0" w:space="0" w:color="auto"/>
                    <w:right w:val="none" w:sz="0" w:space="0" w:color="auto"/>
                  </w:divBdr>
                </w:div>
                <w:div w:id="1212880470">
                  <w:marLeft w:val="0"/>
                  <w:marRight w:val="0"/>
                  <w:marTop w:val="0"/>
                  <w:marBottom w:val="0"/>
                  <w:divBdr>
                    <w:top w:val="none" w:sz="0" w:space="0" w:color="auto"/>
                    <w:left w:val="none" w:sz="0" w:space="0" w:color="auto"/>
                    <w:bottom w:val="none" w:sz="0" w:space="0" w:color="auto"/>
                    <w:right w:val="none" w:sz="0" w:space="0" w:color="auto"/>
                  </w:divBdr>
                </w:div>
                <w:div w:id="1589850998">
                  <w:marLeft w:val="0"/>
                  <w:marRight w:val="0"/>
                  <w:marTop w:val="0"/>
                  <w:marBottom w:val="0"/>
                  <w:divBdr>
                    <w:top w:val="none" w:sz="0" w:space="0" w:color="auto"/>
                    <w:left w:val="none" w:sz="0" w:space="0" w:color="auto"/>
                    <w:bottom w:val="none" w:sz="0" w:space="0" w:color="auto"/>
                    <w:right w:val="none" w:sz="0" w:space="0" w:color="auto"/>
                  </w:divBdr>
                </w:div>
                <w:div w:id="1548905941">
                  <w:marLeft w:val="0"/>
                  <w:marRight w:val="0"/>
                  <w:marTop w:val="0"/>
                  <w:marBottom w:val="0"/>
                  <w:divBdr>
                    <w:top w:val="none" w:sz="0" w:space="0" w:color="auto"/>
                    <w:left w:val="none" w:sz="0" w:space="0" w:color="auto"/>
                    <w:bottom w:val="none" w:sz="0" w:space="0" w:color="auto"/>
                    <w:right w:val="none" w:sz="0" w:space="0" w:color="auto"/>
                  </w:divBdr>
                </w:div>
                <w:div w:id="931477216">
                  <w:marLeft w:val="0"/>
                  <w:marRight w:val="0"/>
                  <w:marTop w:val="0"/>
                  <w:marBottom w:val="0"/>
                  <w:divBdr>
                    <w:top w:val="none" w:sz="0" w:space="0" w:color="auto"/>
                    <w:left w:val="none" w:sz="0" w:space="0" w:color="auto"/>
                    <w:bottom w:val="none" w:sz="0" w:space="0" w:color="auto"/>
                    <w:right w:val="none" w:sz="0" w:space="0" w:color="auto"/>
                  </w:divBdr>
                </w:div>
                <w:div w:id="1491604581">
                  <w:marLeft w:val="0"/>
                  <w:marRight w:val="0"/>
                  <w:marTop w:val="0"/>
                  <w:marBottom w:val="0"/>
                  <w:divBdr>
                    <w:top w:val="none" w:sz="0" w:space="0" w:color="auto"/>
                    <w:left w:val="none" w:sz="0" w:space="0" w:color="auto"/>
                    <w:bottom w:val="none" w:sz="0" w:space="0" w:color="auto"/>
                    <w:right w:val="none" w:sz="0" w:space="0" w:color="auto"/>
                  </w:divBdr>
                </w:div>
                <w:div w:id="13771396">
                  <w:marLeft w:val="0"/>
                  <w:marRight w:val="0"/>
                  <w:marTop w:val="0"/>
                  <w:marBottom w:val="0"/>
                  <w:divBdr>
                    <w:top w:val="none" w:sz="0" w:space="0" w:color="auto"/>
                    <w:left w:val="none" w:sz="0" w:space="0" w:color="auto"/>
                    <w:bottom w:val="none" w:sz="0" w:space="0" w:color="auto"/>
                    <w:right w:val="none" w:sz="0" w:space="0" w:color="auto"/>
                  </w:divBdr>
                </w:div>
                <w:div w:id="630937245">
                  <w:marLeft w:val="0"/>
                  <w:marRight w:val="0"/>
                  <w:marTop w:val="0"/>
                  <w:marBottom w:val="0"/>
                  <w:divBdr>
                    <w:top w:val="none" w:sz="0" w:space="0" w:color="auto"/>
                    <w:left w:val="none" w:sz="0" w:space="0" w:color="auto"/>
                    <w:bottom w:val="none" w:sz="0" w:space="0" w:color="auto"/>
                    <w:right w:val="none" w:sz="0" w:space="0" w:color="auto"/>
                  </w:divBdr>
                </w:div>
                <w:div w:id="1942446421">
                  <w:marLeft w:val="0"/>
                  <w:marRight w:val="0"/>
                  <w:marTop w:val="0"/>
                  <w:marBottom w:val="0"/>
                  <w:divBdr>
                    <w:top w:val="none" w:sz="0" w:space="0" w:color="auto"/>
                    <w:left w:val="none" w:sz="0" w:space="0" w:color="auto"/>
                    <w:bottom w:val="none" w:sz="0" w:space="0" w:color="auto"/>
                    <w:right w:val="none" w:sz="0" w:space="0" w:color="auto"/>
                  </w:divBdr>
                </w:div>
                <w:div w:id="694617030">
                  <w:marLeft w:val="0"/>
                  <w:marRight w:val="0"/>
                  <w:marTop w:val="0"/>
                  <w:marBottom w:val="0"/>
                  <w:divBdr>
                    <w:top w:val="none" w:sz="0" w:space="0" w:color="auto"/>
                    <w:left w:val="none" w:sz="0" w:space="0" w:color="auto"/>
                    <w:bottom w:val="none" w:sz="0" w:space="0" w:color="auto"/>
                    <w:right w:val="none" w:sz="0" w:space="0" w:color="auto"/>
                  </w:divBdr>
                </w:div>
                <w:div w:id="1420904731">
                  <w:marLeft w:val="0"/>
                  <w:marRight w:val="0"/>
                  <w:marTop w:val="0"/>
                  <w:marBottom w:val="0"/>
                  <w:divBdr>
                    <w:top w:val="none" w:sz="0" w:space="0" w:color="auto"/>
                    <w:left w:val="none" w:sz="0" w:space="0" w:color="auto"/>
                    <w:bottom w:val="none" w:sz="0" w:space="0" w:color="auto"/>
                    <w:right w:val="none" w:sz="0" w:space="0" w:color="auto"/>
                  </w:divBdr>
                </w:div>
                <w:div w:id="845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0821">
      <w:bodyDiv w:val="1"/>
      <w:marLeft w:val="0"/>
      <w:marRight w:val="0"/>
      <w:marTop w:val="0"/>
      <w:marBottom w:val="0"/>
      <w:divBdr>
        <w:top w:val="none" w:sz="0" w:space="0" w:color="auto"/>
        <w:left w:val="none" w:sz="0" w:space="0" w:color="auto"/>
        <w:bottom w:val="none" w:sz="0" w:space="0" w:color="auto"/>
        <w:right w:val="none" w:sz="0" w:space="0" w:color="auto"/>
      </w:divBdr>
    </w:div>
    <w:div w:id="1673871509">
      <w:bodyDiv w:val="1"/>
      <w:marLeft w:val="0"/>
      <w:marRight w:val="0"/>
      <w:marTop w:val="0"/>
      <w:marBottom w:val="0"/>
      <w:divBdr>
        <w:top w:val="none" w:sz="0" w:space="0" w:color="auto"/>
        <w:left w:val="none" w:sz="0" w:space="0" w:color="auto"/>
        <w:bottom w:val="none" w:sz="0" w:space="0" w:color="auto"/>
        <w:right w:val="none" w:sz="0" w:space="0" w:color="auto"/>
      </w:divBdr>
    </w:div>
    <w:div w:id="1677464796">
      <w:bodyDiv w:val="1"/>
      <w:marLeft w:val="0"/>
      <w:marRight w:val="0"/>
      <w:marTop w:val="0"/>
      <w:marBottom w:val="0"/>
      <w:divBdr>
        <w:top w:val="none" w:sz="0" w:space="0" w:color="auto"/>
        <w:left w:val="none" w:sz="0" w:space="0" w:color="auto"/>
        <w:bottom w:val="none" w:sz="0" w:space="0" w:color="auto"/>
        <w:right w:val="none" w:sz="0" w:space="0" w:color="auto"/>
      </w:divBdr>
    </w:div>
    <w:div w:id="1679035548">
      <w:bodyDiv w:val="1"/>
      <w:marLeft w:val="0"/>
      <w:marRight w:val="0"/>
      <w:marTop w:val="0"/>
      <w:marBottom w:val="0"/>
      <w:divBdr>
        <w:top w:val="none" w:sz="0" w:space="0" w:color="auto"/>
        <w:left w:val="none" w:sz="0" w:space="0" w:color="auto"/>
        <w:bottom w:val="none" w:sz="0" w:space="0" w:color="auto"/>
        <w:right w:val="none" w:sz="0" w:space="0" w:color="auto"/>
      </w:divBdr>
    </w:div>
    <w:div w:id="1681010297">
      <w:bodyDiv w:val="1"/>
      <w:marLeft w:val="0"/>
      <w:marRight w:val="0"/>
      <w:marTop w:val="0"/>
      <w:marBottom w:val="0"/>
      <w:divBdr>
        <w:top w:val="none" w:sz="0" w:space="0" w:color="auto"/>
        <w:left w:val="none" w:sz="0" w:space="0" w:color="auto"/>
        <w:bottom w:val="none" w:sz="0" w:space="0" w:color="auto"/>
        <w:right w:val="none" w:sz="0" w:space="0" w:color="auto"/>
      </w:divBdr>
      <w:divsChild>
        <w:div w:id="54666833">
          <w:marLeft w:val="0"/>
          <w:marRight w:val="0"/>
          <w:marTop w:val="0"/>
          <w:marBottom w:val="0"/>
          <w:divBdr>
            <w:top w:val="none" w:sz="0" w:space="0" w:color="auto"/>
            <w:left w:val="none" w:sz="0" w:space="0" w:color="auto"/>
            <w:bottom w:val="none" w:sz="0" w:space="0" w:color="auto"/>
            <w:right w:val="none" w:sz="0" w:space="0" w:color="auto"/>
          </w:divBdr>
        </w:div>
        <w:div w:id="76832405">
          <w:marLeft w:val="0"/>
          <w:marRight w:val="0"/>
          <w:marTop w:val="0"/>
          <w:marBottom w:val="0"/>
          <w:divBdr>
            <w:top w:val="none" w:sz="0" w:space="0" w:color="auto"/>
            <w:left w:val="none" w:sz="0" w:space="0" w:color="auto"/>
            <w:bottom w:val="none" w:sz="0" w:space="0" w:color="auto"/>
            <w:right w:val="none" w:sz="0" w:space="0" w:color="auto"/>
          </w:divBdr>
        </w:div>
        <w:div w:id="124934830">
          <w:marLeft w:val="0"/>
          <w:marRight w:val="0"/>
          <w:marTop w:val="0"/>
          <w:marBottom w:val="0"/>
          <w:divBdr>
            <w:top w:val="none" w:sz="0" w:space="0" w:color="auto"/>
            <w:left w:val="none" w:sz="0" w:space="0" w:color="auto"/>
            <w:bottom w:val="none" w:sz="0" w:space="0" w:color="auto"/>
            <w:right w:val="none" w:sz="0" w:space="0" w:color="auto"/>
          </w:divBdr>
        </w:div>
        <w:div w:id="166478719">
          <w:marLeft w:val="0"/>
          <w:marRight w:val="0"/>
          <w:marTop w:val="0"/>
          <w:marBottom w:val="0"/>
          <w:divBdr>
            <w:top w:val="none" w:sz="0" w:space="0" w:color="auto"/>
            <w:left w:val="none" w:sz="0" w:space="0" w:color="auto"/>
            <w:bottom w:val="none" w:sz="0" w:space="0" w:color="auto"/>
            <w:right w:val="none" w:sz="0" w:space="0" w:color="auto"/>
          </w:divBdr>
        </w:div>
        <w:div w:id="187181282">
          <w:marLeft w:val="0"/>
          <w:marRight w:val="0"/>
          <w:marTop w:val="0"/>
          <w:marBottom w:val="0"/>
          <w:divBdr>
            <w:top w:val="none" w:sz="0" w:space="0" w:color="auto"/>
            <w:left w:val="none" w:sz="0" w:space="0" w:color="auto"/>
            <w:bottom w:val="none" w:sz="0" w:space="0" w:color="auto"/>
            <w:right w:val="none" w:sz="0" w:space="0" w:color="auto"/>
          </w:divBdr>
        </w:div>
        <w:div w:id="368726645">
          <w:marLeft w:val="0"/>
          <w:marRight w:val="0"/>
          <w:marTop w:val="0"/>
          <w:marBottom w:val="0"/>
          <w:divBdr>
            <w:top w:val="none" w:sz="0" w:space="0" w:color="auto"/>
            <w:left w:val="none" w:sz="0" w:space="0" w:color="auto"/>
            <w:bottom w:val="none" w:sz="0" w:space="0" w:color="auto"/>
            <w:right w:val="none" w:sz="0" w:space="0" w:color="auto"/>
          </w:divBdr>
        </w:div>
        <w:div w:id="1094665033">
          <w:marLeft w:val="0"/>
          <w:marRight w:val="0"/>
          <w:marTop w:val="0"/>
          <w:marBottom w:val="0"/>
          <w:divBdr>
            <w:top w:val="none" w:sz="0" w:space="0" w:color="auto"/>
            <w:left w:val="none" w:sz="0" w:space="0" w:color="auto"/>
            <w:bottom w:val="none" w:sz="0" w:space="0" w:color="auto"/>
            <w:right w:val="none" w:sz="0" w:space="0" w:color="auto"/>
          </w:divBdr>
        </w:div>
        <w:div w:id="1537963503">
          <w:marLeft w:val="0"/>
          <w:marRight w:val="0"/>
          <w:marTop w:val="0"/>
          <w:marBottom w:val="0"/>
          <w:divBdr>
            <w:top w:val="none" w:sz="0" w:space="0" w:color="auto"/>
            <w:left w:val="none" w:sz="0" w:space="0" w:color="auto"/>
            <w:bottom w:val="none" w:sz="0" w:space="0" w:color="auto"/>
            <w:right w:val="none" w:sz="0" w:space="0" w:color="auto"/>
          </w:divBdr>
        </w:div>
        <w:div w:id="1682928703">
          <w:marLeft w:val="0"/>
          <w:marRight w:val="0"/>
          <w:marTop w:val="0"/>
          <w:marBottom w:val="0"/>
          <w:divBdr>
            <w:top w:val="none" w:sz="0" w:space="0" w:color="auto"/>
            <w:left w:val="none" w:sz="0" w:space="0" w:color="auto"/>
            <w:bottom w:val="none" w:sz="0" w:space="0" w:color="auto"/>
            <w:right w:val="none" w:sz="0" w:space="0" w:color="auto"/>
          </w:divBdr>
        </w:div>
        <w:div w:id="2097045884">
          <w:marLeft w:val="0"/>
          <w:marRight w:val="0"/>
          <w:marTop w:val="0"/>
          <w:marBottom w:val="0"/>
          <w:divBdr>
            <w:top w:val="none" w:sz="0" w:space="0" w:color="auto"/>
            <w:left w:val="none" w:sz="0" w:space="0" w:color="auto"/>
            <w:bottom w:val="none" w:sz="0" w:space="0" w:color="auto"/>
            <w:right w:val="none" w:sz="0" w:space="0" w:color="auto"/>
          </w:divBdr>
        </w:div>
        <w:div w:id="2136369852">
          <w:marLeft w:val="0"/>
          <w:marRight w:val="0"/>
          <w:marTop w:val="0"/>
          <w:marBottom w:val="0"/>
          <w:divBdr>
            <w:top w:val="none" w:sz="0" w:space="0" w:color="auto"/>
            <w:left w:val="none" w:sz="0" w:space="0" w:color="auto"/>
            <w:bottom w:val="none" w:sz="0" w:space="0" w:color="auto"/>
            <w:right w:val="none" w:sz="0" w:space="0" w:color="auto"/>
          </w:divBdr>
        </w:div>
      </w:divsChild>
    </w:div>
    <w:div w:id="1687633977">
      <w:bodyDiv w:val="1"/>
      <w:marLeft w:val="0"/>
      <w:marRight w:val="0"/>
      <w:marTop w:val="0"/>
      <w:marBottom w:val="0"/>
      <w:divBdr>
        <w:top w:val="none" w:sz="0" w:space="0" w:color="auto"/>
        <w:left w:val="none" w:sz="0" w:space="0" w:color="auto"/>
        <w:bottom w:val="none" w:sz="0" w:space="0" w:color="auto"/>
        <w:right w:val="none" w:sz="0" w:space="0" w:color="auto"/>
      </w:divBdr>
    </w:div>
    <w:div w:id="1696423494">
      <w:bodyDiv w:val="1"/>
      <w:marLeft w:val="0"/>
      <w:marRight w:val="0"/>
      <w:marTop w:val="0"/>
      <w:marBottom w:val="0"/>
      <w:divBdr>
        <w:top w:val="none" w:sz="0" w:space="0" w:color="auto"/>
        <w:left w:val="none" w:sz="0" w:space="0" w:color="auto"/>
        <w:bottom w:val="none" w:sz="0" w:space="0" w:color="auto"/>
        <w:right w:val="none" w:sz="0" w:space="0" w:color="auto"/>
      </w:divBdr>
    </w:div>
    <w:div w:id="1698964021">
      <w:bodyDiv w:val="1"/>
      <w:marLeft w:val="0"/>
      <w:marRight w:val="0"/>
      <w:marTop w:val="0"/>
      <w:marBottom w:val="0"/>
      <w:divBdr>
        <w:top w:val="none" w:sz="0" w:space="0" w:color="auto"/>
        <w:left w:val="none" w:sz="0" w:space="0" w:color="auto"/>
        <w:bottom w:val="none" w:sz="0" w:space="0" w:color="auto"/>
        <w:right w:val="none" w:sz="0" w:space="0" w:color="auto"/>
      </w:divBdr>
      <w:divsChild>
        <w:div w:id="955908726">
          <w:marLeft w:val="0"/>
          <w:marRight w:val="0"/>
          <w:marTop w:val="0"/>
          <w:marBottom w:val="0"/>
          <w:divBdr>
            <w:top w:val="none" w:sz="0" w:space="0" w:color="auto"/>
            <w:left w:val="none" w:sz="0" w:space="0" w:color="auto"/>
            <w:bottom w:val="none" w:sz="0" w:space="0" w:color="auto"/>
            <w:right w:val="none" w:sz="0" w:space="0" w:color="auto"/>
          </w:divBdr>
          <w:divsChild>
            <w:div w:id="2089962149">
              <w:marLeft w:val="0"/>
              <w:marRight w:val="0"/>
              <w:marTop w:val="0"/>
              <w:marBottom w:val="0"/>
              <w:divBdr>
                <w:top w:val="none" w:sz="0" w:space="0" w:color="auto"/>
                <w:left w:val="none" w:sz="0" w:space="0" w:color="auto"/>
                <w:bottom w:val="none" w:sz="0" w:space="0" w:color="auto"/>
                <w:right w:val="none" w:sz="0" w:space="0" w:color="auto"/>
              </w:divBdr>
              <w:divsChild>
                <w:div w:id="1923367740">
                  <w:marLeft w:val="0"/>
                  <w:marRight w:val="0"/>
                  <w:marTop w:val="100"/>
                  <w:marBottom w:val="100"/>
                  <w:divBdr>
                    <w:top w:val="none" w:sz="0" w:space="0" w:color="auto"/>
                    <w:left w:val="none" w:sz="0" w:space="0" w:color="auto"/>
                    <w:bottom w:val="none" w:sz="0" w:space="0" w:color="auto"/>
                    <w:right w:val="none" w:sz="0" w:space="0" w:color="auto"/>
                  </w:divBdr>
                  <w:divsChild>
                    <w:div w:id="440880820">
                      <w:marLeft w:val="0"/>
                      <w:marRight w:val="0"/>
                      <w:marTop w:val="0"/>
                      <w:marBottom w:val="0"/>
                      <w:divBdr>
                        <w:top w:val="none" w:sz="0" w:space="0" w:color="auto"/>
                        <w:left w:val="none" w:sz="0" w:space="0" w:color="auto"/>
                        <w:bottom w:val="none" w:sz="0" w:space="0" w:color="auto"/>
                        <w:right w:val="none" w:sz="0" w:space="0" w:color="auto"/>
                      </w:divBdr>
                      <w:divsChild>
                        <w:div w:id="1524902575">
                          <w:marLeft w:val="0"/>
                          <w:marRight w:val="0"/>
                          <w:marTop w:val="0"/>
                          <w:marBottom w:val="0"/>
                          <w:divBdr>
                            <w:top w:val="none" w:sz="0" w:space="0" w:color="auto"/>
                            <w:left w:val="none" w:sz="0" w:space="0" w:color="auto"/>
                            <w:bottom w:val="none" w:sz="0" w:space="0" w:color="auto"/>
                            <w:right w:val="none" w:sz="0" w:space="0" w:color="auto"/>
                          </w:divBdr>
                          <w:divsChild>
                            <w:div w:id="1859467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4507">
      <w:bodyDiv w:val="1"/>
      <w:marLeft w:val="0"/>
      <w:marRight w:val="0"/>
      <w:marTop w:val="0"/>
      <w:marBottom w:val="0"/>
      <w:divBdr>
        <w:top w:val="none" w:sz="0" w:space="0" w:color="auto"/>
        <w:left w:val="none" w:sz="0" w:space="0" w:color="auto"/>
        <w:bottom w:val="none" w:sz="0" w:space="0" w:color="auto"/>
        <w:right w:val="none" w:sz="0" w:space="0" w:color="auto"/>
      </w:divBdr>
      <w:divsChild>
        <w:div w:id="290406597">
          <w:marLeft w:val="0"/>
          <w:marRight w:val="0"/>
          <w:marTop w:val="0"/>
          <w:marBottom w:val="0"/>
          <w:divBdr>
            <w:top w:val="none" w:sz="0" w:space="0" w:color="auto"/>
            <w:left w:val="none" w:sz="0" w:space="0" w:color="auto"/>
            <w:bottom w:val="none" w:sz="0" w:space="0" w:color="auto"/>
            <w:right w:val="none" w:sz="0" w:space="0" w:color="auto"/>
          </w:divBdr>
        </w:div>
      </w:divsChild>
    </w:div>
    <w:div w:id="1701929839">
      <w:bodyDiv w:val="1"/>
      <w:marLeft w:val="0"/>
      <w:marRight w:val="0"/>
      <w:marTop w:val="0"/>
      <w:marBottom w:val="0"/>
      <w:divBdr>
        <w:top w:val="none" w:sz="0" w:space="0" w:color="auto"/>
        <w:left w:val="none" w:sz="0" w:space="0" w:color="auto"/>
        <w:bottom w:val="none" w:sz="0" w:space="0" w:color="auto"/>
        <w:right w:val="none" w:sz="0" w:space="0" w:color="auto"/>
      </w:divBdr>
    </w:div>
    <w:div w:id="1702587907">
      <w:bodyDiv w:val="1"/>
      <w:marLeft w:val="0"/>
      <w:marRight w:val="0"/>
      <w:marTop w:val="0"/>
      <w:marBottom w:val="0"/>
      <w:divBdr>
        <w:top w:val="none" w:sz="0" w:space="0" w:color="auto"/>
        <w:left w:val="none" w:sz="0" w:space="0" w:color="auto"/>
        <w:bottom w:val="none" w:sz="0" w:space="0" w:color="auto"/>
        <w:right w:val="none" w:sz="0" w:space="0" w:color="auto"/>
      </w:divBdr>
    </w:div>
    <w:div w:id="1708066801">
      <w:bodyDiv w:val="1"/>
      <w:marLeft w:val="0"/>
      <w:marRight w:val="0"/>
      <w:marTop w:val="0"/>
      <w:marBottom w:val="0"/>
      <w:divBdr>
        <w:top w:val="none" w:sz="0" w:space="0" w:color="auto"/>
        <w:left w:val="none" w:sz="0" w:space="0" w:color="auto"/>
        <w:bottom w:val="none" w:sz="0" w:space="0" w:color="auto"/>
        <w:right w:val="none" w:sz="0" w:space="0" w:color="auto"/>
      </w:divBdr>
      <w:divsChild>
        <w:div w:id="191653939">
          <w:marLeft w:val="0"/>
          <w:marRight w:val="0"/>
          <w:marTop w:val="0"/>
          <w:marBottom w:val="0"/>
          <w:divBdr>
            <w:top w:val="none" w:sz="0" w:space="0" w:color="auto"/>
            <w:left w:val="none" w:sz="0" w:space="0" w:color="auto"/>
            <w:bottom w:val="none" w:sz="0" w:space="0" w:color="auto"/>
            <w:right w:val="none" w:sz="0" w:space="0" w:color="auto"/>
          </w:divBdr>
        </w:div>
        <w:div w:id="209541151">
          <w:marLeft w:val="0"/>
          <w:marRight w:val="0"/>
          <w:marTop w:val="0"/>
          <w:marBottom w:val="0"/>
          <w:divBdr>
            <w:top w:val="none" w:sz="0" w:space="0" w:color="auto"/>
            <w:left w:val="none" w:sz="0" w:space="0" w:color="auto"/>
            <w:bottom w:val="none" w:sz="0" w:space="0" w:color="auto"/>
            <w:right w:val="none" w:sz="0" w:space="0" w:color="auto"/>
          </w:divBdr>
        </w:div>
        <w:div w:id="234095850">
          <w:marLeft w:val="0"/>
          <w:marRight w:val="0"/>
          <w:marTop w:val="0"/>
          <w:marBottom w:val="0"/>
          <w:divBdr>
            <w:top w:val="none" w:sz="0" w:space="0" w:color="auto"/>
            <w:left w:val="none" w:sz="0" w:space="0" w:color="auto"/>
            <w:bottom w:val="none" w:sz="0" w:space="0" w:color="auto"/>
            <w:right w:val="none" w:sz="0" w:space="0" w:color="auto"/>
          </w:divBdr>
        </w:div>
        <w:div w:id="307513620">
          <w:marLeft w:val="0"/>
          <w:marRight w:val="0"/>
          <w:marTop w:val="0"/>
          <w:marBottom w:val="0"/>
          <w:divBdr>
            <w:top w:val="none" w:sz="0" w:space="0" w:color="auto"/>
            <w:left w:val="none" w:sz="0" w:space="0" w:color="auto"/>
            <w:bottom w:val="none" w:sz="0" w:space="0" w:color="auto"/>
            <w:right w:val="none" w:sz="0" w:space="0" w:color="auto"/>
          </w:divBdr>
        </w:div>
        <w:div w:id="387538320">
          <w:marLeft w:val="0"/>
          <w:marRight w:val="0"/>
          <w:marTop w:val="0"/>
          <w:marBottom w:val="0"/>
          <w:divBdr>
            <w:top w:val="none" w:sz="0" w:space="0" w:color="auto"/>
            <w:left w:val="none" w:sz="0" w:space="0" w:color="auto"/>
            <w:bottom w:val="none" w:sz="0" w:space="0" w:color="auto"/>
            <w:right w:val="none" w:sz="0" w:space="0" w:color="auto"/>
          </w:divBdr>
        </w:div>
        <w:div w:id="392899388">
          <w:marLeft w:val="0"/>
          <w:marRight w:val="0"/>
          <w:marTop w:val="0"/>
          <w:marBottom w:val="0"/>
          <w:divBdr>
            <w:top w:val="none" w:sz="0" w:space="0" w:color="auto"/>
            <w:left w:val="none" w:sz="0" w:space="0" w:color="auto"/>
            <w:bottom w:val="none" w:sz="0" w:space="0" w:color="auto"/>
            <w:right w:val="none" w:sz="0" w:space="0" w:color="auto"/>
          </w:divBdr>
        </w:div>
        <w:div w:id="538510896">
          <w:marLeft w:val="0"/>
          <w:marRight w:val="0"/>
          <w:marTop w:val="0"/>
          <w:marBottom w:val="0"/>
          <w:divBdr>
            <w:top w:val="none" w:sz="0" w:space="0" w:color="auto"/>
            <w:left w:val="none" w:sz="0" w:space="0" w:color="auto"/>
            <w:bottom w:val="none" w:sz="0" w:space="0" w:color="auto"/>
            <w:right w:val="none" w:sz="0" w:space="0" w:color="auto"/>
          </w:divBdr>
        </w:div>
        <w:div w:id="542406114">
          <w:marLeft w:val="0"/>
          <w:marRight w:val="0"/>
          <w:marTop w:val="0"/>
          <w:marBottom w:val="0"/>
          <w:divBdr>
            <w:top w:val="none" w:sz="0" w:space="0" w:color="auto"/>
            <w:left w:val="none" w:sz="0" w:space="0" w:color="auto"/>
            <w:bottom w:val="none" w:sz="0" w:space="0" w:color="auto"/>
            <w:right w:val="none" w:sz="0" w:space="0" w:color="auto"/>
          </w:divBdr>
        </w:div>
        <w:div w:id="549920778">
          <w:marLeft w:val="0"/>
          <w:marRight w:val="0"/>
          <w:marTop w:val="0"/>
          <w:marBottom w:val="0"/>
          <w:divBdr>
            <w:top w:val="none" w:sz="0" w:space="0" w:color="auto"/>
            <w:left w:val="none" w:sz="0" w:space="0" w:color="auto"/>
            <w:bottom w:val="none" w:sz="0" w:space="0" w:color="auto"/>
            <w:right w:val="none" w:sz="0" w:space="0" w:color="auto"/>
          </w:divBdr>
        </w:div>
        <w:div w:id="577862573">
          <w:marLeft w:val="0"/>
          <w:marRight w:val="0"/>
          <w:marTop w:val="0"/>
          <w:marBottom w:val="0"/>
          <w:divBdr>
            <w:top w:val="none" w:sz="0" w:space="0" w:color="auto"/>
            <w:left w:val="none" w:sz="0" w:space="0" w:color="auto"/>
            <w:bottom w:val="none" w:sz="0" w:space="0" w:color="auto"/>
            <w:right w:val="none" w:sz="0" w:space="0" w:color="auto"/>
          </w:divBdr>
        </w:div>
        <w:div w:id="598756485">
          <w:marLeft w:val="0"/>
          <w:marRight w:val="0"/>
          <w:marTop w:val="0"/>
          <w:marBottom w:val="0"/>
          <w:divBdr>
            <w:top w:val="none" w:sz="0" w:space="0" w:color="auto"/>
            <w:left w:val="none" w:sz="0" w:space="0" w:color="auto"/>
            <w:bottom w:val="none" w:sz="0" w:space="0" w:color="auto"/>
            <w:right w:val="none" w:sz="0" w:space="0" w:color="auto"/>
          </w:divBdr>
        </w:div>
        <w:div w:id="686370288">
          <w:marLeft w:val="0"/>
          <w:marRight w:val="0"/>
          <w:marTop w:val="0"/>
          <w:marBottom w:val="0"/>
          <w:divBdr>
            <w:top w:val="none" w:sz="0" w:space="0" w:color="auto"/>
            <w:left w:val="none" w:sz="0" w:space="0" w:color="auto"/>
            <w:bottom w:val="none" w:sz="0" w:space="0" w:color="auto"/>
            <w:right w:val="none" w:sz="0" w:space="0" w:color="auto"/>
          </w:divBdr>
        </w:div>
        <w:div w:id="790050904">
          <w:marLeft w:val="0"/>
          <w:marRight w:val="0"/>
          <w:marTop w:val="0"/>
          <w:marBottom w:val="0"/>
          <w:divBdr>
            <w:top w:val="none" w:sz="0" w:space="0" w:color="auto"/>
            <w:left w:val="none" w:sz="0" w:space="0" w:color="auto"/>
            <w:bottom w:val="none" w:sz="0" w:space="0" w:color="auto"/>
            <w:right w:val="none" w:sz="0" w:space="0" w:color="auto"/>
          </w:divBdr>
        </w:div>
        <w:div w:id="791362427">
          <w:marLeft w:val="0"/>
          <w:marRight w:val="0"/>
          <w:marTop w:val="0"/>
          <w:marBottom w:val="0"/>
          <w:divBdr>
            <w:top w:val="none" w:sz="0" w:space="0" w:color="auto"/>
            <w:left w:val="none" w:sz="0" w:space="0" w:color="auto"/>
            <w:bottom w:val="none" w:sz="0" w:space="0" w:color="auto"/>
            <w:right w:val="none" w:sz="0" w:space="0" w:color="auto"/>
          </w:divBdr>
        </w:div>
        <w:div w:id="809058630">
          <w:marLeft w:val="0"/>
          <w:marRight w:val="0"/>
          <w:marTop w:val="0"/>
          <w:marBottom w:val="0"/>
          <w:divBdr>
            <w:top w:val="none" w:sz="0" w:space="0" w:color="auto"/>
            <w:left w:val="none" w:sz="0" w:space="0" w:color="auto"/>
            <w:bottom w:val="none" w:sz="0" w:space="0" w:color="auto"/>
            <w:right w:val="none" w:sz="0" w:space="0" w:color="auto"/>
          </w:divBdr>
        </w:div>
        <w:div w:id="839782169">
          <w:marLeft w:val="0"/>
          <w:marRight w:val="0"/>
          <w:marTop w:val="0"/>
          <w:marBottom w:val="0"/>
          <w:divBdr>
            <w:top w:val="none" w:sz="0" w:space="0" w:color="auto"/>
            <w:left w:val="none" w:sz="0" w:space="0" w:color="auto"/>
            <w:bottom w:val="none" w:sz="0" w:space="0" w:color="auto"/>
            <w:right w:val="none" w:sz="0" w:space="0" w:color="auto"/>
          </w:divBdr>
        </w:div>
        <w:div w:id="853687319">
          <w:marLeft w:val="0"/>
          <w:marRight w:val="0"/>
          <w:marTop w:val="0"/>
          <w:marBottom w:val="0"/>
          <w:divBdr>
            <w:top w:val="none" w:sz="0" w:space="0" w:color="auto"/>
            <w:left w:val="none" w:sz="0" w:space="0" w:color="auto"/>
            <w:bottom w:val="none" w:sz="0" w:space="0" w:color="auto"/>
            <w:right w:val="none" w:sz="0" w:space="0" w:color="auto"/>
          </w:divBdr>
        </w:div>
        <w:div w:id="881206649">
          <w:marLeft w:val="0"/>
          <w:marRight w:val="0"/>
          <w:marTop w:val="0"/>
          <w:marBottom w:val="0"/>
          <w:divBdr>
            <w:top w:val="none" w:sz="0" w:space="0" w:color="auto"/>
            <w:left w:val="none" w:sz="0" w:space="0" w:color="auto"/>
            <w:bottom w:val="none" w:sz="0" w:space="0" w:color="auto"/>
            <w:right w:val="none" w:sz="0" w:space="0" w:color="auto"/>
          </w:divBdr>
        </w:div>
        <w:div w:id="907033960">
          <w:marLeft w:val="0"/>
          <w:marRight w:val="0"/>
          <w:marTop w:val="0"/>
          <w:marBottom w:val="0"/>
          <w:divBdr>
            <w:top w:val="none" w:sz="0" w:space="0" w:color="auto"/>
            <w:left w:val="none" w:sz="0" w:space="0" w:color="auto"/>
            <w:bottom w:val="none" w:sz="0" w:space="0" w:color="auto"/>
            <w:right w:val="none" w:sz="0" w:space="0" w:color="auto"/>
          </w:divBdr>
        </w:div>
        <w:div w:id="920719786">
          <w:marLeft w:val="0"/>
          <w:marRight w:val="0"/>
          <w:marTop w:val="0"/>
          <w:marBottom w:val="0"/>
          <w:divBdr>
            <w:top w:val="none" w:sz="0" w:space="0" w:color="auto"/>
            <w:left w:val="none" w:sz="0" w:space="0" w:color="auto"/>
            <w:bottom w:val="none" w:sz="0" w:space="0" w:color="auto"/>
            <w:right w:val="none" w:sz="0" w:space="0" w:color="auto"/>
          </w:divBdr>
        </w:div>
        <w:div w:id="983313873">
          <w:marLeft w:val="0"/>
          <w:marRight w:val="0"/>
          <w:marTop w:val="0"/>
          <w:marBottom w:val="0"/>
          <w:divBdr>
            <w:top w:val="none" w:sz="0" w:space="0" w:color="auto"/>
            <w:left w:val="none" w:sz="0" w:space="0" w:color="auto"/>
            <w:bottom w:val="none" w:sz="0" w:space="0" w:color="auto"/>
            <w:right w:val="none" w:sz="0" w:space="0" w:color="auto"/>
          </w:divBdr>
        </w:div>
        <w:div w:id="1032463284">
          <w:marLeft w:val="0"/>
          <w:marRight w:val="0"/>
          <w:marTop w:val="0"/>
          <w:marBottom w:val="0"/>
          <w:divBdr>
            <w:top w:val="none" w:sz="0" w:space="0" w:color="auto"/>
            <w:left w:val="none" w:sz="0" w:space="0" w:color="auto"/>
            <w:bottom w:val="none" w:sz="0" w:space="0" w:color="auto"/>
            <w:right w:val="none" w:sz="0" w:space="0" w:color="auto"/>
          </w:divBdr>
        </w:div>
        <w:div w:id="1044258545">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165509301">
          <w:marLeft w:val="0"/>
          <w:marRight w:val="0"/>
          <w:marTop w:val="0"/>
          <w:marBottom w:val="0"/>
          <w:divBdr>
            <w:top w:val="none" w:sz="0" w:space="0" w:color="auto"/>
            <w:left w:val="none" w:sz="0" w:space="0" w:color="auto"/>
            <w:bottom w:val="none" w:sz="0" w:space="0" w:color="auto"/>
            <w:right w:val="none" w:sz="0" w:space="0" w:color="auto"/>
          </w:divBdr>
        </w:div>
        <w:div w:id="1178665225">
          <w:marLeft w:val="0"/>
          <w:marRight w:val="0"/>
          <w:marTop w:val="0"/>
          <w:marBottom w:val="0"/>
          <w:divBdr>
            <w:top w:val="none" w:sz="0" w:space="0" w:color="auto"/>
            <w:left w:val="none" w:sz="0" w:space="0" w:color="auto"/>
            <w:bottom w:val="none" w:sz="0" w:space="0" w:color="auto"/>
            <w:right w:val="none" w:sz="0" w:space="0" w:color="auto"/>
          </w:divBdr>
        </w:div>
        <w:div w:id="1285186409">
          <w:marLeft w:val="0"/>
          <w:marRight w:val="0"/>
          <w:marTop w:val="0"/>
          <w:marBottom w:val="0"/>
          <w:divBdr>
            <w:top w:val="none" w:sz="0" w:space="0" w:color="auto"/>
            <w:left w:val="none" w:sz="0" w:space="0" w:color="auto"/>
            <w:bottom w:val="none" w:sz="0" w:space="0" w:color="auto"/>
            <w:right w:val="none" w:sz="0" w:space="0" w:color="auto"/>
          </w:divBdr>
        </w:div>
        <w:div w:id="1311716951">
          <w:marLeft w:val="0"/>
          <w:marRight w:val="0"/>
          <w:marTop w:val="0"/>
          <w:marBottom w:val="0"/>
          <w:divBdr>
            <w:top w:val="none" w:sz="0" w:space="0" w:color="auto"/>
            <w:left w:val="none" w:sz="0" w:space="0" w:color="auto"/>
            <w:bottom w:val="none" w:sz="0" w:space="0" w:color="auto"/>
            <w:right w:val="none" w:sz="0" w:space="0" w:color="auto"/>
          </w:divBdr>
        </w:div>
        <w:div w:id="1436513782">
          <w:marLeft w:val="0"/>
          <w:marRight w:val="0"/>
          <w:marTop w:val="0"/>
          <w:marBottom w:val="0"/>
          <w:divBdr>
            <w:top w:val="none" w:sz="0" w:space="0" w:color="auto"/>
            <w:left w:val="none" w:sz="0" w:space="0" w:color="auto"/>
            <w:bottom w:val="none" w:sz="0" w:space="0" w:color="auto"/>
            <w:right w:val="none" w:sz="0" w:space="0" w:color="auto"/>
          </w:divBdr>
        </w:div>
        <w:div w:id="1520854671">
          <w:marLeft w:val="0"/>
          <w:marRight w:val="0"/>
          <w:marTop w:val="0"/>
          <w:marBottom w:val="0"/>
          <w:divBdr>
            <w:top w:val="none" w:sz="0" w:space="0" w:color="auto"/>
            <w:left w:val="none" w:sz="0" w:space="0" w:color="auto"/>
            <w:bottom w:val="none" w:sz="0" w:space="0" w:color="auto"/>
            <w:right w:val="none" w:sz="0" w:space="0" w:color="auto"/>
          </w:divBdr>
        </w:div>
        <w:div w:id="1528178119">
          <w:marLeft w:val="0"/>
          <w:marRight w:val="0"/>
          <w:marTop w:val="0"/>
          <w:marBottom w:val="0"/>
          <w:divBdr>
            <w:top w:val="none" w:sz="0" w:space="0" w:color="auto"/>
            <w:left w:val="none" w:sz="0" w:space="0" w:color="auto"/>
            <w:bottom w:val="none" w:sz="0" w:space="0" w:color="auto"/>
            <w:right w:val="none" w:sz="0" w:space="0" w:color="auto"/>
          </w:divBdr>
        </w:div>
        <w:div w:id="1569917104">
          <w:marLeft w:val="0"/>
          <w:marRight w:val="0"/>
          <w:marTop w:val="0"/>
          <w:marBottom w:val="0"/>
          <w:divBdr>
            <w:top w:val="none" w:sz="0" w:space="0" w:color="auto"/>
            <w:left w:val="none" w:sz="0" w:space="0" w:color="auto"/>
            <w:bottom w:val="none" w:sz="0" w:space="0" w:color="auto"/>
            <w:right w:val="none" w:sz="0" w:space="0" w:color="auto"/>
          </w:divBdr>
        </w:div>
        <w:div w:id="1621522891">
          <w:marLeft w:val="0"/>
          <w:marRight w:val="0"/>
          <w:marTop w:val="0"/>
          <w:marBottom w:val="0"/>
          <w:divBdr>
            <w:top w:val="none" w:sz="0" w:space="0" w:color="auto"/>
            <w:left w:val="none" w:sz="0" w:space="0" w:color="auto"/>
            <w:bottom w:val="none" w:sz="0" w:space="0" w:color="auto"/>
            <w:right w:val="none" w:sz="0" w:space="0" w:color="auto"/>
          </w:divBdr>
        </w:div>
        <w:div w:id="1779063125">
          <w:marLeft w:val="0"/>
          <w:marRight w:val="0"/>
          <w:marTop w:val="0"/>
          <w:marBottom w:val="0"/>
          <w:divBdr>
            <w:top w:val="none" w:sz="0" w:space="0" w:color="auto"/>
            <w:left w:val="none" w:sz="0" w:space="0" w:color="auto"/>
            <w:bottom w:val="none" w:sz="0" w:space="0" w:color="auto"/>
            <w:right w:val="none" w:sz="0" w:space="0" w:color="auto"/>
          </w:divBdr>
        </w:div>
        <w:div w:id="1823698657">
          <w:marLeft w:val="0"/>
          <w:marRight w:val="0"/>
          <w:marTop w:val="0"/>
          <w:marBottom w:val="0"/>
          <w:divBdr>
            <w:top w:val="none" w:sz="0" w:space="0" w:color="auto"/>
            <w:left w:val="none" w:sz="0" w:space="0" w:color="auto"/>
            <w:bottom w:val="none" w:sz="0" w:space="0" w:color="auto"/>
            <w:right w:val="none" w:sz="0" w:space="0" w:color="auto"/>
          </w:divBdr>
        </w:div>
        <w:div w:id="1870140003">
          <w:marLeft w:val="0"/>
          <w:marRight w:val="0"/>
          <w:marTop w:val="0"/>
          <w:marBottom w:val="0"/>
          <w:divBdr>
            <w:top w:val="none" w:sz="0" w:space="0" w:color="auto"/>
            <w:left w:val="none" w:sz="0" w:space="0" w:color="auto"/>
            <w:bottom w:val="none" w:sz="0" w:space="0" w:color="auto"/>
            <w:right w:val="none" w:sz="0" w:space="0" w:color="auto"/>
          </w:divBdr>
        </w:div>
        <w:div w:id="1985817561">
          <w:marLeft w:val="0"/>
          <w:marRight w:val="0"/>
          <w:marTop w:val="0"/>
          <w:marBottom w:val="0"/>
          <w:divBdr>
            <w:top w:val="none" w:sz="0" w:space="0" w:color="auto"/>
            <w:left w:val="none" w:sz="0" w:space="0" w:color="auto"/>
            <w:bottom w:val="none" w:sz="0" w:space="0" w:color="auto"/>
            <w:right w:val="none" w:sz="0" w:space="0" w:color="auto"/>
          </w:divBdr>
        </w:div>
        <w:div w:id="2026201774">
          <w:marLeft w:val="0"/>
          <w:marRight w:val="0"/>
          <w:marTop w:val="0"/>
          <w:marBottom w:val="0"/>
          <w:divBdr>
            <w:top w:val="none" w:sz="0" w:space="0" w:color="auto"/>
            <w:left w:val="none" w:sz="0" w:space="0" w:color="auto"/>
            <w:bottom w:val="none" w:sz="0" w:space="0" w:color="auto"/>
            <w:right w:val="none" w:sz="0" w:space="0" w:color="auto"/>
          </w:divBdr>
        </w:div>
        <w:div w:id="2032217939">
          <w:marLeft w:val="0"/>
          <w:marRight w:val="0"/>
          <w:marTop w:val="0"/>
          <w:marBottom w:val="0"/>
          <w:divBdr>
            <w:top w:val="none" w:sz="0" w:space="0" w:color="auto"/>
            <w:left w:val="none" w:sz="0" w:space="0" w:color="auto"/>
            <w:bottom w:val="none" w:sz="0" w:space="0" w:color="auto"/>
            <w:right w:val="none" w:sz="0" w:space="0" w:color="auto"/>
          </w:divBdr>
        </w:div>
      </w:divsChild>
    </w:div>
    <w:div w:id="1716781812">
      <w:bodyDiv w:val="1"/>
      <w:marLeft w:val="0"/>
      <w:marRight w:val="0"/>
      <w:marTop w:val="0"/>
      <w:marBottom w:val="0"/>
      <w:divBdr>
        <w:top w:val="none" w:sz="0" w:space="0" w:color="auto"/>
        <w:left w:val="none" w:sz="0" w:space="0" w:color="auto"/>
        <w:bottom w:val="none" w:sz="0" w:space="0" w:color="auto"/>
        <w:right w:val="none" w:sz="0" w:space="0" w:color="auto"/>
      </w:divBdr>
    </w:div>
    <w:div w:id="1720780809">
      <w:bodyDiv w:val="1"/>
      <w:marLeft w:val="0"/>
      <w:marRight w:val="0"/>
      <w:marTop w:val="0"/>
      <w:marBottom w:val="0"/>
      <w:divBdr>
        <w:top w:val="none" w:sz="0" w:space="0" w:color="auto"/>
        <w:left w:val="none" w:sz="0" w:space="0" w:color="auto"/>
        <w:bottom w:val="none" w:sz="0" w:space="0" w:color="auto"/>
        <w:right w:val="none" w:sz="0" w:space="0" w:color="auto"/>
      </w:divBdr>
      <w:divsChild>
        <w:div w:id="1846240556">
          <w:marLeft w:val="240"/>
          <w:marRight w:val="0"/>
          <w:marTop w:val="0"/>
          <w:marBottom w:val="0"/>
          <w:divBdr>
            <w:top w:val="none" w:sz="0" w:space="0" w:color="auto"/>
            <w:left w:val="none" w:sz="0" w:space="0" w:color="auto"/>
            <w:bottom w:val="none" w:sz="0" w:space="0" w:color="auto"/>
            <w:right w:val="none" w:sz="0" w:space="0" w:color="auto"/>
          </w:divBdr>
        </w:div>
      </w:divsChild>
    </w:div>
    <w:div w:id="1724137633">
      <w:bodyDiv w:val="1"/>
      <w:marLeft w:val="0"/>
      <w:marRight w:val="0"/>
      <w:marTop w:val="0"/>
      <w:marBottom w:val="0"/>
      <w:divBdr>
        <w:top w:val="none" w:sz="0" w:space="0" w:color="auto"/>
        <w:left w:val="none" w:sz="0" w:space="0" w:color="auto"/>
        <w:bottom w:val="none" w:sz="0" w:space="0" w:color="auto"/>
        <w:right w:val="none" w:sz="0" w:space="0" w:color="auto"/>
      </w:divBdr>
    </w:div>
    <w:div w:id="1743529616">
      <w:bodyDiv w:val="1"/>
      <w:marLeft w:val="0"/>
      <w:marRight w:val="0"/>
      <w:marTop w:val="0"/>
      <w:marBottom w:val="0"/>
      <w:divBdr>
        <w:top w:val="none" w:sz="0" w:space="0" w:color="auto"/>
        <w:left w:val="none" w:sz="0" w:space="0" w:color="auto"/>
        <w:bottom w:val="none" w:sz="0" w:space="0" w:color="auto"/>
        <w:right w:val="none" w:sz="0" w:space="0" w:color="auto"/>
      </w:divBdr>
    </w:div>
    <w:div w:id="1744908481">
      <w:bodyDiv w:val="1"/>
      <w:marLeft w:val="0"/>
      <w:marRight w:val="0"/>
      <w:marTop w:val="0"/>
      <w:marBottom w:val="0"/>
      <w:divBdr>
        <w:top w:val="none" w:sz="0" w:space="0" w:color="auto"/>
        <w:left w:val="none" w:sz="0" w:space="0" w:color="auto"/>
        <w:bottom w:val="none" w:sz="0" w:space="0" w:color="auto"/>
        <w:right w:val="none" w:sz="0" w:space="0" w:color="auto"/>
      </w:divBdr>
    </w:div>
    <w:div w:id="1751730175">
      <w:bodyDiv w:val="1"/>
      <w:marLeft w:val="0"/>
      <w:marRight w:val="0"/>
      <w:marTop w:val="0"/>
      <w:marBottom w:val="0"/>
      <w:divBdr>
        <w:top w:val="none" w:sz="0" w:space="0" w:color="auto"/>
        <w:left w:val="none" w:sz="0" w:space="0" w:color="auto"/>
        <w:bottom w:val="none" w:sz="0" w:space="0" w:color="auto"/>
        <w:right w:val="none" w:sz="0" w:space="0" w:color="auto"/>
      </w:divBdr>
    </w:div>
    <w:div w:id="1752584836">
      <w:bodyDiv w:val="1"/>
      <w:marLeft w:val="0"/>
      <w:marRight w:val="0"/>
      <w:marTop w:val="0"/>
      <w:marBottom w:val="0"/>
      <w:divBdr>
        <w:top w:val="none" w:sz="0" w:space="0" w:color="auto"/>
        <w:left w:val="none" w:sz="0" w:space="0" w:color="auto"/>
        <w:bottom w:val="none" w:sz="0" w:space="0" w:color="auto"/>
        <w:right w:val="none" w:sz="0" w:space="0" w:color="auto"/>
      </w:divBdr>
    </w:div>
    <w:div w:id="1762947895">
      <w:bodyDiv w:val="1"/>
      <w:marLeft w:val="0"/>
      <w:marRight w:val="0"/>
      <w:marTop w:val="0"/>
      <w:marBottom w:val="0"/>
      <w:divBdr>
        <w:top w:val="none" w:sz="0" w:space="0" w:color="auto"/>
        <w:left w:val="none" w:sz="0" w:space="0" w:color="auto"/>
        <w:bottom w:val="none" w:sz="0" w:space="0" w:color="auto"/>
        <w:right w:val="none" w:sz="0" w:space="0" w:color="auto"/>
      </w:divBdr>
    </w:div>
    <w:div w:id="1776902577">
      <w:bodyDiv w:val="1"/>
      <w:marLeft w:val="0"/>
      <w:marRight w:val="0"/>
      <w:marTop w:val="0"/>
      <w:marBottom w:val="0"/>
      <w:divBdr>
        <w:top w:val="none" w:sz="0" w:space="0" w:color="auto"/>
        <w:left w:val="none" w:sz="0" w:space="0" w:color="auto"/>
        <w:bottom w:val="none" w:sz="0" w:space="0" w:color="auto"/>
        <w:right w:val="none" w:sz="0" w:space="0" w:color="auto"/>
      </w:divBdr>
      <w:divsChild>
        <w:div w:id="223611517">
          <w:marLeft w:val="0"/>
          <w:marRight w:val="0"/>
          <w:marTop w:val="360"/>
          <w:marBottom w:val="0"/>
          <w:divBdr>
            <w:top w:val="none" w:sz="0" w:space="0" w:color="auto"/>
            <w:left w:val="none" w:sz="0" w:space="0" w:color="auto"/>
            <w:bottom w:val="none" w:sz="0" w:space="0" w:color="auto"/>
            <w:right w:val="none" w:sz="0" w:space="0" w:color="auto"/>
          </w:divBdr>
          <w:divsChild>
            <w:div w:id="99380369">
              <w:marLeft w:val="0"/>
              <w:marRight w:val="0"/>
              <w:marTop w:val="0"/>
              <w:marBottom w:val="0"/>
              <w:divBdr>
                <w:top w:val="none" w:sz="0" w:space="0" w:color="auto"/>
                <w:left w:val="none" w:sz="0" w:space="0" w:color="auto"/>
                <w:bottom w:val="none" w:sz="0" w:space="0" w:color="auto"/>
                <w:right w:val="none" w:sz="0" w:space="0" w:color="auto"/>
              </w:divBdr>
            </w:div>
            <w:div w:id="251741354">
              <w:marLeft w:val="600"/>
              <w:marRight w:val="0"/>
              <w:marTop w:val="80"/>
              <w:marBottom w:val="0"/>
              <w:divBdr>
                <w:top w:val="none" w:sz="0" w:space="0" w:color="auto"/>
                <w:left w:val="none" w:sz="0" w:space="0" w:color="auto"/>
                <w:bottom w:val="none" w:sz="0" w:space="0" w:color="auto"/>
                <w:right w:val="none" w:sz="0" w:space="0" w:color="auto"/>
              </w:divBdr>
            </w:div>
            <w:div w:id="398753097">
              <w:marLeft w:val="600"/>
              <w:marRight w:val="0"/>
              <w:marTop w:val="80"/>
              <w:marBottom w:val="0"/>
              <w:divBdr>
                <w:top w:val="none" w:sz="0" w:space="0" w:color="auto"/>
                <w:left w:val="none" w:sz="0" w:space="0" w:color="auto"/>
                <w:bottom w:val="none" w:sz="0" w:space="0" w:color="auto"/>
                <w:right w:val="none" w:sz="0" w:space="0" w:color="auto"/>
              </w:divBdr>
            </w:div>
            <w:div w:id="1026558076">
              <w:marLeft w:val="600"/>
              <w:marRight w:val="0"/>
              <w:marTop w:val="80"/>
              <w:marBottom w:val="0"/>
              <w:divBdr>
                <w:top w:val="none" w:sz="0" w:space="0" w:color="auto"/>
                <w:left w:val="none" w:sz="0" w:space="0" w:color="auto"/>
                <w:bottom w:val="none" w:sz="0" w:space="0" w:color="auto"/>
                <w:right w:val="none" w:sz="0" w:space="0" w:color="auto"/>
              </w:divBdr>
            </w:div>
          </w:divsChild>
        </w:div>
        <w:div w:id="1363477181">
          <w:marLeft w:val="0"/>
          <w:marRight w:val="0"/>
          <w:marTop w:val="0"/>
          <w:marBottom w:val="200"/>
          <w:divBdr>
            <w:top w:val="none" w:sz="0" w:space="0" w:color="auto"/>
            <w:left w:val="none" w:sz="0" w:space="0" w:color="auto"/>
            <w:bottom w:val="none" w:sz="0" w:space="0" w:color="auto"/>
            <w:right w:val="none" w:sz="0" w:space="0" w:color="auto"/>
          </w:divBdr>
        </w:div>
        <w:div w:id="2044474150">
          <w:marLeft w:val="0"/>
          <w:marRight w:val="0"/>
          <w:marTop w:val="440"/>
          <w:marBottom w:val="200"/>
          <w:divBdr>
            <w:top w:val="none" w:sz="0" w:space="0" w:color="auto"/>
            <w:left w:val="none" w:sz="0" w:space="0" w:color="auto"/>
            <w:bottom w:val="none" w:sz="0" w:space="0" w:color="auto"/>
            <w:right w:val="none" w:sz="0" w:space="0" w:color="auto"/>
          </w:divBdr>
        </w:div>
      </w:divsChild>
    </w:div>
    <w:div w:id="1785036585">
      <w:bodyDiv w:val="1"/>
      <w:marLeft w:val="0"/>
      <w:marRight w:val="0"/>
      <w:marTop w:val="0"/>
      <w:marBottom w:val="0"/>
      <w:divBdr>
        <w:top w:val="none" w:sz="0" w:space="0" w:color="auto"/>
        <w:left w:val="none" w:sz="0" w:space="0" w:color="auto"/>
        <w:bottom w:val="none" w:sz="0" w:space="0" w:color="auto"/>
        <w:right w:val="none" w:sz="0" w:space="0" w:color="auto"/>
      </w:divBdr>
      <w:divsChild>
        <w:div w:id="206486599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788423281">
      <w:bodyDiv w:val="1"/>
      <w:marLeft w:val="0"/>
      <w:marRight w:val="0"/>
      <w:marTop w:val="0"/>
      <w:marBottom w:val="0"/>
      <w:divBdr>
        <w:top w:val="none" w:sz="0" w:space="0" w:color="auto"/>
        <w:left w:val="none" w:sz="0" w:space="0" w:color="auto"/>
        <w:bottom w:val="none" w:sz="0" w:space="0" w:color="auto"/>
        <w:right w:val="none" w:sz="0" w:space="0" w:color="auto"/>
      </w:divBdr>
    </w:div>
    <w:div w:id="1794865069">
      <w:bodyDiv w:val="1"/>
      <w:marLeft w:val="0"/>
      <w:marRight w:val="0"/>
      <w:marTop w:val="0"/>
      <w:marBottom w:val="0"/>
      <w:divBdr>
        <w:top w:val="none" w:sz="0" w:space="0" w:color="auto"/>
        <w:left w:val="none" w:sz="0" w:space="0" w:color="auto"/>
        <w:bottom w:val="none" w:sz="0" w:space="0" w:color="auto"/>
        <w:right w:val="none" w:sz="0" w:space="0" w:color="auto"/>
      </w:divBdr>
    </w:div>
    <w:div w:id="1801142045">
      <w:bodyDiv w:val="1"/>
      <w:marLeft w:val="0"/>
      <w:marRight w:val="0"/>
      <w:marTop w:val="0"/>
      <w:marBottom w:val="0"/>
      <w:divBdr>
        <w:top w:val="none" w:sz="0" w:space="0" w:color="auto"/>
        <w:left w:val="none" w:sz="0" w:space="0" w:color="auto"/>
        <w:bottom w:val="none" w:sz="0" w:space="0" w:color="auto"/>
        <w:right w:val="none" w:sz="0" w:space="0" w:color="auto"/>
      </w:divBdr>
    </w:div>
    <w:div w:id="1805002093">
      <w:bodyDiv w:val="1"/>
      <w:marLeft w:val="0"/>
      <w:marRight w:val="0"/>
      <w:marTop w:val="0"/>
      <w:marBottom w:val="0"/>
      <w:divBdr>
        <w:top w:val="none" w:sz="0" w:space="0" w:color="auto"/>
        <w:left w:val="none" w:sz="0" w:space="0" w:color="auto"/>
        <w:bottom w:val="none" w:sz="0" w:space="0" w:color="auto"/>
        <w:right w:val="none" w:sz="0" w:space="0" w:color="auto"/>
      </w:divBdr>
    </w:div>
    <w:div w:id="1812821069">
      <w:bodyDiv w:val="1"/>
      <w:marLeft w:val="0"/>
      <w:marRight w:val="0"/>
      <w:marTop w:val="0"/>
      <w:marBottom w:val="0"/>
      <w:divBdr>
        <w:top w:val="none" w:sz="0" w:space="0" w:color="auto"/>
        <w:left w:val="none" w:sz="0" w:space="0" w:color="auto"/>
        <w:bottom w:val="none" w:sz="0" w:space="0" w:color="auto"/>
        <w:right w:val="none" w:sz="0" w:space="0" w:color="auto"/>
      </w:divBdr>
    </w:div>
    <w:div w:id="1832090929">
      <w:bodyDiv w:val="1"/>
      <w:marLeft w:val="0"/>
      <w:marRight w:val="0"/>
      <w:marTop w:val="0"/>
      <w:marBottom w:val="0"/>
      <w:divBdr>
        <w:top w:val="none" w:sz="0" w:space="0" w:color="auto"/>
        <w:left w:val="none" w:sz="0" w:space="0" w:color="auto"/>
        <w:bottom w:val="none" w:sz="0" w:space="0" w:color="auto"/>
        <w:right w:val="none" w:sz="0" w:space="0" w:color="auto"/>
      </w:divBdr>
      <w:divsChild>
        <w:div w:id="794908624">
          <w:marLeft w:val="0"/>
          <w:marRight w:val="0"/>
          <w:marTop w:val="0"/>
          <w:marBottom w:val="0"/>
          <w:divBdr>
            <w:top w:val="none" w:sz="0" w:space="0" w:color="auto"/>
            <w:left w:val="none" w:sz="0" w:space="0" w:color="auto"/>
            <w:bottom w:val="none" w:sz="0" w:space="0" w:color="auto"/>
            <w:right w:val="none" w:sz="0" w:space="0" w:color="auto"/>
          </w:divBdr>
          <w:divsChild>
            <w:div w:id="1274705025">
              <w:marLeft w:val="0"/>
              <w:marRight w:val="0"/>
              <w:marTop w:val="0"/>
              <w:marBottom w:val="0"/>
              <w:divBdr>
                <w:top w:val="none" w:sz="0" w:space="0" w:color="auto"/>
                <w:left w:val="none" w:sz="0" w:space="0" w:color="auto"/>
                <w:bottom w:val="none" w:sz="0" w:space="0" w:color="auto"/>
                <w:right w:val="none" w:sz="0" w:space="0" w:color="auto"/>
              </w:divBdr>
              <w:divsChild>
                <w:div w:id="1884780594">
                  <w:marLeft w:val="0"/>
                  <w:marRight w:val="0"/>
                  <w:marTop w:val="100"/>
                  <w:marBottom w:val="100"/>
                  <w:divBdr>
                    <w:top w:val="none" w:sz="0" w:space="0" w:color="auto"/>
                    <w:left w:val="none" w:sz="0" w:space="0" w:color="auto"/>
                    <w:bottom w:val="none" w:sz="0" w:space="0" w:color="auto"/>
                    <w:right w:val="none" w:sz="0" w:space="0" w:color="auto"/>
                  </w:divBdr>
                  <w:divsChild>
                    <w:div w:id="1532651033">
                      <w:marLeft w:val="0"/>
                      <w:marRight w:val="0"/>
                      <w:marTop w:val="0"/>
                      <w:marBottom w:val="0"/>
                      <w:divBdr>
                        <w:top w:val="none" w:sz="0" w:space="0" w:color="auto"/>
                        <w:left w:val="none" w:sz="0" w:space="0" w:color="auto"/>
                        <w:bottom w:val="none" w:sz="0" w:space="0" w:color="auto"/>
                        <w:right w:val="none" w:sz="0" w:space="0" w:color="auto"/>
                      </w:divBdr>
                      <w:divsChild>
                        <w:div w:id="38287032">
                          <w:marLeft w:val="0"/>
                          <w:marRight w:val="0"/>
                          <w:marTop w:val="0"/>
                          <w:marBottom w:val="0"/>
                          <w:divBdr>
                            <w:top w:val="none" w:sz="0" w:space="0" w:color="auto"/>
                            <w:left w:val="none" w:sz="0" w:space="0" w:color="auto"/>
                            <w:bottom w:val="none" w:sz="0" w:space="0" w:color="auto"/>
                            <w:right w:val="none" w:sz="0" w:space="0" w:color="auto"/>
                          </w:divBdr>
                          <w:divsChild>
                            <w:div w:id="21007876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36969">
      <w:bodyDiv w:val="1"/>
      <w:marLeft w:val="0"/>
      <w:marRight w:val="0"/>
      <w:marTop w:val="0"/>
      <w:marBottom w:val="0"/>
      <w:divBdr>
        <w:top w:val="none" w:sz="0" w:space="0" w:color="auto"/>
        <w:left w:val="none" w:sz="0" w:space="0" w:color="auto"/>
        <w:bottom w:val="none" w:sz="0" w:space="0" w:color="auto"/>
        <w:right w:val="none" w:sz="0" w:space="0" w:color="auto"/>
      </w:divBdr>
    </w:div>
    <w:div w:id="1838884265">
      <w:bodyDiv w:val="1"/>
      <w:marLeft w:val="0"/>
      <w:marRight w:val="0"/>
      <w:marTop w:val="0"/>
      <w:marBottom w:val="0"/>
      <w:divBdr>
        <w:top w:val="none" w:sz="0" w:space="0" w:color="auto"/>
        <w:left w:val="none" w:sz="0" w:space="0" w:color="auto"/>
        <w:bottom w:val="none" w:sz="0" w:space="0" w:color="auto"/>
        <w:right w:val="none" w:sz="0" w:space="0" w:color="auto"/>
      </w:divBdr>
    </w:div>
    <w:div w:id="1844471245">
      <w:bodyDiv w:val="1"/>
      <w:marLeft w:val="0"/>
      <w:marRight w:val="0"/>
      <w:marTop w:val="0"/>
      <w:marBottom w:val="0"/>
      <w:divBdr>
        <w:top w:val="none" w:sz="0" w:space="0" w:color="auto"/>
        <w:left w:val="none" w:sz="0" w:space="0" w:color="auto"/>
        <w:bottom w:val="none" w:sz="0" w:space="0" w:color="auto"/>
        <w:right w:val="none" w:sz="0" w:space="0" w:color="auto"/>
      </w:divBdr>
    </w:div>
    <w:div w:id="1865626602">
      <w:bodyDiv w:val="1"/>
      <w:marLeft w:val="0"/>
      <w:marRight w:val="0"/>
      <w:marTop w:val="0"/>
      <w:marBottom w:val="0"/>
      <w:divBdr>
        <w:top w:val="none" w:sz="0" w:space="0" w:color="auto"/>
        <w:left w:val="none" w:sz="0" w:space="0" w:color="auto"/>
        <w:bottom w:val="none" w:sz="0" w:space="0" w:color="auto"/>
        <w:right w:val="none" w:sz="0" w:space="0" w:color="auto"/>
      </w:divBdr>
    </w:div>
    <w:div w:id="1865828924">
      <w:bodyDiv w:val="1"/>
      <w:marLeft w:val="0"/>
      <w:marRight w:val="0"/>
      <w:marTop w:val="0"/>
      <w:marBottom w:val="0"/>
      <w:divBdr>
        <w:top w:val="none" w:sz="0" w:space="0" w:color="auto"/>
        <w:left w:val="none" w:sz="0" w:space="0" w:color="auto"/>
        <w:bottom w:val="none" w:sz="0" w:space="0" w:color="auto"/>
        <w:right w:val="none" w:sz="0" w:space="0" w:color="auto"/>
      </w:divBdr>
      <w:divsChild>
        <w:div w:id="1578129414">
          <w:marLeft w:val="0"/>
          <w:marRight w:val="0"/>
          <w:marTop w:val="0"/>
          <w:marBottom w:val="0"/>
          <w:divBdr>
            <w:top w:val="none" w:sz="0" w:space="0" w:color="auto"/>
            <w:left w:val="none" w:sz="0" w:space="0" w:color="auto"/>
            <w:bottom w:val="none" w:sz="0" w:space="0" w:color="auto"/>
            <w:right w:val="none" w:sz="0" w:space="0" w:color="auto"/>
          </w:divBdr>
          <w:divsChild>
            <w:div w:id="1001933985">
              <w:marLeft w:val="0"/>
              <w:marRight w:val="0"/>
              <w:marTop w:val="0"/>
              <w:marBottom w:val="0"/>
              <w:divBdr>
                <w:top w:val="none" w:sz="0" w:space="0" w:color="auto"/>
                <w:left w:val="none" w:sz="0" w:space="0" w:color="auto"/>
                <w:bottom w:val="none" w:sz="0" w:space="0" w:color="auto"/>
                <w:right w:val="none" w:sz="0" w:space="0" w:color="auto"/>
              </w:divBdr>
              <w:divsChild>
                <w:div w:id="8870079">
                  <w:marLeft w:val="0"/>
                  <w:marRight w:val="0"/>
                  <w:marTop w:val="100"/>
                  <w:marBottom w:val="100"/>
                  <w:divBdr>
                    <w:top w:val="none" w:sz="0" w:space="0" w:color="auto"/>
                    <w:left w:val="none" w:sz="0" w:space="0" w:color="auto"/>
                    <w:bottom w:val="none" w:sz="0" w:space="0" w:color="auto"/>
                    <w:right w:val="none" w:sz="0" w:space="0" w:color="auto"/>
                  </w:divBdr>
                  <w:divsChild>
                    <w:div w:id="1326516298">
                      <w:marLeft w:val="0"/>
                      <w:marRight w:val="0"/>
                      <w:marTop w:val="0"/>
                      <w:marBottom w:val="0"/>
                      <w:divBdr>
                        <w:top w:val="none" w:sz="0" w:space="0" w:color="auto"/>
                        <w:left w:val="none" w:sz="0" w:space="0" w:color="auto"/>
                        <w:bottom w:val="none" w:sz="0" w:space="0" w:color="auto"/>
                        <w:right w:val="none" w:sz="0" w:space="0" w:color="auto"/>
                      </w:divBdr>
                      <w:divsChild>
                        <w:div w:id="1777022928">
                          <w:marLeft w:val="0"/>
                          <w:marRight w:val="0"/>
                          <w:marTop w:val="0"/>
                          <w:marBottom w:val="0"/>
                          <w:divBdr>
                            <w:top w:val="none" w:sz="0" w:space="0" w:color="auto"/>
                            <w:left w:val="none" w:sz="0" w:space="0" w:color="auto"/>
                            <w:bottom w:val="none" w:sz="0" w:space="0" w:color="auto"/>
                            <w:right w:val="none" w:sz="0" w:space="0" w:color="auto"/>
                          </w:divBdr>
                          <w:divsChild>
                            <w:div w:id="1403286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0102">
      <w:bodyDiv w:val="1"/>
      <w:marLeft w:val="0"/>
      <w:marRight w:val="0"/>
      <w:marTop w:val="0"/>
      <w:marBottom w:val="0"/>
      <w:divBdr>
        <w:top w:val="none" w:sz="0" w:space="0" w:color="auto"/>
        <w:left w:val="none" w:sz="0" w:space="0" w:color="auto"/>
        <w:bottom w:val="none" w:sz="0" w:space="0" w:color="auto"/>
        <w:right w:val="none" w:sz="0" w:space="0" w:color="auto"/>
      </w:divBdr>
    </w:div>
    <w:div w:id="1885023576">
      <w:bodyDiv w:val="1"/>
      <w:marLeft w:val="0"/>
      <w:marRight w:val="0"/>
      <w:marTop w:val="0"/>
      <w:marBottom w:val="0"/>
      <w:divBdr>
        <w:top w:val="none" w:sz="0" w:space="0" w:color="auto"/>
        <w:left w:val="none" w:sz="0" w:space="0" w:color="auto"/>
        <w:bottom w:val="none" w:sz="0" w:space="0" w:color="auto"/>
        <w:right w:val="none" w:sz="0" w:space="0" w:color="auto"/>
      </w:divBdr>
      <w:divsChild>
        <w:div w:id="940988762">
          <w:marLeft w:val="0"/>
          <w:marRight w:val="0"/>
          <w:marTop w:val="0"/>
          <w:marBottom w:val="0"/>
          <w:divBdr>
            <w:top w:val="none" w:sz="0" w:space="0" w:color="auto"/>
            <w:left w:val="none" w:sz="0" w:space="0" w:color="auto"/>
            <w:bottom w:val="none" w:sz="0" w:space="0" w:color="auto"/>
            <w:right w:val="none" w:sz="0" w:space="0" w:color="auto"/>
          </w:divBdr>
        </w:div>
        <w:div w:id="1809200395">
          <w:marLeft w:val="0"/>
          <w:marRight w:val="0"/>
          <w:marTop w:val="0"/>
          <w:marBottom w:val="0"/>
          <w:divBdr>
            <w:top w:val="none" w:sz="0" w:space="0" w:color="auto"/>
            <w:left w:val="none" w:sz="0" w:space="0" w:color="auto"/>
            <w:bottom w:val="none" w:sz="0" w:space="0" w:color="auto"/>
            <w:right w:val="none" w:sz="0" w:space="0" w:color="auto"/>
          </w:divBdr>
        </w:div>
      </w:divsChild>
    </w:div>
    <w:div w:id="1890069406">
      <w:bodyDiv w:val="1"/>
      <w:marLeft w:val="0"/>
      <w:marRight w:val="0"/>
      <w:marTop w:val="0"/>
      <w:marBottom w:val="0"/>
      <w:divBdr>
        <w:top w:val="none" w:sz="0" w:space="0" w:color="auto"/>
        <w:left w:val="none" w:sz="0" w:space="0" w:color="auto"/>
        <w:bottom w:val="none" w:sz="0" w:space="0" w:color="auto"/>
        <w:right w:val="none" w:sz="0" w:space="0" w:color="auto"/>
      </w:divBdr>
    </w:div>
    <w:div w:id="1890654520">
      <w:bodyDiv w:val="1"/>
      <w:marLeft w:val="0"/>
      <w:marRight w:val="0"/>
      <w:marTop w:val="0"/>
      <w:marBottom w:val="0"/>
      <w:divBdr>
        <w:top w:val="none" w:sz="0" w:space="0" w:color="auto"/>
        <w:left w:val="none" w:sz="0" w:space="0" w:color="auto"/>
        <w:bottom w:val="none" w:sz="0" w:space="0" w:color="auto"/>
        <w:right w:val="none" w:sz="0" w:space="0" w:color="auto"/>
      </w:divBdr>
    </w:div>
    <w:div w:id="1895316812">
      <w:bodyDiv w:val="1"/>
      <w:marLeft w:val="0"/>
      <w:marRight w:val="0"/>
      <w:marTop w:val="0"/>
      <w:marBottom w:val="0"/>
      <w:divBdr>
        <w:top w:val="none" w:sz="0" w:space="0" w:color="auto"/>
        <w:left w:val="none" w:sz="0" w:space="0" w:color="auto"/>
        <w:bottom w:val="none" w:sz="0" w:space="0" w:color="auto"/>
        <w:right w:val="none" w:sz="0" w:space="0" w:color="auto"/>
      </w:divBdr>
    </w:div>
    <w:div w:id="1917549427">
      <w:bodyDiv w:val="1"/>
      <w:marLeft w:val="0"/>
      <w:marRight w:val="0"/>
      <w:marTop w:val="0"/>
      <w:marBottom w:val="0"/>
      <w:divBdr>
        <w:top w:val="none" w:sz="0" w:space="0" w:color="auto"/>
        <w:left w:val="none" w:sz="0" w:space="0" w:color="auto"/>
        <w:bottom w:val="none" w:sz="0" w:space="0" w:color="auto"/>
        <w:right w:val="none" w:sz="0" w:space="0" w:color="auto"/>
      </w:divBdr>
    </w:div>
    <w:div w:id="1919944910">
      <w:bodyDiv w:val="1"/>
      <w:marLeft w:val="0"/>
      <w:marRight w:val="0"/>
      <w:marTop w:val="0"/>
      <w:marBottom w:val="0"/>
      <w:divBdr>
        <w:top w:val="none" w:sz="0" w:space="0" w:color="auto"/>
        <w:left w:val="none" w:sz="0" w:space="0" w:color="auto"/>
        <w:bottom w:val="none" w:sz="0" w:space="0" w:color="auto"/>
        <w:right w:val="none" w:sz="0" w:space="0" w:color="auto"/>
      </w:divBdr>
      <w:divsChild>
        <w:div w:id="702362253">
          <w:marLeft w:val="0"/>
          <w:marRight w:val="0"/>
          <w:marTop w:val="0"/>
          <w:marBottom w:val="0"/>
          <w:divBdr>
            <w:top w:val="none" w:sz="0" w:space="0" w:color="auto"/>
            <w:left w:val="none" w:sz="0" w:space="0" w:color="auto"/>
            <w:bottom w:val="none" w:sz="0" w:space="0" w:color="auto"/>
            <w:right w:val="none" w:sz="0" w:space="0" w:color="auto"/>
          </w:divBdr>
          <w:divsChild>
            <w:div w:id="1514488334">
              <w:marLeft w:val="0"/>
              <w:marRight w:val="0"/>
              <w:marTop w:val="0"/>
              <w:marBottom w:val="0"/>
              <w:divBdr>
                <w:top w:val="none" w:sz="0" w:space="0" w:color="auto"/>
                <w:left w:val="none" w:sz="0" w:space="0" w:color="auto"/>
                <w:bottom w:val="none" w:sz="0" w:space="0" w:color="auto"/>
                <w:right w:val="none" w:sz="0" w:space="0" w:color="auto"/>
              </w:divBdr>
              <w:divsChild>
                <w:div w:id="1453986499">
                  <w:marLeft w:val="0"/>
                  <w:marRight w:val="0"/>
                  <w:marTop w:val="100"/>
                  <w:marBottom w:val="100"/>
                  <w:divBdr>
                    <w:top w:val="none" w:sz="0" w:space="0" w:color="auto"/>
                    <w:left w:val="none" w:sz="0" w:space="0" w:color="auto"/>
                    <w:bottom w:val="none" w:sz="0" w:space="0" w:color="auto"/>
                    <w:right w:val="none" w:sz="0" w:space="0" w:color="auto"/>
                  </w:divBdr>
                  <w:divsChild>
                    <w:div w:id="1528524690">
                      <w:marLeft w:val="0"/>
                      <w:marRight w:val="0"/>
                      <w:marTop w:val="0"/>
                      <w:marBottom w:val="0"/>
                      <w:divBdr>
                        <w:top w:val="none" w:sz="0" w:space="0" w:color="auto"/>
                        <w:left w:val="none" w:sz="0" w:space="0" w:color="auto"/>
                        <w:bottom w:val="none" w:sz="0" w:space="0" w:color="auto"/>
                        <w:right w:val="none" w:sz="0" w:space="0" w:color="auto"/>
                      </w:divBdr>
                      <w:divsChild>
                        <w:div w:id="409473221">
                          <w:marLeft w:val="0"/>
                          <w:marRight w:val="0"/>
                          <w:marTop w:val="0"/>
                          <w:marBottom w:val="0"/>
                          <w:divBdr>
                            <w:top w:val="none" w:sz="0" w:space="0" w:color="auto"/>
                            <w:left w:val="none" w:sz="0" w:space="0" w:color="auto"/>
                            <w:bottom w:val="none" w:sz="0" w:space="0" w:color="auto"/>
                            <w:right w:val="none" w:sz="0" w:space="0" w:color="auto"/>
                          </w:divBdr>
                          <w:divsChild>
                            <w:div w:id="9110848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59605">
      <w:bodyDiv w:val="1"/>
      <w:marLeft w:val="0"/>
      <w:marRight w:val="0"/>
      <w:marTop w:val="0"/>
      <w:marBottom w:val="0"/>
      <w:divBdr>
        <w:top w:val="none" w:sz="0" w:space="0" w:color="auto"/>
        <w:left w:val="none" w:sz="0" w:space="0" w:color="auto"/>
        <w:bottom w:val="none" w:sz="0" w:space="0" w:color="auto"/>
        <w:right w:val="none" w:sz="0" w:space="0" w:color="auto"/>
      </w:divBdr>
    </w:div>
    <w:div w:id="1924678752">
      <w:bodyDiv w:val="1"/>
      <w:marLeft w:val="0"/>
      <w:marRight w:val="0"/>
      <w:marTop w:val="0"/>
      <w:marBottom w:val="0"/>
      <w:divBdr>
        <w:top w:val="none" w:sz="0" w:space="0" w:color="auto"/>
        <w:left w:val="none" w:sz="0" w:space="0" w:color="auto"/>
        <w:bottom w:val="none" w:sz="0" w:space="0" w:color="auto"/>
        <w:right w:val="none" w:sz="0" w:space="0" w:color="auto"/>
      </w:divBdr>
    </w:div>
    <w:div w:id="1926764017">
      <w:bodyDiv w:val="1"/>
      <w:marLeft w:val="0"/>
      <w:marRight w:val="0"/>
      <w:marTop w:val="0"/>
      <w:marBottom w:val="0"/>
      <w:divBdr>
        <w:top w:val="none" w:sz="0" w:space="0" w:color="auto"/>
        <w:left w:val="none" w:sz="0" w:space="0" w:color="auto"/>
        <w:bottom w:val="none" w:sz="0" w:space="0" w:color="auto"/>
        <w:right w:val="none" w:sz="0" w:space="0" w:color="auto"/>
      </w:divBdr>
      <w:divsChild>
        <w:div w:id="463083500">
          <w:marLeft w:val="0"/>
          <w:marRight w:val="0"/>
          <w:marTop w:val="440"/>
          <w:marBottom w:val="200"/>
          <w:divBdr>
            <w:top w:val="none" w:sz="0" w:space="0" w:color="auto"/>
            <w:left w:val="none" w:sz="0" w:space="0" w:color="auto"/>
            <w:bottom w:val="none" w:sz="0" w:space="0" w:color="auto"/>
            <w:right w:val="none" w:sz="0" w:space="0" w:color="auto"/>
          </w:divBdr>
        </w:div>
        <w:div w:id="696076933">
          <w:marLeft w:val="0"/>
          <w:marRight w:val="0"/>
          <w:marTop w:val="360"/>
          <w:marBottom w:val="0"/>
          <w:divBdr>
            <w:top w:val="none" w:sz="0" w:space="0" w:color="auto"/>
            <w:left w:val="none" w:sz="0" w:space="0" w:color="auto"/>
            <w:bottom w:val="none" w:sz="0" w:space="0" w:color="auto"/>
            <w:right w:val="none" w:sz="0" w:space="0" w:color="auto"/>
          </w:divBdr>
          <w:divsChild>
            <w:div w:id="1342201106">
              <w:marLeft w:val="600"/>
              <w:marRight w:val="0"/>
              <w:marTop w:val="80"/>
              <w:marBottom w:val="0"/>
              <w:divBdr>
                <w:top w:val="none" w:sz="0" w:space="0" w:color="auto"/>
                <w:left w:val="none" w:sz="0" w:space="0" w:color="auto"/>
                <w:bottom w:val="none" w:sz="0" w:space="0" w:color="auto"/>
                <w:right w:val="none" w:sz="0" w:space="0" w:color="auto"/>
              </w:divBdr>
            </w:div>
            <w:div w:id="1407725386">
              <w:marLeft w:val="0"/>
              <w:marRight w:val="0"/>
              <w:marTop w:val="0"/>
              <w:marBottom w:val="0"/>
              <w:divBdr>
                <w:top w:val="none" w:sz="0" w:space="0" w:color="auto"/>
                <w:left w:val="none" w:sz="0" w:space="0" w:color="auto"/>
                <w:bottom w:val="none" w:sz="0" w:space="0" w:color="auto"/>
                <w:right w:val="none" w:sz="0" w:space="0" w:color="auto"/>
              </w:divBdr>
            </w:div>
          </w:divsChild>
        </w:div>
        <w:div w:id="1151747806">
          <w:marLeft w:val="0"/>
          <w:marRight w:val="0"/>
          <w:marTop w:val="0"/>
          <w:marBottom w:val="200"/>
          <w:divBdr>
            <w:top w:val="none" w:sz="0" w:space="0" w:color="auto"/>
            <w:left w:val="none" w:sz="0" w:space="0" w:color="auto"/>
            <w:bottom w:val="none" w:sz="0" w:space="0" w:color="auto"/>
            <w:right w:val="none" w:sz="0" w:space="0" w:color="auto"/>
          </w:divBdr>
        </w:div>
      </w:divsChild>
    </w:div>
    <w:div w:id="1930699658">
      <w:bodyDiv w:val="1"/>
      <w:marLeft w:val="0"/>
      <w:marRight w:val="0"/>
      <w:marTop w:val="0"/>
      <w:marBottom w:val="0"/>
      <w:divBdr>
        <w:top w:val="none" w:sz="0" w:space="0" w:color="auto"/>
        <w:left w:val="none" w:sz="0" w:space="0" w:color="auto"/>
        <w:bottom w:val="none" w:sz="0" w:space="0" w:color="auto"/>
        <w:right w:val="none" w:sz="0" w:space="0" w:color="auto"/>
      </w:divBdr>
    </w:div>
    <w:div w:id="1935085616">
      <w:bodyDiv w:val="1"/>
      <w:marLeft w:val="0"/>
      <w:marRight w:val="0"/>
      <w:marTop w:val="0"/>
      <w:marBottom w:val="0"/>
      <w:divBdr>
        <w:top w:val="none" w:sz="0" w:space="0" w:color="auto"/>
        <w:left w:val="none" w:sz="0" w:space="0" w:color="auto"/>
        <w:bottom w:val="none" w:sz="0" w:space="0" w:color="auto"/>
        <w:right w:val="none" w:sz="0" w:space="0" w:color="auto"/>
      </w:divBdr>
      <w:divsChild>
        <w:div w:id="657459323">
          <w:marLeft w:val="0"/>
          <w:marRight w:val="0"/>
          <w:marTop w:val="0"/>
          <w:marBottom w:val="0"/>
          <w:divBdr>
            <w:top w:val="none" w:sz="0" w:space="0" w:color="auto"/>
            <w:left w:val="none" w:sz="0" w:space="0" w:color="auto"/>
            <w:bottom w:val="none" w:sz="0" w:space="0" w:color="auto"/>
            <w:right w:val="none" w:sz="0" w:space="0" w:color="auto"/>
          </w:divBdr>
        </w:div>
        <w:div w:id="1708795136">
          <w:marLeft w:val="0"/>
          <w:marRight w:val="0"/>
          <w:marTop w:val="0"/>
          <w:marBottom w:val="0"/>
          <w:divBdr>
            <w:top w:val="none" w:sz="0" w:space="0" w:color="auto"/>
            <w:left w:val="none" w:sz="0" w:space="0" w:color="auto"/>
            <w:bottom w:val="none" w:sz="0" w:space="0" w:color="auto"/>
            <w:right w:val="none" w:sz="0" w:space="0" w:color="auto"/>
          </w:divBdr>
        </w:div>
        <w:div w:id="383718424">
          <w:marLeft w:val="0"/>
          <w:marRight w:val="0"/>
          <w:marTop w:val="0"/>
          <w:marBottom w:val="0"/>
          <w:divBdr>
            <w:top w:val="none" w:sz="0" w:space="0" w:color="auto"/>
            <w:left w:val="none" w:sz="0" w:space="0" w:color="auto"/>
            <w:bottom w:val="none" w:sz="0" w:space="0" w:color="auto"/>
            <w:right w:val="none" w:sz="0" w:space="0" w:color="auto"/>
          </w:divBdr>
        </w:div>
      </w:divsChild>
    </w:div>
    <w:div w:id="1969312377">
      <w:bodyDiv w:val="1"/>
      <w:marLeft w:val="0"/>
      <w:marRight w:val="0"/>
      <w:marTop w:val="0"/>
      <w:marBottom w:val="0"/>
      <w:divBdr>
        <w:top w:val="none" w:sz="0" w:space="0" w:color="auto"/>
        <w:left w:val="none" w:sz="0" w:space="0" w:color="auto"/>
        <w:bottom w:val="none" w:sz="0" w:space="0" w:color="auto"/>
        <w:right w:val="none" w:sz="0" w:space="0" w:color="auto"/>
      </w:divBdr>
    </w:div>
    <w:div w:id="1973511237">
      <w:bodyDiv w:val="1"/>
      <w:marLeft w:val="0"/>
      <w:marRight w:val="0"/>
      <w:marTop w:val="0"/>
      <w:marBottom w:val="0"/>
      <w:divBdr>
        <w:top w:val="none" w:sz="0" w:space="0" w:color="auto"/>
        <w:left w:val="none" w:sz="0" w:space="0" w:color="auto"/>
        <w:bottom w:val="none" w:sz="0" w:space="0" w:color="auto"/>
        <w:right w:val="none" w:sz="0" w:space="0" w:color="auto"/>
      </w:divBdr>
      <w:divsChild>
        <w:div w:id="1783840689">
          <w:marLeft w:val="547"/>
          <w:marRight w:val="0"/>
          <w:marTop w:val="0"/>
          <w:marBottom w:val="0"/>
          <w:divBdr>
            <w:top w:val="none" w:sz="0" w:space="0" w:color="auto"/>
            <w:left w:val="none" w:sz="0" w:space="0" w:color="auto"/>
            <w:bottom w:val="none" w:sz="0" w:space="0" w:color="auto"/>
            <w:right w:val="none" w:sz="0" w:space="0" w:color="auto"/>
          </w:divBdr>
        </w:div>
      </w:divsChild>
    </w:div>
    <w:div w:id="1987582112">
      <w:bodyDiv w:val="1"/>
      <w:marLeft w:val="0"/>
      <w:marRight w:val="0"/>
      <w:marTop w:val="0"/>
      <w:marBottom w:val="0"/>
      <w:divBdr>
        <w:top w:val="none" w:sz="0" w:space="0" w:color="auto"/>
        <w:left w:val="none" w:sz="0" w:space="0" w:color="auto"/>
        <w:bottom w:val="none" w:sz="0" w:space="0" w:color="auto"/>
        <w:right w:val="none" w:sz="0" w:space="0" w:color="auto"/>
      </w:divBdr>
    </w:div>
    <w:div w:id="1990622741">
      <w:bodyDiv w:val="1"/>
      <w:marLeft w:val="0"/>
      <w:marRight w:val="0"/>
      <w:marTop w:val="0"/>
      <w:marBottom w:val="0"/>
      <w:divBdr>
        <w:top w:val="none" w:sz="0" w:space="0" w:color="auto"/>
        <w:left w:val="none" w:sz="0" w:space="0" w:color="auto"/>
        <w:bottom w:val="none" w:sz="0" w:space="0" w:color="auto"/>
        <w:right w:val="none" w:sz="0" w:space="0" w:color="auto"/>
      </w:divBdr>
      <w:divsChild>
        <w:div w:id="505680106">
          <w:marLeft w:val="0"/>
          <w:marRight w:val="0"/>
          <w:marTop w:val="0"/>
          <w:marBottom w:val="0"/>
          <w:divBdr>
            <w:top w:val="none" w:sz="0" w:space="0" w:color="auto"/>
            <w:left w:val="none" w:sz="0" w:space="0" w:color="auto"/>
            <w:bottom w:val="none" w:sz="0" w:space="0" w:color="auto"/>
            <w:right w:val="none" w:sz="0" w:space="0" w:color="auto"/>
          </w:divBdr>
          <w:divsChild>
            <w:div w:id="1572345975">
              <w:marLeft w:val="0"/>
              <w:marRight w:val="0"/>
              <w:marTop w:val="0"/>
              <w:marBottom w:val="0"/>
              <w:divBdr>
                <w:top w:val="none" w:sz="0" w:space="0" w:color="auto"/>
                <w:left w:val="none" w:sz="0" w:space="0" w:color="auto"/>
                <w:bottom w:val="none" w:sz="0" w:space="0" w:color="auto"/>
                <w:right w:val="none" w:sz="0" w:space="0" w:color="auto"/>
              </w:divBdr>
              <w:divsChild>
                <w:div w:id="11156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188">
          <w:marLeft w:val="0"/>
          <w:marRight w:val="0"/>
          <w:marTop w:val="0"/>
          <w:marBottom w:val="0"/>
          <w:divBdr>
            <w:top w:val="none" w:sz="0" w:space="0" w:color="auto"/>
            <w:left w:val="none" w:sz="0" w:space="0" w:color="auto"/>
            <w:bottom w:val="none" w:sz="0" w:space="0" w:color="auto"/>
            <w:right w:val="none" w:sz="0" w:space="0" w:color="auto"/>
          </w:divBdr>
          <w:divsChild>
            <w:div w:id="15965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542">
      <w:bodyDiv w:val="1"/>
      <w:marLeft w:val="0"/>
      <w:marRight w:val="0"/>
      <w:marTop w:val="0"/>
      <w:marBottom w:val="0"/>
      <w:divBdr>
        <w:top w:val="none" w:sz="0" w:space="0" w:color="auto"/>
        <w:left w:val="none" w:sz="0" w:space="0" w:color="auto"/>
        <w:bottom w:val="none" w:sz="0" w:space="0" w:color="auto"/>
        <w:right w:val="none" w:sz="0" w:space="0" w:color="auto"/>
      </w:divBdr>
    </w:div>
    <w:div w:id="2018338200">
      <w:bodyDiv w:val="1"/>
      <w:marLeft w:val="0"/>
      <w:marRight w:val="0"/>
      <w:marTop w:val="0"/>
      <w:marBottom w:val="0"/>
      <w:divBdr>
        <w:top w:val="none" w:sz="0" w:space="0" w:color="auto"/>
        <w:left w:val="none" w:sz="0" w:space="0" w:color="auto"/>
        <w:bottom w:val="none" w:sz="0" w:space="0" w:color="auto"/>
        <w:right w:val="none" w:sz="0" w:space="0" w:color="auto"/>
      </w:divBdr>
    </w:div>
    <w:div w:id="2019691015">
      <w:bodyDiv w:val="1"/>
      <w:marLeft w:val="0"/>
      <w:marRight w:val="0"/>
      <w:marTop w:val="0"/>
      <w:marBottom w:val="0"/>
      <w:divBdr>
        <w:top w:val="none" w:sz="0" w:space="0" w:color="auto"/>
        <w:left w:val="none" w:sz="0" w:space="0" w:color="auto"/>
        <w:bottom w:val="none" w:sz="0" w:space="0" w:color="auto"/>
        <w:right w:val="none" w:sz="0" w:space="0" w:color="auto"/>
      </w:divBdr>
    </w:div>
    <w:div w:id="2032224124">
      <w:bodyDiv w:val="1"/>
      <w:marLeft w:val="0"/>
      <w:marRight w:val="0"/>
      <w:marTop w:val="0"/>
      <w:marBottom w:val="0"/>
      <w:divBdr>
        <w:top w:val="none" w:sz="0" w:space="0" w:color="auto"/>
        <w:left w:val="none" w:sz="0" w:space="0" w:color="auto"/>
        <w:bottom w:val="none" w:sz="0" w:space="0" w:color="auto"/>
        <w:right w:val="none" w:sz="0" w:space="0" w:color="auto"/>
      </w:divBdr>
      <w:divsChild>
        <w:div w:id="1451509017">
          <w:marLeft w:val="0"/>
          <w:marRight w:val="0"/>
          <w:marTop w:val="0"/>
          <w:marBottom w:val="0"/>
          <w:divBdr>
            <w:top w:val="none" w:sz="0" w:space="0" w:color="auto"/>
            <w:left w:val="none" w:sz="0" w:space="0" w:color="auto"/>
            <w:bottom w:val="none" w:sz="0" w:space="0" w:color="auto"/>
            <w:right w:val="none" w:sz="0" w:space="0" w:color="auto"/>
          </w:divBdr>
          <w:divsChild>
            <w:div w:id="533546144">
              <w:marLeft w:val="0"/>
              <w:marRight w:val="0"/>
              <w:marTop w:val="0"/>
              <w:marBottom w:val="75"/>
              <w:divBdr>
                <w:top w:val="none" w:sz="0" w:space="0" w:color="auto"/>
                <w:left w:val="none" w:sz="0" w:space="0" w:color="auto"/>
                <w:bottom w:val="none" w:sz="0" w:space="0" w:color="auto"/>
                <w:right w:val="none" w:sz="0" w:space="0" w:color="auto"/>
              </w:divBdr>
            </w:div>
          </w:divsChild>
        </w:div>
        <w:div w:id="1774785260">
          <w:marLeft w:val="0"/>
          <w:marRight w:val="0"/>
          <w:marTop w:val="0"/>
          <w:marBottom w:val="0"/>
          <w:divBdr>
            <w:top w:val="none" w:sz="0" w:space="0" w:color="auto"/>
            <w:left w:val="none" w:sz="0" w:space="0" w:color="auto"/>
            <w:bottom w:val="none" w:sz="0" w:space="0" w:color="auto"/>
            <w:right w:val="none" w:sz="0" w:space="0" w:color="auto"/>
          </w:divBdr>
        </w:div>
        <w:div w:id="2080591264">
          <w:marLeft w:val="0"/>
          <w:marRight w:val="0"/>
          <w:marTop w:val="0"/>
          <w:marBottom w:val="0"/>
          <w:divBdr>
            <w:top w:val="none" w:sz="0" w:space="0" w:color="auto"/>
            <w:left w:val="none" w:sz="0" w:space="0" w:color="auto"/>
            <w:bottom w:val="none" w:sz="0" w:space="0" w:color="auto"/>
            <w:right w:val="none" w:sz="0" w:space="0" w:color="auto"/>
          </w:divBdr>
        </w:div>
      </w:divsChild>
    </w:div>
    <w:div w:id="2037927909">
      <w:bodyDiv w:val="1"/>
      <w:marLeft w:val="0"/>
      <w:marRight w:val="0"/>
      <w:marTop w:val="0"/>
      <w:marBottom w:val="0"/>
      <w:divBdr>
        <w:top w:val="none" w:sz="0" w:space="0" w:color="auto"/>
        <w:left w:val="none" w:sz="0" w:space="0" w:color="auto"/>
        <w:bottom w:val="none" w:sz="0" w:space="0" w:color="auto"/>
        <w:right w:val="none" w:sz="0" w:space="0" w:color="auto"/>
      </w:divBdr>
    </w:div>
    <w:div w:id="2042630253">
      <w:bodyDiv w:val="1"/>
      <w:marLeft w:val="0"/>
      <w:marRight w:val="0"/>
      <w:marTop w:val="0"/>
      <w:marBottom w:val="0"/>
      <w:divBdr>
        <w:top w:val="none" w:sz="0" w:space="0" w:color="auto"/>
        <w:left w:val="none" w:sz="0" w:space="0" w:color="auto"/>
        <w:bottom w:val="none" w:sz="0" w:space="0" w:color="auto"/>
        <w:right w:val="none" w:sz="0" w:space="0" w:color="auto"/>
      </w:divBdr>
    </w:div>
    <w:div w:id="2048751280">
      <w:bodyDiv w:val="1"/>
      <w:marLeft w:val="0"/>
      <w:marRight w:val="0"/>
      <w:marTop w:val="0"/>
      <w:marBottom w:val="0"/>
      <w:divBdr>
        <w:top w:val="none" w:sz="0" w:space="0" w:color="auto"/>
        <w:left w:val="none" w:sz="0" w:space="0" w:color="auto"/>
        <w:bottom w:val="none" w:sz="0" w:space="0" w:color="auto"/>
        <w:right w:val="none" w:sz="0" w:space="0" w:color="auto"/>
      </w:divBdr>
    </w:div>
    <w:div w:id="2056586791">
      <w:bodyDiv w:val="1"/>
      <w:marLeft w:val="0"/>
      <w:marRight w:val="0"/>
      <w:marTop w:val="0"/>
      <w:marBottom w:val="0"/>
      <w:divBdr>
        <w:top w:val="none" w:sz="0" w:space="0" w:color="auto"/>
        <w:left w:val="none" w:sz="0" w:space="0" w:color="auto"/>
        <w:bottom w:val="none" w:sz="0" w:space="0" w:color="auto"/>
        <w:right w:val="none" w:sz="0" w:space="0" w:color="auto"/>
      </w:divBdr>
    </w:div>
    <w:div w:id="2071683344">
      <w:bodyDiv w:val="1"/>
      <w:marLeft w:val="0"/>
      <w:marRight w:val="0"/>
      <w:marTop w:val="0"/>
      <w:marBottom w:val="0"/>
      <w:divBdr>
        <w:top w:val="none" w:sz="0" w:space="0" w:color="auto"/>
        <w:left w:val="none" w:sz="0" w:space="0" w:color="auto"/>
        <w:bottom w:val="none" w:sz="0" w:space="0" w:color="auto"/>
        <w:right w:val="none" w:sz="0" w:space="0" w:color="auto"/>
      </w:divBdr>
      <w:divsChild>
        <w:div w:id="3872596">
          <w:marLeft w:val="0"/>
          <w:marRight w:val="0"/>
          <w:marTop w:val="0"/>
          <w:marBottom w:val="0"/>
          <w:divBdr>
            <w:top w:val="none" w:sz="0" w:space="0" w:color="auto"/>
            <w:left w:val="none" w:sz="0" w:space="0" w:color="auto"/>
            <w:bottom w:val="none" w:sz="0" w:space="0" w:color="auto"/>
            <w:right w:val="none" w:sz="0" w:space="0" w:color="auto"/>
          </w:divBdr>
        </w:div>
        <w:div w:id="60104312">
          <w:marLeft w:val="0"/>
          <w:marRight w:val="0"/>
          <w:marTop w:val="0"/>
          <w:marBottom w:val="0"/>
          <w:divBdr>
            <w:top w:val="none" w:sz="0" w:space="0" w:color="auto"/>
            <w:left w:val="none" w:sz="0" w:space="0" w:color="auto"/>
            <w:bottom w:val="none" w:sz="0" w:space="0" w:color="auto"/>
            <w:right w:val="none" w:sz="0" w:space="0" w:color="auto"/>
          </w:divBdr>
        </w:div>
        <w:div w:id="259221093">
          <w:marLeft w:val="0"/>
          <w:marRight w:val="0"/>
          <w:marTop w:val="0"/>
          <w:marBottom w:val="0"/>
          <w:divBdr>
            <w:top w:val="none" w:sz="0" w:space="0" w:color="auto"/>
            <w:left w:val="none" w:sz="0" w:space="0" w:color="auto"/>
            <w:bottom w:val="none" w:sz="0" w:space="0" w:color="auto"/>
            <w:right w:val="none" w:sz="0" w:space="0" w:color="auto"/>
          </w:divBdr>
        </w:div>
        <w:div w:id="476647661">
          <w:marLeft w:val="0"/>
          <w:marRight w:val="0"/>
          <w:marTop w:val="0"/>
          <w:marBottom w:val="0"/>
          <w:divBdr>
            <w:top w:val="none" w:sz="0" w:space="0" w:color="auto"/>
            <w:left w:val="none" w:sz="0" w:space="0" w:color="auto"/>
            <w:bottom w:val="none" w:sz="0" w:space="0" w:color="auto"/>
            <w:right w:val="none" w:sz="0" w:space="0" w:color="auto"/>
          </w:divBdr>
        </w:div>
        <w:div w:id="490946965">
          <w:marLeft w:val="0"/>
          <w:marRight w:val="0"/>
          <w:marTop w:val="0"/>
          <w:marBottom w:val="0"/>
          <w:divBdr>
            <w:top w:val="none" w:sz="0" w:space="0" w:color="auto"/>
            <w:left w:val="none" w:sz="0" w:space="0" w:color="auto"/>
            <w:bottom w:val="none" w:sz="0" w:space="0" w:color="auto"/>
            <w:right w:val="none" w:sz="0" w:space="0" w:color="auto"/>
          </w:divBdr>
        </w:div>
        <w:div w:id="632641723">
          <w:marLeft w:val="0"/>
          <w:marRight w:val="0"/>
          <w:marTop w:val="0"/>
          <w:marBottom w:val="0"/>
          <w:divBdr>
            <w:top w:val="none" w:sz="0" w:space="0" w:color="auto"/>
            <w:left w:val="none" w:sz="0" w:space="0" w:color="auto"/>
            <w:bottom w:val="none" w:sz="0" w:space="0" w:color="auto"/>
            <w:right w:val="none" w:sz="0" w:space="0" w:color="auto"/>
          </w:divBdr>
        </w:div>
        <w:div w:id="901603931">
          <w:marLeft w:val="0"/>
          <w:marRight w:val="0"/>
          <w:marTop w:val="0"/>
          <w:marBottom w:val="0"/>
          <w:divBdr>
            <w:top w:val="none" w:sz="0" w:space="0" w:color="auto"/>
            <w:left w:val="none" w:sz="0" w:space="0" w:color="auto"/>
            <w:bottom w:val="none" w:sz="0" w:space="0" w:color="auto"/>
            <w:right w:val="none" w:sz="0" w:space="0" w:color="auto"/>
          </w:divBdr>
        </w:div>
        <w:div w:id="1259220779">
          <w:marLeft w:val="0"/>
          <w:marRight w:val="0"/>
          <w:marTop w:val="0"/>
          <w:marBottom w:val="0"/>
          <w:divBdr>
            <w:top w:val="none" w:sz="0" w:space="0" w:color="auto"/>
            <w:left w:val="none" w:sz="0" w:space="0" w:color="auto"/>
            <w:bottom w:val="none" w:sz="0" w:space="0" w:color="auto"/>
            <w:right w:val="none" w:sz="0" w:space="0" w:color="auto"/>
          </w:divBdr>
        </w:div>
        <w:div w:id="1366565881">
          <w:marLeft w:val="0"/>
          <w:marRight w:val="0"/>
          <w:marTop w:val="0"/>
          <w:marBottom w:val="0"/>
          <w:divBdr>
            <w:top w:val="none" w:sz="0" w:space="0" w:color="auto"/>
            <w:left w:val="none" w:sz="0" w:space="0" w:color="auto"/>
            <w:bottom w:val="none" w:sz="0" w:space="0" w:color="auto"/>
            <w:right w:val="none" w:sz="0" w:space="0" w:color="auto"/>
          </w:divBdr>
        </w:div>
        <w:div w:id="1616905111">
          <w:marLeft w:val="0"/>
          <w:marRight w:val="0"/>
          <w:marTop w:val="0"/>
          <w:marBottom w:val="0"/>
          <w:divBdr>
            <w:top w:val="none" w:sz="0" w:space="0" w:color="auto"/>
            <w:left w:val="none" w:sz="0" w:space="0" w:color="auto"/>
            <w:bottom w:val="none" w:sz="0" w:space="0" w:color="auto"/>
            <w:right w:val="none" w:sz="0" w:space="0" w:color="auto"/>
          </w:divBdr>
        </w:div>
        <w:div w:id="1737975880">
          <w:marLeft w:val="0"/>
          <w:marRight w:val="0"/>
          <w:marTop w:val="0"/>
          <w:marBottom w:val="0"/>
          <w:divBdr>
            <w:top w:val="none" w:sz="0" w:space="0" w:color="auto"/>
            <w:left w:val="none" w:sz="0" w:space="0" w:color="auto"/>
            <w:bottom w:val="none" w:sz="0" w:space="0" w:color="auto"/>
            <w:right w:val="none" w:sz="0" w:space="0" w:color="auto"/>
          </w:divBdr>
        </w:div>
        <w:div w:id="2052531573">
          <w:marLeft w:val="0"/>
          <w:marRight w:val="0"/>
          <w:marTop w:val="0"/>
          <w:marBottom w:val="0"/>
          <w:divBdr>
            <w:top w:val="none" w:sz="0" w:space="0" w:color="auto"/>
            <w:left w:val="none" w:sz="0" w:space="0" w:color="auto"/>
            <w:bottom w:val="none" w:sz="0" w:space="0" w:color="auto"/>
            <w:right w:val="none" w:sz="0" w:space="0" w:color="auto"/>
          </w:divBdr>
        </w:div>
      </w:divsChild>
    </w:div>
    <w:div w:id="2077241975">
      <w:bodyDiv w:val="1"/>
      <w:marLeft w:val="0"/>
      <w:marRight w:val="0"/>
      <w:marTop w:val="0"/>
      <w:marBottom w:val="0"/>
      <w:divBdr>
        <w:top w:val="none" w:sz="0" w:space="0" w:color="auto"/>
        <w:left w:val="none" w:sz="0" w:space="0" w:color="auto"/>
        <w:bottom w:val="none" w:sz="0" w:space="0" w:color="auto"/>
        <w:right w:val="none" w:sz="0" w:space="0" w:color="auto"/>
      </w:divBdr>
    </w:div>
    <w:div w:id="2082485302">
      <w:bodyDiv w:val="1"/>
      <w:marLeft w:val="0"/>
      <w:marRight w:val="0"/>
      <w:marTop w:val="0"/>
      <w:marBottom w:val="0"/>
      <w:divBdr>
        <w:top w:val="none" w:sz="0" w:space="0" w:color="auto"/>
        <w:left w:val="none" w:sz="0" w:space="0" w:color="auto"/>
        <w:bottom w:val="none" w:sz="0" w:space="0" w:color="auto"/>
        <w:right w:val="none" w:sz="0" w:space="0" w:color="auto"/>
      </w:divBdr>
    </w:div>
    <w:div w:id="2088308130">
      <w:bodyDiv w:val="1"/>
      <w:marLeft w:val="0"/>
      <w:marRight w:val="0"/>
      <w:marTop w:val="0"/>
      <w:marBottom w:val="0"/>
      <w:divBdr>
        <w:top w:val="none" w:sz="0" w:space="0" w:color="auto"/>
        <w:left w:val="none" w:sz="0" w:space="0" w:color="auto"/>
        <w:bottom w:val="none" w:sz="0" w:space="0" w:color="auto"/>
        <w:right w:val="none" w:sz="0" w:space="0" w:color="auto"/>
      </w:divBdr>
    </w:div>
    <w:div w:id="2114158342">
      <w:bodyDiv w:val="1"/>
      <w:marLeft w:val="0"/>
      <w:marRight w:val="0"/>
      <w:marTop w:val="0"/>
      <w:marBottom w:val="0"/>
      <w:divBdr>
        <w:top w:val="none" w:sz="0" w:space="0" w:color="auto"/>
        <w:left w:val="none" w:sz="0" w:space="0" w:color="auto"/>
        <w:bottom w:val="none" w:sz="0" w:space="0" w:color="auto"/>
        <w:right w:val="none" w:sz="0" w:space="0" w:color="auto"/>
      </w:divBdr>
    </w:div>
    <w:div w:id="2119369015">
      <w:bodyDiv w:val="1"/>
      <w:marLeft w:val="0"/>
      <w:marRight w:val="0"/>
      <w:marTop w:val="0"/>
      <w:marBottom w:val="0"/>
      <w:divBdr>
        <w:top w:val="none" w:sz="0" w:space="0" w:color="auto"/>
        <w:left w:val="none" w:sz="0" w:space="0" w:color="auto"/>
        <w:bottom w:val="none" w:sz="0" w:space="0" w:color="auto"/>
        <w:right w:val="none" w:sz="0" w:space="0" w:color="auto"/>
      </w:divBdr>
    </w:div>
    <w:div w:id="2119372755">
      <w:bodyDiv w:val="1"/>
      <w:marLeft w:val="0"/>
      <w:marRight w:val="0"/>
      <w:marTop w:val="0"/>
      <w:marBottom w:val="0"/>
      <w:divBdr>
        <w:top w:val="none" w:sz="0" w:space="0" w:color="auto"/>
        <w:left w:val="none" w:sz="0" w:space="0" w:color="auto"/>
        <w:bottom w:val="none" w:sz="0" w:space="0" w:color="auto"/>
        <w:right w:val="none" w:sz="0" w:space="0" w:color="auto"/>
      </w:divBdr>
    </w:div>
    <w:div w:id="2121682814">
      <w:bodyDiv w:val="1"/>
      <w:marLeft w:val="0"/>
      <w:marRight w:val="0"/>
      <w:marTop w:val="0"/>
      <w:marBottom w:val="0"/>
      <w:divBdr>
        <w:top w:val="none" w:sz="0" w:space="0" w:color="auto"/>
        <w:left w:val="none" w:sz="0" w:space="0" w:color="auto"/>
        <w:bottom w:val="none" w:sz="0" w:space="0" w:color="auto"/>
        <w:right w:val="none" w:sz="0" w:space="0" w:color="auto"/>
      </w:divBdr>
    </w:div>
    <w:div w:id="2133285016">
      <w:bodyDiv w:val="1"/>
      <w:marLeft w:val="0"/>
      <w:marRight w:val="0"/>
      <w:marTop w:val="0"/>
      <w:marBottom w:val="0"/>
      <w:divBdr>
        <w:top w:val="none" w:sz="0" w:space="0" w:color="auto"/>
        <w:left w:val="none" w:sz="0" w:space="0" w:color="auto"/>
        <w:bottom w:val="none" w:sz="0" w:space="0" w:color="auto"/>
        <w:right w:val="none" w:sz="0" w:space="0" w:color="auto"/>
      </w:divBdr>
      <w:divsChild>
        <w:div w:id="337393909">
          <w:marLeft w:val="0"/>
          <w:marRight w:val="0"/>
          <w:marTop w:val="0"/>
          <w:marBottom w:val="0"/>
          <w:divBdr>
            <w:top w:val="none" w:sz="0" w:space="0" w:color="auto"/>
            <w:left w:val="none" w:sz="0" w:space="0" w:color="auto"/>
            <w:bottom w:val="none" w:sz="0" w:space="0" w:color="auto"/>
            <w:right w:val="none" w:sz="0" w:space="0" w:color="auto"/>
          </w:divBdr>
        </w:div>
        <w:div w:id="347755587">
          <w:marLeft w:val="0"/>
          <w:marRight w:val="0"/>
          <w:marTop w:val="0"/>
          <w:marBottom w:val="0"/>
          <w:divBdr>
            <w:top w:val="none" w:sz="0" w:space="0" w:color="auto"/>
            <w:left w:val="none" w:sz="0" w:space="0" w:color="auto"/>
            <w:bottom w:val="none" w:sz="0" w:space="0" w:color="auto"/>
            <w:right w:val="none" w:sz="0" w:space="0" w:color="auto"/>
          </w:divBdr>
        </w:div>
        <w:div w:id="567300229">
          <w:marLeft w:val="0"/>
          <w:marRight w:val="0"/>
          <w:marTop w:val="0"/>
          <w:marBottom w:val="0"/>
          <w:divBdr>
            <w:top w:val="none" w:sz="0" w:space="0" w:color="auto"/>
            <w:left w:val="none" w:sz="0" w:space="0" w:color="auto"/>
            <w:bottom w:val="none" w:sz="0" w:space="0" w:color="auto"/>
            <w:right w:val="none" w:sz="0" w:space="0" w:color="auto"/>
          </w:divBdr>
        </w:div>
        <w:div w:id="715154957">
          <w:marLeft w:val="0"/>
          <w:marRight w:val="0"/>
          <w:marTop w:val="0"/>
          <w:marBottom w:val="0"/>
          <w:divBdr>
            <w:top w:val="none" w:sz="0" w:space="0" w:color="auto"/>
            <w:left w:val="none" w:sz="0" w:space="0" w:color="auto"/>
            <w:bottom w:val="none" w:sz="0" w:space="0" w:color="auto"/>
            <w:right w:val="none" w:sz="0" w:space="0" w:color="auto"/>
          </w:divBdr>
        </w:div>
        <w:div w:id="757824853">
          <w:marLeft w:val="0"/>
          <w:marRight w:val="0"/>
          <w:marTop w:val="0"/>
          <w:marBottom w:val="0"/>
          <w:divBdr>
            <w:top w:val="none" w:sz="0" w:space="0" w:color="auto"/>
            <w:left w:val="none" w:sz="0" w:space="0" w:color="auto"/>
            <w:bottom w:val="none" w:sz="0" w:space="0" w:color="auto"/>
            <w:right w:val="none" w:sz="0" w:space="0" w:color="auto"/>
          </w:divBdr>
        </w:div>
        <w:div w:id="885720592">
          <w:marLeft w:val="0"/>
          <w:marRight w:val="0"/>
          <w:marTop w:val="0"/>
          <w:marBottom w:val="0"/>
          <w:divBdr>
            <w:top w:val="none" w:sz="0" w:space="0" w:color="auto"/>
            <w:left w:val="none" w:sz="0" w:space="0" w:color="auto"/>
            <w:bottom w:val="none" w:sz="0" w:space="0" w:color="auto"/>
            <w:right w:val="none" w:sz="0" w:space="0" w:color="auto"/>
          </w:divBdr>
        </w:div>
        <w:div w:id="915287652">
          <w:marLeft w:val="0"/>
          <w:marRight w:val="0"/>
          <w:marTop w:val="0"/>
          <w:marBottom w:val="0"/>
          <w:divBdr>
            <w:top w:val="none" w:sz="0" w:space="0" w:color="auto"/>
            <w:left w:val="none" w:sz="0" w:space="0" w:color="auto"/>
            <w:bottom w:val="none" w:sz="0" w:space="0" w:color="auto"/>
            <w:right w:val="none" w:sz="0" w:space="0" w:color="auto"/>
          </w:divBdr>
        </w:div>
        <w:div w:id="1060398935">
          <w:marLeft w:val="0"/>
          <w:marRight w:val="0"/>
          <w:marTop w:val="0"/>
          <w:marBottom w:val="0"/>
          <w:divBdr>
            <w:top w:val="none" w:sz="0" w:space="0" w:color="auto"/>
            <w:left w:val="none" w:sz="0" w:space="0" w:color="auto"/>
            <w:bottom w:val="none" w:sz="0" w:space="0" w:color="auto"/>
            <w:right w:val="none" w:sz="0" w:space="0" w:color="auto"/>
          </w:divBdr>
        </w:div>
        <w:div w:id="1173183647">
          <w:marLeft w:val="0"/>
          <w:marRight w:val="0"/>
          <w:marTop w:val="0"/>
          <w:marBottom w:val="0"/>
          <w:divBdr>
            <w:top w:val="none" w:sz="0" w:space="0" w:color="auto"/>
            <w:left w:val="none" w:sz="0" w:space="0" w:color="auto"/>
            <w:bottom w:val="none" w:sz="0" w:space="0" w:color="auto"/>
            <w:right w:val="none" w:sz="0" w:space="0" w:color="auto"/>
          </w:divBdr>
        </w:div>
        <w:div w:id="1725791143">
          <w:marLeft w:val="0"/>
          <w:marRight w:val="0"/>
          <w:marTop w:val="0"/>
          <w:marBottom w:val="0"/>
          <w:divBdr>
            <w:top w:val="none" w:sz="0" w:space="0" w:color="auto"/>
            <w:left w:val="none" w:sz="0" w:space="0" w:color="auto"/>
            <w:bottom w:val="none" w:sz="0" w:space="0" w:color="auto"/>
            <w:right w:val="none" w:sz="0" w:space="0" w:color="auto"/>
          </w:divBdr>
        </w:div>
        <w:div w:id="1958173445">
          <w:marLeft w:val="0"/>
          <w:marRight w:val="0"/>
          <w:marTop w:val="0"/>
          <w:marBottom w:val="0"/>
          <w:divBdr>
            <w:top w:val="none" w:sz="0" w:space="0" w:color="auto"/>
            <w:left w:val="none" w:sz="0" w:space="0" w:color="auto"/>
            <w:bottom w:val="none" w:sz="0" w:space="0" w:color="auto"/>
            <w:right w:val="none" w:sz="0" w:space="0" w:color="auto"/>
          </w:divBdr>
        </w:div>
      </w:divsChild>
    </w:div>
    <w:div w:id="2138522959">
      <w:bodyDiv w:val="1"/>
      <w:marLeft w:val="0"/>
      <w:marRight w:val="0"/>
      <w:marTop w:val="0"/>
      <w:marBottom w:val="0"/>
      <w:divBdr>
        <w:top w:val="none" w:sz="0" w:space="0" w:color="auto"/>
        <w:left w:val="none" w:sz="0" w:space="0" w:color="auto"/>
        <w:bottom w:val="none" w:sz="0" w:space="0" w:color="auto"/>
        <w:right w:val="none" w:sz="0" w:space="0" w:color="auto"/>
      </w:divBdr>
    </w:div>
    <w:div w:id="2140143974">
      <w:bodyDiv w:val="1"/>
      <w:marLeft w:val="0"/>
      <w:marRight w:val="0"/>
      <w:marTop w:val="0"/>
      <w:marBottom w:val="0"/>
      <w:divBdr>
        <w:top w:val="none" w:sz="0" w:space="0" w:color="auto"/>
        <w:left w:val="none" w:sz="0" w:space="0" w:color="auto"/>
        <w:bottom w:val="none" w:sz="0" w:space="0" w:color="auto"/>
        <w:right w:val="none" w:sz="0" w:space="0" w:color="auto"/>
      </w:divBdr>
      <w:divsChild>
        <w:div w:id="1688022679">
          <w:marLeft w:val="547"/>
          <w:marRight w:val="0"/>
          <w:marTop w:val="0"/>
          <w:marBottom w:val="0"/>
          <w:divBdr>
            <w:top w:val="none" w:sz="0" w:space="0" w:color="auto"/>
            <w:left w:val="none" w:sz="0" w:space="0" w:color="auto"/>
            <w:bottom w:val="none" w:sz="0" w:space="0" w:color="auto"/>
            <w:right w:val="none" w:sz="0" w:space="0" w:color="auto"/>
          </w:divBdr>
        </w:div>
      </w:divsChild>
    </w:div>
    <w:div w:id="2146123070">
      <w:bodyDiv w:val="1"/>
      <w:marLeft w:val="0"/>
      <w:marRight w:val="0"/>
      <w:marTop w:val="0"/>
      <w:marBottom w:val="0"/>
      <w:divBdr>
        <w:top w:val="none" w:sz="0" w:space="0" w:color="auto"/>
        <w:left w:val="none" w:sz="0" w:space="0" w:color="auto"/>
        <w:bottom w:val="none" w:sz="0" w:space="0" w:color="auto"/>
        <w:right w:val="none" w:sz="0" w:space="0" w:color="auto"/>
      </w:divBdr>
      <w:divsChild>
        <w:div w:id="1047725565">
          <w:marLeft w:val="547"/>
          <w:marRight w:val="0"/>
          <w:marTop w:val="0"/>
          <w:marBottom w:val="0"/>
          <w:divBdr>
            <w:top w:val="none" w:sz="0" w:space="0" w:color="auto"/>
            <w:left w:val="none" w:sz="0" w:space="0" w:color="auto"/>
            <w:bottom w:val="none" w:sz="0" w:space="0" w:color="auto"/>
            <w:right w:val="none" w:sz="0" w:space="0" w:color="auto"/>
          </w:divBdr>
        </w:div>
        <w:div w:id="1027028360">
          <w:marLeft w:val="547"/>
          <w:marRight w:val="0"/>
          <w:marTop w:val="0"/>
          <w:marBottom w:val="0"/>
          <w:divBdr>
            <w:top w:val="none" w:sz="0" w:space="0" w:color="auto"/>
            <w:left w:val="none" w:sz="0" w:space="0" w:color="auto"/>
            <w:bottom w:val="none" w:sz="0" w:space="0" w:color="auto"/>
            <w:right w:val="none" w:sz="0" w:space="0" w:color="auto"/>
          </w:divBdr>
        </w:div>
        <w:div w:id="9589951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wikipedia.org/wiki/E-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Webov%C3%BD_prohl%C3%AD%C5%BEe%C4%8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wikipedia.org/wiki/Inter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9DDB6-CC00-4B16-A809-BA7FC9FB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10581</Words>
  <Characters>62432</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AAA</Company>
  <LinksUpToDate>false</LinksUpToDate>
  <CharactersWithSpaces>72868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dana.pavlouskova</dc:creator>
  <cp:lastModifiedBy>HP</cp:lastModifiedBy>
  <cp:revision>2</cp:revision>
  <cp:lastPrinted>2016-02-09T13:56:00Z</cp:lastPrinted>
  <dcterms:created xsi:type="dcterms:W3CDTF">2020-10-13T08:01:00Z</dcterms:created>
  <dcterms:modified xsi:type="dcterms:W3CDTF">2020-10-13T08:01:00Z</dcterms:modified>
</cp:coreProperties>
</file>