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D82" w:rsidRPr="008609A5" w:rsidRDefault="008B2D82" w:rsidP="008B2D82"/>
    <w:p w:rsidR="008B2D82" w:rsidRPr="00D179EF" w:rsidRDefault="008B2D82" w:rsidP="008B2D82">
      <w:pPr>
        <w:pStyle w:val="Zkladntext3"/>
        <w:spacing w:line="300" w:lineRule="atLeast"/>
        <w:jc w:val="center"/>
        <w:rPr>
          <w:b/>
          <w:bCs/>
          <w:iCs/>
          <w:sz w:val="60"/>
          <w:szCs w:val="60"/>
        </w:rPr>
      </w:pPr>
      <w:r w:rsidRPr="00D179EF">
        <w:rPr>
          <w:b/>
          <w:bCs/>
          <w:iCs/>
          <w:sz w:val="60"/>
          <w:szCs w:val="60"/>
        </w:rPr>
        <w:t>Plán péče</w:t>
      </w:r>
      <w:r w:rsidR="008F59F5">
        <w:rPr>
          <w:b/>
          <w:bCs/>
          <w:iCs/>
          <w:sz w:val="60"/>
          <w:szCs w:val="60"/>
        </w:rPr>
        <w:t xml:space="preserve"> </w:t>
      </w:r>
      <w:r w:rsidRPr="00D179EF">
        <w:rPr>
          <w:b/>
          <w:bCs/>
          <w:iCs/>
          <w:sz w:val="60"/>
          <w:szCs w:val="60"/>
        </w:rPr>
        <w:t>o</w:t>
      </w:r>
      <w:r w:rsidR="008F59F5">
        <w:rPr>
          <w:b/>
          <w:bCs/>
          <w:iCs/>
          <w:sz w:val="60"/>
          <w:szCs w:val="60"/>
        </w:rPr>
        <w:t xml:space="preserve"> </w:t>
      </w:r>
      <w:r w:rsidRPr="00D179EF">
        <w:rPr>
          <w:b/>
          <w:bCs/>
          <w:iCs/>
          <w:sz w:val="60"/>
          <w:szCs w:val="60"/>
        </w:rPr>
        <w:t xml:space="preserve">přírodní </w:t>
      </w:r>
      <w:r>
        <w:rPr>
          <w:b/>
          <w:bCs/>
          <w:iCs/>
          <w:sz w:val="60"/>
          <w:szCs w:val="60"/>
        </w:rPr>
        <w:t>památku</w:t>
      </w:r>
    </w:p>
    <w:p w:rsidR="008B2D82" w:rsidRPr="008609A5" w:rsidRDefault="008B2D82" w:rsidP="008B2D82">
      <w:pPr>
        <w:pStyle w:val="Zkladntext3"/>
        <w:spacing w:line="300" w:lineRule="atLeast"/>
        <w:ind w:left="720"/>
        <w:jc w:val="center"/>
        <w:rPr>
          <w:b/>
          <w:bCs/>
          <w:iCs/>
          <w:sz w:val="40"/>
          <w:szCs w:val="40"/>
        </w:rPr>
      </w:pPr>
    </w:p>
    <w:p w:rsidR="00FA608B" w:rsidRDefault="008B2D82" w:rsidP="00FA608B">
      <w:pPr>
        <w:pStyle w:val="Zkladntext3"/>
        <w:tabs>
          <w:tab w:val="left" w:pos="5255"/>
        </w:tabs>
        <w:spacing w:line="300" w:lineRule="atLeast"/>
        <w:jc w:val="center"/>
        <w:rPr>
          <w:b/>
          <w:bCs/>
          <w:iCs/>
          <w:caps/>
          <w:sz w:val="60"/>
          <w:szCs w:val="60"/>
        </w:rPr>
      </w:pPr>
      <w:r>
        <w:rPr>
          <w:b/>
          <w:bCs/>
          <w:iCs/>
          <w:caps/>
          <w:sz w:val="60"/>
          <w:szCs w:val="60"/>
        </w:rPr>
        <w:t>RYBNÍK STARÝ U LÍCHOV</w:t>
      </w:r>
    </w:p>
    <w:p w:rsidR="00FA608B" w:rsidRDefault="00FA608B" w:rsidP="00FA608B">
      <w:pPr>
        <w:pStyle w:val="Zkladntext3"/>
        <w:tabs>
          <w:tab w:val="left" w:pos="5255"/>
        </w:tabs>
        <w:spacing w:line="300" w:lineRule="atLeast"/>
        <w:jc w:val="center"/>
        <w:rPr>
          <w:b/>
          <w:bCs/>
          <w:iCs/>
          <w:caps/>
          <w:sz w:val="60"/>
          <w:szCs w:val="60"/>
        </w:rPr>
      </w:pPr>
    </w:p>
    <w:p w:rsidR="008B2D82" w:rsidRPr="008609A5" w:rsidRDefault="005C6060" w:rsidP="00FA608B">
      <w:pPr>
        <w:pStyle w:val="Zkladntext3"/>
        <w:tabs>
          <w:tab w:val="left" w:pos="5255"/>
        </w:tabs>
        <w:spacing w:line="300" w:lineRule="atLeast"/>
        <w:ind w:firstLine="0"/>
        <w:jc w:val="center"/>
        <w:rPr>
          <w:b/>
          <w:bCs/>
          <w:iCs/>
          <w:caps/>
          <w:sz w:val="60"/>
          <w:szCs w:val="60"/>
        </w:rPr>
      </w:pPr>
      <w:r>
        <w:rPr>
          <w:b/>
          <w:bCs/>
          <w:iCs/>
          <w:caps/>
          <w:noProof/>
          <w:sz w:val="60"/>
          <w:szCs w:val="60"/>
        </w:rPr>
        <w:drawing>
          <wp:inline distT="0" distB="0" distL="0" distR="0">
            <wp:extent cx="5759450" cy="3839633"/>
            <wp:effectExtent l="76200" t="57150" r="31750" b="27517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9633"/>
                    </a:xfrm>
                    <a:prstGeom prst="rect">
                      <a:avLst/>
                    </a:prstGeom>
                    <a:ln w="28575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" sy="1000" algn="tl" rotWithShape="0">
                        <a:srgbClr val="000000">
                          <a:alpha val="86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2D82" w:rsidRPr="00EC1E91" w:rsidRDefault="008B2D82" w:rsidP="008B2D82">
      <w:pPr>
        <w:pStyle w:val="Zkladntext3"/>
        <w:spacing w:line="300" w:lineRule="atLeast"/>
        <w:jc w:val="center"/>
        <w:rPr>
          <w:b/>
          <w:bCs/>
          <w:iCs/>
          <w:sz w:val="36"/>
          <w:szCs w:val="36"/>
        </w:rPr>
      </w:pPr>
    </w:p>
    <w:p w:rsidR="008B2D82" w:rsidRPr="00D179EF" w:rsidRDefault="008B2D82" w:rsidP="005C6060">
      <w:pPr>
        <w:pStyle w:val="Zkladntext3"/>
        <w:spacing w:line="300" w:lineRule="atLeast"/>
        <w:ind w:firstLine="0"/>
        <w:jc w:val="center"/>
        <w:rPr>
          <w:b/>
          <w:bCs/>
          <w:iCs/>
          <w:sz w:val="40"/>
          <w:szCs w:val="40"/>
        </w:rPr>
      </w:pPr>
      <w:r w:rsidRPr="00D179EF">
        <w:rPr>
          <w:b/>
          <w:bCs/>
          <w:iCs/>
          <w:sz w:val="40"/>
          <w:szCs w:val="40"/>
        </w:rPr>
        <w:t xml:space="preserve">na období </w:t>
      </w:r>
    </w:p>
    <w:p w:rsidR="008B2D82" w:rsidRPr="00D179EF" w:rsidRDefault="008B2D82" w:rsidP="005C6060">
      <w:pPr>
        <w:pStyle w:val="Zkladntext3"/>
        <w:spacing w:line="300" w:lineRule="atLeast"/>
        <w:ind w:firstLine="0"/>
        <w:jc w:val="center"/>
        <w:rPr>
          <w:b/>
          <w:bCs/>
          <w:iCs/>
          <w:sz w:val="40"/>
          <w:szCs w:val="40"/>
        </w:rPr>
      </w:pPr>
    </w:p>
    <w:p w:rsidR="008B2D82" w:rsidRPr="00D179EF" w:rsidRDefault="008B2D82" w:rsidP="005C6060">
      <w:pPr>
        <w:pStyle w:val="Zkladntext3"/>
        <w:spacing w:line="300" w:lineRule="atLeast"/>
        <w:ind w:firstLine="0"/>
        <w:jc w:val="center"/>
        <w:rPr>
          <w:b/>
          <w:bCs/>
          <w:iCs/>
          <w:sz w:val="40"/>
          <w:szCs w:val="40"/>
        </w:rPr>
      </w:pPr>
      <w:r w:rsidRPr="00D179EF">
        <w:rPr>
          <w:b/>
          <w:bCs/>
          <w:iCs/>
          <w:sz w:val="40"/>
          <w:szCs w:val="40"/>
        </w:rPr>
        <w:t>201</w:t>
      </w:r>
      <w:r>
        <w:rPr>
          <w:b/>
          <w:bCs/>
          <w:iCs/>
          <w:sz w:val="40"/>
          <w:szCs w:val="40"/>
        </w:rPr>
        <w:t>5</w:t>
      </w:r>
      <w:r w:rsidRPr="00D179EF">
        <w:rPr>
          <w:b/>
          <w:bCs/>
          <w:iCs/>
          <w:sz w:val="40"/>
          <w:szCs w:val="40"/>
        </w:rPr>
        <w:t>-202</w:t>
      </w:r>
      <w:r>
        <w:rPr>
          <w:b/>
          <w:bCs/>
          <w:iCs/>
          <w:sz w:val="40"/>
          <w:szCs w:val="40"/>
        </w:rPr>
        <w:t>4</w:t>
      </w:r>
    </w:p>
    <w:p w:rsidR="008B2D82" w:rsidRPr="00D179EF" w:rsidRDefault="008B2D82" w:rsidP="005C6060">
      <w:pPr>
        <w:pStyle w:val="Zkladntext3"/>
        <w:spacing w:line="300" w:lineRule="atLeast"/>
        <w:ind w:firstLine="0"/>
        <w:jc w:val="center"/>
        <w:rPr>
          <w:b/>
          <w:bCs/>
          <w:iCs/>
          <w:sz w:val="24"/>
          <w:szCs w:val="24"/>
        </w:rPr>
      </w:pPr>
    </w:p>
    <w:p w:rsidR="00B30B26" w:rsidRDefault="008B2D82" w:rsidP="00AF13D4">
      <w:pPr>
        <w:pStyle w:val="Zkladntext3"/>
        <w:spacing w:line="300" w:lineRule="atLeast"/>
        <w:ind w:firstLine="0"/>
        <w:jc w:val="center"/>
      </w:pPr>
      <w:r w:rsidRPr="00D179EF">
        <w:rPr>
          <w:b/>
          <w:bCs/>
          <w:iCs/>
          <w:sz w:val="50"/>
          <w:szCs w:val="50"/>
        </w:rPr>
        <w:t>návrh na vyhlášení</w:t>
      </w:r>
    </w:p>
    <w:p w:rsidR="00B30B26" w:rsidRDefault="00B30B26" w:rsidP="00B30B26">
      <w:pPr>
        <w:pStyle w:val="Normlnweb"/>
        <w:ind w:firstLine="0"/>
      </w:pPr>
      <w:r>
        <w:br w:type="page"/>
      </w:r>
      <w:r>
        <w:rPr>
          <w:i/>
        </w:rPr>
        <w:lastRenderedPageBreak/>
        <w:t>Schváleno příslušným orgánem ochrany přírody, Krajským úřadem Středočeského kraje, odborem životního prostředí a zemědělství</w:t>
      </w:r>
    </w:p>
    <w:p w:rsidR="00B30B26" w:rsidRDefault="00B30B26" w:rsidP="00B30B26">
      <w:pPr>
        <w:pStyle w:val="Normlnweb"/>
        <w:ind w:firstLine="0"/>
      </w:pPr>
      <w:r>
        <w:rPr>
          <w:i/>
        </w:rPr>
        <w:t> </w:t>
      </w:r>
    </w:p>
    <w:p w:rsidR="00B30B26" w:rsidRDefault="00B30B26" w:rsidP="00B30B26">
      <w:pPr>
        <w:pStyle w:val="Normlnweb"/>
        <w:ind w:left="1276" w:firstLine="0"/>
      </w:pPr>
      <w:r>
        <w:rPr>
          <w:i/>
        </w:rPr>
        <w:t> </w:t>
      </w:r>
    </w:p>
    <w:p w:rsidR="00B30B26" w:rsidRDefault="00B30B26" w:rsidP="00B30B26">
      <w:pPr>
        <w:pStyle w:val="Normlnweb"/>
        <w:ind w:left="1276" w:firstLine="0"/>
      </w:pPr>
      <w:r>
        <w:rPr>
          <w:i/>
        </w:rPr>
        <w:t> </w:t>
      </w:r>
    </w:p>
    <w:p w:rsidR="00B30B26" w:rsidRDefault="00B30B26" w:rsidP="00B30B26">
      <w:pPr>
        <w:pStyle w:val="Normlnweb"/>
      </w:pPr>
      <w:r>
        <w:rPr>
          <w:i/>
        </w:rPr>
        <w:t xml:space="preserve">schváleno protokolem </w:t>
      </w:r>
      <w:proofErr w:type="gramStart"/>
      <w:r>
        <w:rPr>
          <w:i/>
        </w:rPr>
        <w:t>č.j.</w:t>
      </w:r>
      <w:proofErr w:type="gramEnd"/>
      <w:r>
        <w:rPr>
          <w:i/>
        </w:rPr>
        <w:t xml:space="preserve"> ………………………………………….. ze dne …………….. .</w:t>
      </w:r>
    </w:p>
    <w:p w:rsidR="00B30B26" w:rsidRDefault="00B30B26" w:rsidP="00B30B26">
      <w:pPr>
        <w:pStyle w:val="Normlnweb"/>
        <w:ind w:firstLine="0"/>
      </w:pPr>
      <w:r>
        <w:rPr>
          <w:i/>
        </w:rPr>
        <w:t> </w:t>
      </w:r>
    </w:p>
    <w:p w:rsidR="00B30B26" w:rsidRDefault="00B30B26" w:rsidP="00B30B26">
      <w:pPr>
        <w:pStyle w:val="Normlnweb"/>
        <w:ind w:firstLine="0"/>
      </w:pPr>
      <w:r>
        <w:rPr>
          <w:i/>
        </w:rPr>
        <w:t> </w:t>
      </w:r>
    </w:p>
    <w:p w:rsidR="00B30B26" w:rsidRDefault="00B30B26" w:rsidP="00B30B26">
      <w:pPr>
        <w:pStyle w:val="Normlnweb"/>
        <w:spacing w:after="80"/>
        <w:ind w:firstLine="0"/>
        <w:rPr>
          <w:i/>
        </w:rPr>
      </w:pPr>
      <w:r>
        <w:rPr>
          <w:i/>
        </w:rPr>
        <w:tab/>
        <w:t xml:space="preserve">                                                                                         Ing. Josef Keřka, Ph.D. </w:t>
      </w:r>
    </w:p>
    <w:p w:rsidR="00B30B26" w:rsidRDefault="00B30B26" w:rsidP="00B30B26">
      <w:pPr>
        <w:pStyle w:val="Normlnweb"/>
        <w:spacing w:after="80"/>
        <w:ind w:left="4956" w:firstLine="0"/>
      </w:pPr>
      <w:r>
        <w:rPr>
          <w:i/>
        </w:rPr>
        <w:t xml:space="preserve">       vedoucí odboru životního prostředí</w:t>
      </w:r>
    </w:p>
    <w:p w:rsidR="00B30B26" w:rsidRDefault="00B30B26" w:rsidP="00B30B26">
      <w:pPr>
        <w:pStyle w:val="Normlnweb"/>
        <w:ind w:firstLine="0"/>
      </w:pPr>
      <w:r>
        <w:rPr>
          <w:i/>
        </w:rPr>
        <w:t xml:space="preserve">                                                                                                            a zemědělství</w:t>
      </w:r>
    </w:p>
    <w:p w:rsidR="00B30B26" w:rsidRDefault="00B30B26">
      <w:pPr>
        <w:ind w:firstLine="0"/>
        <w:jc w:val="left"/>
      </w:pPr>
      <w:r>
        <w:br w:type="page"/>
      </w:r>
    </w:p>
    <w:p w:rsidR="00875F61" w:rsidRPr="00FE11D2" w:rsidRDefault="00875F61" w:rsidP="00875F61">
      <w:pPr>
        <w:pStyle w:val="Nadpis1"/>
        <w:numPr>
          <w:ilvl w:val="0"/>
          <w:numId w:val="0"/>
        </w:numPr>
        <w:ind w:left="431"/>
      </w:pPr>
      <w:bookmarkStart w:id="0" w:name="_Toc257315050"/>
      <w:bookmarkStart w:id="1" w:name="_Toc404689644"/>
      <w:bookmarkStart w:id="2" w:name="_Toc404689719"/>
      <w:r>
        <w:lastRenderedPageBreak/>
        <w:t>Obsah:</w:t>
      </w:r>
      <w:bookmarkEnd w:id="0"/>
      <w:bookmarkEnd w:id="1"/>
      <w:bookmarkEnd w:id="2"/>
    </w:p>
    <w:p w:rsidR="00AF13D4" w:rsidRDefault="005373BD">
      <w:pPr>
        <w:pStyle w:val="Obsah1"/>
        <w:tabs>
          <w:tab w:val="righ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r w:rsidRPr="005373BD">
        <w:fldChar w:fldCharType="begin"/>
      </w:r>
      <w:r w:rsidR="00875F61">
        <w:instrText xml:space="preserve"> TOC \o "1-5" \h \z \u </w:instrText>
      </w:r>
      <w:r w:rsidRPr="005373BD">
        <w:fldChar w:fldCharType="separate"/>
      </w:r>
    </w:p>
    <w:p w:rsidR="00AF13D4" w:rsidRDefault="005373BD">
      <w:pPr>
        <w:pStyle w:val="Obsah1"/>
        <w:tabs>
          <w:tab w:val="left" w:pos="332"/>
          <w:tab w:val="righ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hyperlink w:anchor="_Toc404689720" w:history="1">
        <w:r w:rsidR="00AF13D4" w:rsidRPr="009356B0">
          <w:rPr>
            <w:rStyle w:val="Hypertextovodkaz"/>
            <w:noProof/>
          </w:rPr>
          <w:t>1</w:t>
        </w:r>
        <w:r w:rsidR="00AF13D4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</w:rPr>
          <w:tab/>
        </w:r>
        <w:r w:rsidR="00AF13D4" w:rsidRPr="009356B0">
          <w:rPr>
            <w:rStyle w:val="Hypertextovodkaz"/>
            <w:noProof/>
          </w:rPr>
          <w:t>Základní údaje o zvláště chráněném území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2"/>
        <w:tabs>
          <w:tab w:val="left" w:pos="495"/>
          <w:tab w:val="righ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04689721" w:history="1">
        <w:r w:rsidR="00AF13D4" w:rsidRPr="009356B0">
          <w:rPr>
            <w:rStyle w:val="Hypertextovodkaz"/>
            <w:rFonts w:ascii="Times New Roman" w:hAnsi="Times New Roman" w:cs="Times New Roman"/>
            <w:noProof/>
          </w:rPr>
          <w:t>1.1</w:t>
        </w:r>
        <w:r w:rsidR="00AF13D4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Základní identifikační údaje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2"/>
        <w:tabs>
          <w:tab w:val="left" w:pos="495"/>
          <w:tab w:val="righ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04689722" w:history="1">
        <w:r w:rsidR="00AF13D4" w:rsidRPr="009356B0">
          <w:rPr>
            <w:rStyle w:val="Hypertextovodkaz"/>
            <w:rFonts w:ascii="Times New Roman" w:hAnsi="Times New Roman" w:cs="Times New Roman"/>
            <w:noProof/>
          </w:rPr>
          <w:t>1.2</w:t>
        </w:r>
        <w:r w:rsidR="00AF13D4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Údaje o lokalizaci území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2"/>
        <w:tabs>
          <w:tab w:val="left" w:pos="495"/>
          <w:tab w:val="righ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04689723" w:history="1">
        <w:r w:rsidR="00AF13D4" w:rsidRPr="009356B0">
          <w:rPr>
            <w:rStyle w:val="Hypertextovodkaz"/>
            <w:rFonts w:ascii="Times New Roman" w:hAnsi="Times New Roman" w:cs="Times New Roman"/>
            <w:noProof/>
          </w:rPr>
          <w:t>1.3</w:t>
        </w:r>
        <w:r w:rsidR="00AF13D4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Vymezení území podle současného stavu katastru nemovitostí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2"/>
        <w:tabs>
          <w:tab w:val="left" w:pos="495"/>
          <w:tab w:val="righ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04689724" w:history="1">
        <w:r w:rsidR="00AF13D4" w:rsidRPr="009356B0">
          <w:rPr>
            <w:rStyle w:val="Hypertextovodkaz"/>
            <w:rFonts w:ascii="Times New Roman" w:hAnsi="Times New Roman" w:cs="Times New Roman"/>
            <w:noProof/>
          </w:rPr>
          <w:t>1.4</w:t>
        </w:r>
        <w:r w:rsidR="00AF13D4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Výměra území a jeho ochranného pásma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2"/>
        <w:tabs>
          <w:tab w:val="left" w:pos="495"/>
          <w:tab w:val="righ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04689725" w:history="1">
        <w:r w:rsidR="00AF13D4" w:rsidRPr="009356B0">
          <w:rPr>
            <w:rStyle w:val="Hypertextovodkaz"/>
            <w:rFonts w:ascii="Times New Roman" w:hAnsi="Times New Roman" w:cs="Times New Roman"/>
            <w:noProof/>
          </w:rPr>
          <w:t>1.5</w:t>
        </w:r>
        <w:r w:rsidR="00AF13D4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Překryv území s jinými chráněnými územími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2"/>
        <w:tabs>
          <w:tab w:val="left" w:pos="495"/>
          <w:tab w:val="righ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04689726" w:history="1">
        <w:r w:rsidR="00AF13D4" w:rsidRPr="009356B0">
          <w:rPr>
            <w:rStyle w:val="Hypertextovodkaz"/>
            <w:rFonts w:ascii="Times New Roman" w:hAnsi="Times New Roman" w:cs="Times New Roman"/>
            <w:noProof/>
          </w:rPr>
          <w:t>1.6</w:t>
        </w:r>
        <w:r w:rsidR="00AF13D4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Kategorie IUCN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2"/>
        <w:tabs>
          <w:tab w:val="left" w:pos="495"/>
          <w:tab w:val="righ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04689727" w:history="1">
        <w:r w:rsidR="00AF13D4" w:rsidRPr="009356B0">
          <w:rPr>
            <w:rStyle w:val="Hypertextovodkaz"/>
            <w:rFonts w:ascii="Times New Roman" w:hAnsi="Times New Roman" w:cs="Times New Roman"/>
            <w:noProof/>
          </w:rPr>
          <w:t>1.7</w:t>
        </w:r>
        <w:r w:rsidR="00AF13D4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Předmět ochrany ZCHÚ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3"/>
        <w:tabs>
          <w:tab w:val="left" w:pos="666"/>
          <w:tab w:val="right" w:pos="9060"/>
        </w:tabs>
        <w:rPr>
          <w:rFonts w:asciiTheme="minorHAnsi" w:eastAsiaTheme="minorEastAsia" w:hAnsiTheme="minorHAnsi" w:cstheme="minorBidi"/>
          <w:smallCaps w:val="0"/>
          <w:noProof/>
        </w:rPr>
      </w:pPr>
      <w:hyperlink w:anchor="_Toc404689728" w:history="1">
        <w:r w:rsidR="00AF13D4" w:rsidRPr="009356B0">
          <w:rPr>
            <w:rStyle w:val="Hypertextovodkaz"/>
            <w:noProof/>
            <w:snapToGrid w:val="0"/>
          </w:rPr>
          <w:t>1.7.1</w:t>
        </w:r>
        <w:r w:rsidR="00AF13D4">
          <w:rPr>
            <w:rFonts w:asciiTheme="minorHAnsi" w:eastAsiaTheme="minorEastAsia" w:hAnsiTheme="minorHAnsi" w:cstheme="minorBidi"/>
            <w:smallCaps w:val="0"/>
            <w:noProof/>
          </w:rPr>
          <w:tab/>
        </w:r>
        <w:r w:rsidR="00AF13D4" w:rsidRPr="009356B0">
          <w:rPr>
            <w:rStyle w:val="Hypertextovodkaz"/>
            <w:noProof/>
            <w:snapToGrid w:val="0"/>
          </w:rPr>
          <w:t xml:space="preserve">Předmět ochrany </w:t>
        </w:r>
        <w:r w:rsidR="00AF13D4" w:rsidRPr="009356B0">
          <w:rPr>
            <w:rStyle w:val="Hypertextovodkaz"/>
            <w:noProof/>
          </w:rPr>
          <w:t>ZCHÚ</w:t>
        </w:r>
        <w:r w:rsidR="00AF13D4" w:rsidRPr="009356B0">
          <w:rPr>
            <w:rStyle w:val="Hypertextovodkaz"/>
            <w:noProof/>
            <w:snapToGrid w:val="0"/>
          </w:rPr>
          <w:t xml:space="preserve"> podle zřizovacího předpisu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3"/>
        <w:tabs>
          <w:tab w:val="left" w:pos="666"/>
          <w:tab w:val="right" w:pos="9060"/>
        </w:tabs>
        <w:rPr>
          <w:rFonts w:asciiTheme="minorHAnsi" w:eastAsiaTheme="minorEastAsia" w:hAnsiTheme="minorHAnsi" w:cstheme="minorBidi"/>
          <w:smallCaps w:val="0"/>
          <w:noProof/>
        </w:rPr>
      </w:pPr>
      <w:hyperlink w:anchor="_Toc404689729" w:history="1">
        <w:r w:rsidR="00AF13D4" w:rsidRPr="009356B0">
          <w:rPr>
            <w:rStyle w:val="Hypertextovodkaz"/>
            <w:noProof/>
            <w:snapToGrid w:val="0"/>
          </w:rPr>
          <w:t>1.7.2</w:t>
        </w:r>
        <w:r w:rsidR="00AF13D4">
          <w:rPr>
            <w:rFonts w:asciiTheme="minorHAnsi" w:eastAsiaTheme="minorEastAsia" w:hAnsiTheme="minorHAnsi" w:cstheme="minorBidi"/>
            <w:smallCaps w:val="0"/>
            <w:noProof/>
          </w:rPr>
          <w:tab/>
        </w:r>
        <w:r w:rsidR="00AF13D4" w:rsidRPr="009356B0">
          <w:rPr>
            <w:rStyle w:val="Hypertextovodkaz"/>
            <w:noProof/>
            <w:snapToGrid w:val="0"/>
          </w:rPr>
          <w:t xml:space="preserve">Hlavní předmět ochrany </w:t>
        </w:r>
        <w:r w:rsidR="00AF13D4" w:rsidRPr="009356B0">
          <w:rPr>
            <w:rStyle w:val="Hypertextovodkaz"/>
            <w:noProof/>
          </w:rPr>
          <w:t>ZCHÚ</w:t>
        </w:r>
        <w:r w:rsidR="00AF13D4" w:rsidRPr="009356B0">
          <w:rPr>
            <w:rStyle w:val="Hypertextovodkaz"/>
            <w:noProof/>
            <w:snapToGrid w:val="0"/>
          </w:rPr>
          <w:t xml:space="preserve"> – současný stav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3"/>
        <w:tabs>
          <w:tab w:val="left" w:pos="666"/>
          <w:tab w:val="right" w:pos="9060"/>
        </w:tabs>
        <w:rPr>
          <w:rFonts w:asciiTheme="minorHAnsi" w:eastAsiaTheme="minorEastAsia" w:hAnsiTheme="minorHAnsi" w:cstheme="minorBidi"/>
          <w:smallCaps w:val="0"/>
          <w:noProof/>
        </w:rPr>
      </w:pPr>
      <w:hyperlink w:anchor="_Toc404689730" w:history="1">
        <w:r w:rsidR="00AF13D4" w:rsidRPr="009356B0">
          <w:rPr>
            <w:rStyle w:val="Hypertextovodkaz"/>
            <w:noProof/>
          </w:rPr>
          <w:t>1.7.3</w:t>
        </w:r>
        <w:r w:rsidR="00AF13D4">
          <w:rPr>
            <w:rFonts w:asciiTheme="minorHAnsi" w:eastAsiaTheme="minorEastAsia" w:hAnsiTheme="minorHAnsi" w:cstheme="minorBidi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Předmět ochrany EVL anebo PO, s kterými je ZCHÚ v překryvu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1"/>
        <w:tabs>
          <w:tab w:val="left" w:pos="332"/>
          <w:tab w:val="righ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hyperlink w:anchor="_Toc404689731" w:history="1">
        <w:r w:rsidR="00AF13D4" w:rsidRPr="009356B0">
          <w:rPr>
            <w:rStyle w:val="Hypertextovodkaz"/>
            <w:noProof/>
          </w:rPr>
          <w:t>2</w:t>
        </w:r>
        <w:r w:rsidR="00AF13D4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</w:rPr>
          <w:tab/>
        </w:r>
        <w:r w:rsidR="00AF13D4" w:rsidRPr="009356B0">
          <w:rPr>
            <w:rStyle w:val="Hypertextovodkaz"/>
            <w:noProof/>
          </w:rPr>
          <w:t>Rozbor stavu zvláště chráněného území s ohledem na předmět ochrany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2"/>
        <w:tabs>
          <w:tab w:val="left" w:pos="495"/>
          <w:tab w:val="righ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04689732" w:history="1">
        <w:r w:rsidR="00AF13D4" w:rsidRPr="009356B0">
          <w:rPr>
            <w:rStyle w:val="Hypertextovodkaz"/>
            <w:rFonts w:ascii="Times New Roman" w:hAnsi="Times New Roman" w:cs="Times New Roman"/>
            <w:noProof/>
          </w:rPr>
          <w:t>2.1</w:t>
        </w:r>
        <w:r w:rsidR="00AF13D4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Stručný popis území a charakteristika jeho přírodních poměrů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3"/>
        <w:tabs>
          <w:tab w:val="left" w:pos="666"/>
          <w:tab w:val="right" w:pos="9060"/>
        </w:tabs>
        <w:rPr>
          <w:rFonts w:asciiTheme="minorHAnsi" w:eastAsiaTheme="minorEastAsia" w:hAnsiTheme="minorHAnsi" w:cstheme="minorBidi"/>
          <w:smallCaps w:val="0"/>
          <w:noProof/>
        </w:rPr>
      </w:pPr>
      <w:hyperlink w:anchor="_Toc404689733" w:history="1">
        <w:r w:rsidR="00AF13D4" w:rsidRPr="009356B0">
          <w:rPr>
            <w:rStyle w:val="Hypertextovodkaz"/>
            <w:noProof/>
          </w:rPr>
          <w:t>2.1.1</w:t>
        </w:r>
        <w:r w:rsidR="00AF13D4">
          <w:rPr>
            <w:rFonts w:asciiTheme="minorHAnsi" w:eastAsiaTheme="minorEastAsia" w:hAnsiTheme="minorHAnsi" w:cstheme="minorBidi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Popis, obecná charakteristika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4"/>
        <w:tabs>
          <w:tab w:val="left" w:pos="842"/>
          <w:tab w:val="right" w:pos="9060"/>
        </w:tabs>
        <w:rPr>
          <w:rFonts w:asciiTheme="minorHAnsi" w:eastAsiaTheme="minorEastAsia" w:hAnsiTheme="minorHAnsi" w:cstheme="minorBidi"/>
          <w:noProof/>
        </w:rPr>
      </w:pPr>
      <w:hyperlink w:anchor="_Toc404689734" w:history="1">
        <w:r w:rsidR="00AF13D4" w:rsidRPr="009356B0">
          <w:rPr>
            <w:rStyle w:val="Hypertextovodkaz"/>
            <w:b/>
            <w:noProof/>
          </w:rPr>
          <w:t>2.1.1.1</w:t>
        </w:r>
        <w:r w:rsidR="00AF13D4">
          <w:rPr>
            <w:rFonts w:asciiTheme="minorHAnsi" w:eastAsiaTheme="minorEastAsia" w:hAnsiTheme="minorHAnsi" w:cstheme="minorBidi"/>
            <w:noProof/>
          </w:rPr>
          <w:tab/>
        </w:r>
        <w:r w:rsidR="00AF13D4" w:rsidRPr="009356B0">
          <w:rPr>
            <w:rStyle w:val="Hypertextovodkaz"/>
            <w:noProof/>
          </w:rPr>
          <w:t>Geologie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4"/>
        <w:tabs>
          <w:tab w:val="left" w:pos="833"/>
          <w:tab w:val="right" w:pos="9060"/>
        </w:tabs>
        <w:rPr>
          <w:rFonts w:asciiTheme="minorHAnsi" w:eastAsiaTheme="minorEastAsia" w:hAnsiTheme="minorHAnsi" w:cstheme="minorBidi"/>
          <w:noProof/>
        </w:rPr>
      </w:pPr>
      <w:hyperlink w:anchor="_Toc404689735" w:history="1">
        <w:r w:rsidR="00AF13D4" w:rsidRPr="009356B0">
          <w:rPr>
            <w:rStyle w:val="Hypertextovodkaz"/>
            <w:noProof/>
          </w:rPr>
          <w:t>2.1.1.2</w:t>
        </w:r>
        <w:r w:rsidR="00AF13D4">
          <w:rPr>
            <w:rFonts w:asciiTheme="minorHAnsi" w:eastAsiaTheme="minorEastAsia" w:hAnsiTheme="minorHAnsi" w:cstheme="minorBidi"/>
            <w:noProof/>
          </w:rPr>
          <w:tab/>
        </w:r>
        <w:r w:rsidR="00AF13D4" w:rsidRPr="009356B0">
          <w:rPr>
            <w:rStyle w:val="Hypertextovodkaz"/>
            <w:noProof/>
          </w:rPr>
          <w:t>Pedologie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4"/>
        <w:tabs>
          <w:tab w:val="left" w:pos="833"/>
          <w:tab w:val="right" w:pos="9060"/>
        </w:tabs>
        <w:rPr>
          <w:rFonts w:asciiTheme="minorHAnsi" w:eastAsiaTheme="minorEastAsia" w:hAnsiTheme="minorHAnsi" w:cstheme="minorBidi"/>
          <w:noProof/>
        </w:rPr>
      </w:pPr>
      <w:hyperlink w:anchor="_Toc404689736" w:history="1">
        <w:r w:rsidR="00AF13D4" w:rsidRPr="009356B0">
          <w:rPr>
            <w:rStyle w:val="Hypertextovodkaz"/>
            <w:noProof/>
          </w:rPr>
          <w:t>2.1.1.3</w:t>
        </w:r>
        <w:r w:rsidR="00AF13D4">
          <w:rPr>
            <w:rFonts w:asciiTheme="minorHAnsi" w:eastAsiaTheme="minorEastAsia" w:hAnsiTheme="minorHAnsi" w:cstheme="minorBidi"/>
            <w:noProof/>
          </w:rPr>
          <w:tab/>
        </w:r>
        <w:r w:rsidR="00AF13D4" w:rsidRPr="009356B0">
          <w:rPr>
            <w:rStyle w:val="Hypertextovodkaz"/>
            <w:noProof/>
          </w:rPr>
          <w:t>Klimatické poměry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4"/>
        <w:tabs>
          <w:tab w:val="left" w:pos="833"/>
          <w:tab w:val="right" w:pos="9060"/>
        </w:tabs>
        <w:rPr>
          <w:rFonts w:asciiTheme="minorHAnsi" w:eastAsiaTheme="minorEastAsia" w:hAnsiTheme="minorHAnsi" w:cstheme="minorBidi"/>
          <w:noProof/>
        </w:rPr>
      </w:pPr>
      <w:hyperlink w:anchor="_Toc404689737" w:history="1">
        <w:r w:rsidR="00AF13D4" w:rsidRPr="009356B0">
          <w:rPr>
            <w:rStyle w:val="Hypertextovodkaz"/>
            <w:noProof/>
          </w:rPr>
          <w:t>2.1.1.4</w:t>
        </w:r>
        <w:r w:rsidR="00AF13D4">
          <w:rPr>
            <w:rFonts w:asciiTheme="minorHAnsi" w:eastAsiaTheme="minorEastAsia" w:hAnsiTheme="minorHAnsi" w:cstheme="minorBidi"/>
            <w:noProof/>
          </w:rPr>
          <w:tab/>
        </w:r>
        <w:r w:rsidR="00AF13D4" w:rsidRPr="009356B0">
          <w:rPr>
            <w:rStyle w:val="Hypertextovodkaz"/>
            <w:noProof/>
          </w:rPr>
          <w:t>Geomorfologie a reliéf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3"/>
        <w:tabs>
          <w:tab w:val="left" w:pos="666"/>
          <w:tab w:val="right" w:pos="9060"/>
        </w:tabs>
        <w:rPr>
          <w:rFonts w:asciiTheme="minorHAnsi" w:eastAsiaTheme="minorEastAsia" w:hAnsiTheme="minorHAnsi" w:cstheme="minorBidi"/>
          <w:smallCaps w:val="0"/>
          <w:noProof/>
        </w:rPr>
      </w:pPr>
      <w:hyperlink w:anchor="_Toc404689738" w:history="1">
        <w:r w:rsidR="00AF13D4" w:rsidRPr="009356B0">
          <w:rPr>
            <w:rStyle w:val="Hypertextovodkaz"/>
            <w:noProof/>
          </w:rPr>
          <w:t>2.1.2</w:t>
        </w:r>
        <w:r w:rsidR="00AF13D4">
          <w:rPr>
            <w:rFonts w:asciiTheme="minorHAnsi" w:eastAsiaTheme="minorEastAsia" w:hAnsiTheme="minorHAnsi" w:cstheme="minorBidi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Biota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4"/>
        <w:tabs>
          <w:tab w:val="left" w:pos="833"/>
          <w:tab w:val="right" w:pos="9060"/>
        </w:tabs>
        <w:rPr>
          <w:rFonts w:asciiTheme="minorHAnsi" w:eastAsiaTheme="minorEastAsia" w:hAnsiTheme="minorHAnsi" w:cstheme="minorBidi"/>
          <w:noProof/>
        </w:rPr>
      </w:pPr>
      <w:hyperlink w:anchor="_Toc404689739" w:history="1">
        <w:r w:rsidR="00AF13D4" w:rsidRPr="009356B0">
          <w:rPr>
            <w:rStyle w:val="Hypertextovodkaz"/>
            <w:noProof/>
          </w:rPr>
          <w:t>2.1.2.1</w:t>
        </w:r>
        <w:r w:rsidR="00AF13D4">
          <w:rPr>
            <w:rFonts w:asciiTheme="minorHAnsi" w:eastAsiaTheme="minorEastAsia" w:hAnsiTheme="minorHAnsi" w:cstheme="minorBidi"/>
            <w:noProof/>
          </w:rPr>
          <w:tab/>
        </w:r>
        <w:r w:rsidR="00AF13D4" w:rsidRPr="009356B0">
          <w:rPr>
            <w:rStyle w:val="Hypertextovodkaz"/>
            <w:noProof/>
          </w:rPr>
          <w:t>Fytogeografie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4"/>
        <w:tabs>
          <w:tab w:val="left" w:pos="833"/>
          <w:tab w:val="right" w:pos="9060"/>
        </w:tabs>
        <w:rPr>
          <w:rFonts w:asciiTheme="minorHAnsi" w:eastAsiaTheme="minorEastAsia" w:hAnsiTheme="minorHAnsi" w:cstheme="minorBidi"/>
          <w:noProof/>
        </w:rPr>
      </w:pPr>
      <w:hyperlink w:anchor="_Toc404689740" w:history="1">
        <w:r w:rsidR="00AF13D4" w:rsidRPr="009356B0">
          <w:rPr>
            <w:rStyle w:val="Hypertextovodkaz"/>
            <w:noProof/>
          </w:rPr>
          <w:t>2.1.2.2</w:t>
        </w:r>
        <w:r w:rsidR="00AF13D4">
          <w:rPr>
            <w:rFonts w:asciiTheme="minorHAnsi" w:eastAsiaTheme="minorEastAsia" w:hAnsiTheme="minorHAnsi" w:cstheme="minorBidi"/>
            <w:noProof/>
          </w:rPr>
          <w:tab/>
        </w:r>
        <w:r w:rsidR="00AF13D4" w:rsidRPr="009356B0">
          <w:rPr>
            <w:rStyle w:val="Hypertextovodkaz"/>
            <w:noProof/>
          </w:rPr>
          <w:t>Rostliny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4"/>
        <w:tabs>
          <w:tab w:val="left" w:pos="833"/>
          <w:tab w:val="right" w:pos="9060"/>
        </w:tabs>
        <w:rPr>
          <w:rFonts w:asciiTheme="minorHAnsi" w:eastAsiaTheme="minorEastAsia" w:hAnsiTheme="minorHAnsi" w:cstheme="minorBidi"/>
          <w:noProof/>
        </w:rPr>
      </w:pPr>
      <w:hyperlink w:anchor="_Toc404689741" w:history="1">
        <w:r w:rsidR="00AF13D4" w:rsidRPr="009356B0">
          <w:rPr>
            <w:rStyle w:val="Hypertextovodkaz"/>
            <w:noProof/>
          </w:rPr>
          <w:t>2.1.2.3</w:t>
        </w:r>
        <w:r w:rsidR="00AF13D4">
          <w:rPr>
            <w:rFonts w:asciiTheme="minorHAnsi" w:eastAsiaTheme="minorEastAsia" w:hAnsiTheme="minorHAnsi" w:cstheme="minorBidi"/>
            <w:noProof/>
          </w:rPr>
          <w:tab/>
        </w:r>
        <w:r w:rsidR="00AF13D4" w:rsidRPr="009356B0">
          <w:rPr>
            <w:rStyle w:val="Hypertextovodkaz"/>
            <w:noProof/>
          </w:rPr>
          <w:t>Živočichové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5"/>
        <w:tabs>
          <w:tab w:val="left" w:pos="1000"/>
          <w:tab w:val="right" w:pos="9060"/>
        </w:tabs>
        <w:rPr>
          <w:rFonts w:asciiTheme="minorHAnsi" w:eastAsiaTheme="minorEastAsia" w:hAnsiTheme="minorHAnsi" w:cstheme="minorBidi"/>
          <w:noProof/>
        </w:rPr>
      </w:pPr>
      <w:hyperlink w:anchor="_Toc404689742" w:history="1">
        <w:r w:rsidR="00AF13D4" w:rsidRPr="009356B0">
          <w:rPr>
            <w:rStyle w:val="Hypertextovodkaz"/>
            <w:noProof/>
          </w:rPr>
          <w:t>2.1.2.3.1</w:t>
        </w:r>
        <w:r w:rsidR="00AF13D4">
          <w:rPr>
            <w:rFonts w:asciiTheme="minorHAnsi" w:eastAsiaTheme="minorEastAsia" w:hAnsiTheme="minorHAnsi" w:cstheme="minorBidi"/>
            <w:noProof/>
          </w:rPr>
          <w:tab/>
        </w:r>
        <w:r w:rsidR="00AF13D4" w:rsidRPr="009356B0">
          <w:rPr>
            <w:rStyle w:val="Hypertextovodkaz"/>
            <w:noProof/>
          </w:rPr>
          <w:t>Přehled zvláště chráněných a ohrožených druhů živočichů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2"/>
        <w:tabs>
          <w:tab w:val="left" w:pos="495"/>
          <w:tab w:val="righ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04689743" w:history="1">
        <w:r w:rsidR="00AF13D4" w:rsidRPr="009356B0">
          <w:rPr>
            <w:rStyle w:val="Hypertextovodkaz"/>
            <w:rFonts w:ascii="Times New Roman" w:hAnsi="Times New Roman" w:cs="Times New Roman"/>
            <w:noProof/>
          </w:rPr>
          <w:t>2.2</w:t>
        </w:r>
        <w:r w:rsidR="00AF13D4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Historie využívání území a zásadní pozitivní i negativní vlivy lidské činnosti v minulosti, současnosti a blízké budoucnosti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3"/>
        <w:tabs>
          <w:tab w:val="left" w:pos="414"/>
          <w:tab w:val="right" w:pos="9060"/>
        </w:tabs>
        <w:rPr>
          <w:rFonts w:asciiTheme="minorHAnsi" w:eastAsiaTheme="minorEastAsia" w:hAnsiTheme="minorHAnsi" w:cstheme="minorBidi"/>
          <w:smallCaps w:val="0"/>
          <w:noProof/>
        </w:rPr>
      </w:pPr>
      <w:hyperlink w:anchor="_Toc404689744" w:history="1">
        <w:r w:rsidR="00AF13D4" w:rsidRPr="009356B0">
          <w:rPr>
            <w:rStyle w:val="Hypertextovodkaz"/>
            <w:noProof/>
          </w:rPr>
          <w:t>A)</w:t>
        </w:r>
        <w:r w:rsidR="00AF13D4">
          <w:rPr>
            <w:rFonts w:asciiTheme="minorHAnsi" w:eastAsiaTheme="minorEastAsia" w:hAnsiTheme="minorHAnsi" w:cstheme="minorBidi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Ochrana přírody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3"/>
        <w:tabs>
          <w:tab w:val="left" w:pos="406"/>
          <w:tab w:val="right" w:pos="9060"/>
        </w:tabs>
        <w:rPr>
          <w:rFonts w:asciiTheme="minorHAnsi" w:eastAsiaTheme="minorEastAsia" w:hAnsiTheme="minorHAnsi" w:cstheme="minorBidi"/>
          <w:smallCaps w:val="0"/>
          <w:noProof/>
        </w:rPr>
      </w:pPr>
      <w:hyperlink w:anchor="_Toc404689745" w:history="1">
        <w:r w:rsidR="00AF13D4" w:rsidRPr="009356B0">
          <w:rPr>
            <w:rStyle w:val="Hypertextovodkaz"/>
            <w:noProof/>
          </w:rPr>
          <w:t>B)</w:t>
        </w:r>
        <w:r w:rsidR="00AF13D4">
          <w:rPr>
            <w:rFonts w:asciiTheme="minorHAnsi" w:eastAsiaTheme="minorEastAsia" w:hAnsiTheme="minorHAnsi" w:cstheme="minorBidi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Zemědělské hospodaření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3"/>
        <w:tabs>
          <w:tab w:val="left" w:pos="404"/>
          <w:tab w:val="right" w:pos="9060"/>
        </w:tabs>
        <w:rPr>
          <w:rFonts w:asciiTheme="minorHAnsi" w:eastAsiaTheme="minorEastAsia" w:hAnsiTheme="minorHAnsi" w:cstheme="minorBidi"/>
          <w:smallCaps w:val="0"/>
          <w:noProof/>
        </w:rPr>
      </w:pPr>
      <w:hyperlink w:anchor="_Toc404689746" w:history="1">
        <w:r w:rsidR="00AF13D4" w:rsidRPr="009356B0">
          <w:rPr>
            <w:rStyle w:val="Hypertextovodkaz"/>
            <w:noProof/>
          </w:rPr>
          <w:t>C)</w:t>
        </w:r>
        <w:r w:rsidR="00AF13D4">
          <w:rPr>
            <w:rFonts w:asciiTheme="minorHAnsi" w:eastAsiaTheme="minorEastAsia" w:hAnsiTheme="minorHAnsi" w:cstheme="minorBidi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Rybníkářství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3"/>
        <w:tabs>
          <w:tab w:val="left" w:pos="422"/>
          <w:tab w:val="right" w:pos="9060"/>
        </w:tabs>
        <w:rPr>
          <w:rFonts w:asciiTheme="minorHAnsi" w:eastAsiaTheme="minorEastAsia" w:hAnsiTheme="minorHAnsi" w:cstheme="minorBidi"/>
          <w:smallCaps w:val="0"/>
          <w:noProof/>
        </w:rPr>
      </w:pPr>
      <w:hyperlink w:anchor="_Toc404689747" w:history="1">
        <w:r w:rsidR="00AF13D4" w:rsidRPr="009356B0">
          <w:rPr>
            <w:rStyle w:val="Hypertextovodkaz"/>
            <w:noProof/>
          </w:rPr>
          <w:t>D)</w:t>
        </w:r>
        <w:r w:rsidR="00AF13D4">
          <w:rPr>
            <w:rFonts w:asciiTheme="minorHAnsi" w:eastAsiaTheme="minorEastAsia" w:hAnsiTheme="minorHAnsi" w:cstheme="minorBidi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Myslivost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3"/>
        <w:tabs>
          <w:tab w:val="left" w:pos="394"/>
          <w:tab w:val="right" w:pos="9060"/>
        </w:tabs>
        <w:rPr>
          <w:rFonts w:asciiTheme="minorHAnsi" w:eastAsiaTheme="minorEastAsia" w:hAnsiTheme="minorHAnsi" w:cstheme="minorBidi"/>
          <w:smallCaps w:val="0"/>
          <w:noProof/>
        </w:rPr>
      </w:pPr>
      <w:hyperlink w:anchor="_Toc404689748" w:history="1">
        <w:r w:rsidR="00AF13D4" w:rsidRPr="009356B0">
          <w:rPr>
            <w:rStyle w:val="Hypertextovodkaz"/>
            <w:noProof/>
          </w:rPr>
          <w:t>E)</w:t>
        </w:r>
        <w:r w:rsidR="00AF13D4">
          <w:rPr>
            <w:rFonts w:asciiTheme="minorHAnsi" w:eastAsiaTheme="minorEastAsia" w:hAnsiTheme="minorHAnsi" w:cstheme="minorBidi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Rybářství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2"/>
        <w:tabs>
          <w:tab w:val="left" w:pos="495"/>
          <w:tab w:val="righ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04689749" w:history="1">
        <w:r w:rsidR="00AF13D4" w:rsidRPr="009356B0">
          <w:rPr>
            <w:rStyle w:val="Hypertextovodkaz"/>
            <w:rFonts w:ascii="Times New Roman" w:hAnsi="Times New Roman" w:cs="Times New Roman"/>
            <w:noProof/>
          </w:rPr>
          <w:t>2.3</w:t>
        </w:r>
        <w:r w:rsidR="00AF13D4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Související plánovací dokumenty, správní rozhodnutí a právní předpisy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2"/>
        <w:tabs>
          <w:tab w:val="left" w:pos="495"/>
          <w:tab w:val="righ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04689750" w:history="1">
        <w:r w:rsidR="00AF13D4" w:rsidRPr="009356B0">
          <w:rPr>
            <w:rStyle w:val="Hypertextovodkaz"/>
            <w:rFonts w:ascii="Times New Roman" w:hAnsi="Times New Roman" w:cs="Times New Roman"/>
            <w:noProof/>
          </w:rPr>
          <w:t>2.4</w:t>
        </w:r>
        <w:r w:rsidR="00AF13D4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Současný stav zvláště chráněného území a přehled dílčích ploch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3"/>
        <w:tabs>
          <w:tab w:val="left" w:pos="666"/>
          <w:tab w:val="right" w:pos="9060"/>
        </w:tabs>
        <w:rPr>
          <w:rFonts w:asciiTheme="minorHAnsi" w:eastAsiaTheme="minorEastAsia" w:hAnsiTheme="minorHAnsi" w:cstheme="minorBidi"/>
          <w:smallCaps w:val="0"/>
          <w:noProof/>
        </w:rPr>
      </w:pPr>
      <w:hyperlink w:anchor="_Toc404689751" w:history="1">
        <w:r w:rsidR="00AF13D4" w:rsidRPr="009356B0">
          <w:rPr>
            <w:rStyle w:val="Hypertextovodkaz"/>
            <w:noProof/>
          </w:rPr>
          <w:t>2.4.1</w:t>
        </w:r>
        <w:r w:rsidR="00AF13D4">
          <w:rPr>
            <w:rFonts w:asciiTheme="minorHAnsi" w:eastAsiaTheme="minorEastAsia" w:hAnsiTheme="minorHAnsi" w:cstheme="minorBidi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Základní údaje o nelesních pozemcích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2"/>
        <w:tabs>
          <w:tab w:val="left" w:pos="495"/>
          <w:tab w:val="righ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04689752" w:history="1">
        <w:r w:rsidR="00AF13D4" w:rsidRPr="009356B0">
          <w:rPr>
            <w:rStyle w:val="Hypertextovodkaz"/>
            <w:rFonts w:ascii="Times New Roman" w:hAnsi="Times New Roman" w:cs="Times New Roman"/>
            <w:noProof/>
          </w:rPr>
          <w:t>2.5</w:t>
        </w:r>
        <w:r w:rsidR="00AF13D4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zhodnocení výsledků předchozí péče a dosavadních ochranářských zásahů do území a závěry pro další postup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2"/>
        <w:tabs>
          <w:tab w:val="left" w:pos="495"/>
          <w:tab w:val="righ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04689753" w:history="1">
        <w:r w:rsidR="00AF13D4" w:rsidRPr="009356B0">
          <w:rPr>
            <w:rStyle w:val="Hypertextovodkaz"/>
            <w:rFonts w:ascii="Times New Roman" w:hAnsi="Times New Roman" w:cs="Times New Roman"/>
            <w:noProof/>
          </w:rPr>
          <w:t>2.6</w:t>
        </w:r>
        <w:r w:rsidR="00AF13D4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Stanovení prioritních zájmů ochrany území v případě jejich možné kolize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1"/>
        <w:tabs>
          <w:tab w:val="left" w:pos="332"/>
          <w:tab w:val="righ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hyperlink w:anchor="_Toc404689754" w:history="1">
        <w:r w:rsidR="00AF13D4" w:rsidRPr="009356B0">
          <w:rPr>
            <w:rStyle w:val="Hypertextovodkaz"/>
            <w:noProof/>
            <w:position w:val="6"/>
          </w:rPr>
          <w:t>3</w:t>
        </w:r>
        <w:r w:rsidR="00AF13D4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</w:rPr>
          <w:tab/>
        </w:r>
        <w:r w:rsidR="00AF13D4" w:rsidRPr="009356B0">
          <w:rPr>
            <w:rStyle w:val="Hypertextovodkaz"/>
            <w:noProof/>
          </w:rPr>
          <w:t>Plán zásahů a opatření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2"/>
        <w:tabs>
          <w:tab w:val="left" w:pos="495"/>
          <w:tab w:val="righ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04689755" w:history="1">
        <w:r w:rsidR="00AF13D4" w:rsidRPr="009356B0">
          <w:rPr>
            <w:rStyle w:val="Hypertextovodkaz"/>
            <w:rFonts w:ascii="Times New Roman" w:hAnsi="Times New Roman" w:cs="Times New Roman"/>
            <w:noProof/>
          </w:rPr>
          <w:t>3.1</w:t>
        </w:r>
        <w:r w:rsidR="00AF13D4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Výčet, popis a lokalizace navrhovaných zásahů a opatření v ZCHÚ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3"/>
        <w:tabs>
          <w:tab w:val="left" w:pos="666"/>
          <w:tab w:val="right" w:pos="9060"/>
        </w:tabs>
        <w:rPr>
          <w:rFonts w:asciiTheme="minorHAnsi" w:eastAsiaTheme="minorEastAsia" w:hAnsiTheme="minorHAnsi" w:cstheme="minorBidi"/>
          <w:smallCaps w:val="0"/>
          <w:noProof/>
        </w:rPr>
      </w:pPr>
      <w:hyperlink w:anchor="_Toc404689756" w:history="1">
        <w:r w:rsidR="00AF13D4" w:rsidRPr="009356B0">
          <w:rPr>
            <w:rStyle w:val="Hypertextovodkaz"/>
            <w:noProof/>
          </w:rPr>
          <w:t>3.1.1</w:t>
        </w:r>
        <w:r w:rsidR="00AF13D4">
          <w:rPr>
            <w:rFonts w:asciiTheme="minorHAnsi" w:eastAsiaTheme="minorEastAsia" w:hAnsiTheme="minorHAnsi" w:cstheme="minorBidi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Rámcové zásady péče o území nebo zásady jeho jiného využívání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4"/>
        <w:tabs>
          <w:tab w:val="left" w:pos="414"/>
          <w:tab w:val="right" w:pos="9060"/>
        </w:tabs>
        <w:rPr>
          <w:rFonts w:asciiTheme="minorHAnsi" w:eastAsiaTheme="minorEastAsia" w:hAnsiTheme="minorHAnsi" w:cstheme="minorBidi"/>
          <w:noProof/>
        </w:rPr>
      </w:pPr>
      <w:hyperlink w:anchor="_Toc404689757" w:history="1">
        <w:r w:rsidR="00AF13D4" w:rsidRPr="009356B0">
          <w:rPr>
            <w:rStyle w:val="Hypertextovodkaz"/>
            <w:noProof/>
          </w:rPr>
          <w:t>A)</w:t>
        </w:r>
        <w:r w:rsidR="00AF13D4">
          <w:rPr>
            <w:rFonts w:asciiTheme="minorHAnsi" w:eastAsiaTheme="minorEastAsia" w:hAnsiTheme="minorHAnsi" w:cstheme="minorBidi"/>
            <w:noProof/>
          </w:rPr>
          <w:tab/>
        </w:r>
        <w:r w:rsidR="00AF13D4" w:rsidRPr="009356B0">
          <w:rPr>
            <w:rStyle w:val="Hypertextovodkaz"/>
            <w:noProof/>
          </w:rPr>
          <w:t>Péče o rybník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4"/>
        <w:tabs>
          <w:tab w:val="left" w:pos="406"/>
          <w:tab w:val="right" w:pos="9060"/>
        </w:tabs>
        <w:rPr>
          <w:rFonts w:asciiTheme="minorHAnsi" w:eastAsiaTheme="minorEastAsia" w:hAnsiTheme="minorHAnsi" w:cstheme="minorBidi"/>
          <w:noProof/>
        </w:rPr>
      </w:pPr>
      <w:hyperlink w:anchor="_Toc404689758" w:history="1">
        <w:r w:rsidR="00AF13D4" w:rsidRPr="009356B0">
          <w:rPr>
            <w:rStyle w:val="Hypertextovodkaz"/>
            <w:noProof/>
          </w:rPr>
          <w:t>B)</w:t>
        </w:r>
        <w:r w:rsidR="00AF13D4">
          <w:rPr>
            <w:rFonts w:asciiTheme="minorHAnsi" w:eastAsiaTheme="minorEastAsia" w:hAnsiTheme="minorHAnsi" w:cstheme="minorBidi"/>
            <w:noProof/>
          </w:rPr>
          <w:tab/>
        </w:r>
        <w:r w:rsidR="00AF13D4" w:rsidRPr="009356B0">
          <w:rPr>
            <w:rStyle w:val="Hypertextovodkaz"/>
            <w:noProof/>
          </w:rPr>
          <w:t>Péče o nelesní pozemky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4"/>
        <w:tabs>
          <w:tab w:val="left" w:pos="404"/>
          <w:tab w:val="right" w:pos="9060"/>
        </w:tabs>
        <w:rPr>
          <w:rFonts w:asciiTheme="minorHAnsi" w:eastAsiaTheme="minorEastAsia" w:hAnsiTheme="minorHAnsi" w:cstheme="minorBidi"/>
          <w:noProof/>
        </w:rPr>
      </w:pPr>
      <w:hyperlink w:anchor="_Toc404689759" w:history="1">
        <w:r w:rsidR="00AF13D4" w:rsidRPr="009356B0">
          <w:rPr>
            <w:rStyle w:val="Hypertextovodkaz"/>
            <w:noProof/>
          </w:rPr>
          <w:t>C)</w:t>
        </w:r>
        <w:r w:rsidR="00AF13D4">
          <w:rPr>
            <w:rFonts w:asciiTheme="minorHAnsi" w:eastAsiaTheme="minorEastAsia" w:hAnsiTheme="minorHAnsi" w:cstheme="minorBidi"/>
            <w:noProof/>
          </w:rPr>
          <w:tab/>
        </w:r>
        <w:r w:rsidR="00AF13D4" w:rsidRPr="009356B0">
          <w:rPr>
            <w:rStyle w:val="Hypertextovodkaz"/>
            <w:noProof/>
          </w:rPr>
          <w:t>Péče o rostliny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4"/>
        <w:tabs>
          <w:tab w:val="left" w:pos="422"/>
          <w:tab w:val="right" w:pos="9060"/>
        </w:tabs>
        <w:rPr>
          <w:rFonts w:asciiTheme="minorHAnsi" w:eastAsiaTheme="minorEastAsia" w:hAnsiTheme="minorHAnsi" w:cstheme="minorBidi"/>
          <w:noProof/>
        </w:rPr>
      </w:pPr>
      <w:hyperlink w:anchor="_Toc404689760" w:history="1">
        <w:r w:rsidR="00AF13D4" w:rsidRPr="009356B0">
          <w:rPr>
            <w:rStyle w:val="Hypertextovodkaz"/>
            <w:noProof/>
          </w:rPr>
          <w:t>D)</w:t>
        </w:r>
        <w:r w:rsidR="00AF13D4">
          <w:rPr>
            <w:rFonts w:asciiTheme="minorHAnsi" w:eastAsiaTheme="minorEastAsia" w:hAnsiTheme="minorHAnsi" w:cstheme="minorBidi"/>
            <w:noProof/>
          </w:rPr>
          <w:tab/>
        </w:r>
        <w:r w:rsidR="00AF13D4" w:rsidRPr="009356B0">
          <w:rPr>
            <w:rStyle w:val="Hypertextovodkaz"/>
            <w:noProof/>
          </w:rPr>
          <w:t>Péče o živočichy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4"/>
        <w:tabs>
          <w:tab w:val="left" w:pos="394"/>
          <w:tab w:val="right" w:pos="9060"/>
        </w:tabs>
        <w:rPr>
          <w:rFonts w:asciiTheme="minorHAnsi" w:eastAsiaTheme="minorEastAsia" w:hAnsiTheme="minorHAnsi" w:cstheme="minorBidi"/>
          <w:noProof/>
        </w:rPr>
      </w:pPr>
      <w:hyperlink w:anchor="_Toc404689761" w:history="1">
        <w:r w:rsidR="00AF13D4" w:rsidRPr="009356B0">
          <w:rPr>
            <w:rStyle w:val="Hypertextovodkaz"/>
            <w:noProof/>
          </w:rPr>
          <w:t>E)</w:t>
        </w:r>
        <w:r w:rsidR="00AF13D4">
          <w:rPr>
            <w:rFonts w:asciiTheme="minorHAnsi" w:eastAsiaTheme="minorEastAsia" w:hAnsiTheme="minorHAnsi" w:cstheme="minorBidi"/>
            <w:noProof/>
          </w:rPr>
          <w:tab/>
        </w:r>
        <w:r w:rsidR="00AF13D4" w:rsidRPr="009356B0">
          <w:rPr>
            <w:rStyle w:val="Hypertextovodkaz"/>
            <w:noProof/>
          </w:rPr>
          <w:t>Zásady jiných zp</w:t>
        </w:r>
        <w:r w:rsidR="00AF13D4" w:rsidRPr="009356B0">
          <w:rPr>
            <w:rStyle w:val="Hypertextovodkaz"/>
            <w:rFonts w:ascii="+TimesNewRoman,BoldItalic" w:hAnsi="+TimesNewRoman,BoldItalic" w:cs="+TimesNewRoman,BoldItalic"/>
            <w:noProof/>
          </w:rPr>
          <w:t>ů</w:t>
        </w:r>
        <w:r w:rsidR="00AF13D4" w:rsidRPr="009356B0">
          <w:rPr>
            <w:rStyle w:val="Hypertextovodkaz"/>
            <w:noProof/>
          </w:rPr>
          <w:t>sob</w:t>
        </w:r>
        <w:r w:rsidR="00AF13D4" w:rsidRPr="009356B0">
          <w:rPr>
            <w:rStyle w:val="Hypertextovodkaz"/>
            <w:rFonts w:ascii="+TimesNewRoman,BoldItalic" w:hAnsi="+TimesNewRoman,BoldItalic" w:cs="+TimesNewRoman,BoldItalic"/>
            <w:noProof/>
          </w:rPr>
          <w:t xml:space="preserve">ů </w:t>
        </w:r>
        <w:r w:rsidR="00AF13D4" w:rsidRPr="009356B0">
          <w:rPr>
            <w:rStyle w:val="Hypertextovodkaz"/>
            <w:noProof/>
          </w:rPr>
          <w:t>využívání území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3"/>
        <w:tabs>
          <w:tab w:val="left" w:pos="666"/>
          <w:tab w:val="right" w:pos="9060"/>
        </w:tabs>
        <w:rPr>
          <w:rFonts w:asciiTheme="minorHAnsi" w:eastAsiaTheme="minorEastAsia" w:hAnsiTheme="minorHAnsi" w:cstheme="minorBidi"/>
          <w:smallCaps w:val="0"/>
          <w:noProof/>
        </w:rPr>
      </w:pPr>
      <w:hyperlink w:anchor="_Toc404689762" w:history="1">
        <w:r w:rsidR="00AF13D4" w:rsidRPr="009356B0">
          <w:rPr>
            <w:rStyle w:val="Hypertextovodkaz"/>
            <w:noProof/>
          </w:rPr>
          <w:t>3.1.2</w:t>
        </w:r>
        <w:r w:rsidR="00AF13D4">
          <w:rPr>
            <w:rFonts w:asciiTheme="minorHAnsi" w:eastAsiaTheme="minorEastAsia" w:hAnsiTheme="minorHAnsi" w:cstheme="minorBidi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Podrobný vý</w:t>
        </w:r>
        <w:r w:rsidR="00AF13D4" w:rsidRPr="009356B0">
          <w:rPr>
            <w:rStyle w:val="Hypertextovodkaz"/>
            <w:rFonts w:ascii="+TimesNewRoman,Bold" w:hAnsi="+TimesNewRoman,Bold" w:cs="+TimesNewRoman,Bold"/>
            <w:noProof/>
          </w:rPr>
          <w:t>č</w:t>
        </w:r>
        <w:r w:rsidR="00AF13D4" w:rsidRPr="009356B0">
          <w:rPr>
            <w:rStyle w:val="Hypertextovodkaz"/>
            <w:noProof/>
          </w:rPr>
          <w:t>et navrhovaných zásah</w:t>
        </w:r>
        <w:r w:rsidR="00AF13D4" w:rsidRPr="009356B0">
          <w:rPr>
            <w:rStyle w:val="Hypertextovodkaz"/>
            <w:rFonts w:ascii="+TimesNewRoman,Bold" w:hAnsi="+TimesNewRoman,Bold" w:cs="+TimesNewRoman,Bold"/>
            <w:noProof/>
          </w:rPr>
          <w:t xml:space="preserve">ů </w:t>
        </w:r>
        <w:r w:rsidR="00AF13D4" w:rsidRPr="009356B0">
          <w:rPr>
            <w:rStyle w:val="Hypertextovodkaz"/>
            <w:noProof/>
          </w:rPr>
          <w:t xml:space="preserve">a </w:t>
        </w:r>
        <w:r w:rsidR="00AF13D4" w:rsidRPr="009356B0">
          <w:rPr>
            <w:rStyle w:val="Hypertextovodkaz"/>
            <w:rFonts w:ascii="+TimesNewRoman,Bold" w:hAnsi="+TimesNewRoman,Bold" w:cs="+TimesNewRoman,Bold"/>
            <w:noProof/>
          </w:rPr>
          <w:t>č</w:t>
        </w:r>
        <w:r w:rsidR="00AF13D4" w:rsidRPr="009356B0">
          <w:rPr>
            <w:rStyle w:val="Hypertextovodkaz"/>
            <w:noProof/>
          </w:rPr>
          <w:t>inností v území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4"/>
        <w:tabs>
          <w:tab w:val="left" w:pos="414"/>
          <w:tab w:val="right" w:pos="9060"/>
        </w:tabs>
        <w:rPr>
          <w:rFonts w:asciiTheme="minorHAnsi" w:eastAsiaTheme="minorEastAsia" w:hAnsiTheme="minorHAnsi" w:cstheme="minorBidi"/>
          <w:noProof/>
        </w:rPr>
      </w:pPr>
      <w:hyperlink w:anchor="_Toc404689763" w:history="1">
        <w:r w:rsidR="00AF13D4" w:rsidRPr="009356B0">
          <w:rPr>
            <w:rStyle w:val="Hypertextovodkaz"/>
            <w:noProof/>
          </w:rPr>
          <w:t>A)</w:t>
        </w:r>
        <w:r w:rsidR="00AF13D4">
          <w:rPr>
            <w:rFonts w:asciiTheme="minorHAnsi" w:eastAsiaTheme="minorEastAsia" w:hAnsiTheme="minorHAnsi" w:cstheme="minorBidi"/>
            <w:noProof/>
          </w:rPr>
          <w:tab/>
        </w:r>
        <w:r w:rsidR="00AF13D4" w:rsidRPr="009356B0">
          <w:rPr>
            <w:rStyle w:val="Hypertextovodkaz"/>
            <w:noProof/>
          </w:rPr>
          <w:t>Rybníky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5"/>
        <w:tabs>
          <w:tab w:val="right" w:pos="9060"/>
        </w:tabs>
        <w:rPr>
          <w:rFonts w:asciiTheme="minorHAnsi" w:eastAsiaTheme="minorEastAsia" w:hAnsiTheme="minorHAnsi" w:cstheme="minorBidi"/>
          <w:noProof/>
        </w:rPr>
      </w:pPr>
      <w:hyperlink w:anchor="_Toc404689764" w:history="1">
        <w:r w:rsidR="00AF13D4" w:rsidRPr="009356B0">
          <w:rPr>
            <w:rStyle w:val="Hypertextovodkaz"/>
            <w:noProof/>
          </w:rPr>
          <w:t>1. jednorázový management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5"/>
        <w:tabs>
          <w:tab w:val="right" w:pos="9060"/>
        </w:tabs>
        <w:rPr>
          <w:rFonts w:asciiTheme="minorHAnsi" w:eastAsiaTheme="minorEastAsia" w:hAnsiTheme="minorHAnsi" w:cstheme="minorBidi"/>
          <w:noProof/>
        </w:rPr>
      </w:pPr>
      <w:hyperlink w:anchor="_Toc404689765" w:history="1">
        <w:r w:rsidR="00AF13D4" w:rsidRPr="009356B0">
          <w:rPr>
            <w:rStyle w:val="Hypertextovodkaz"/>
            <w:noProof/>
          </w:rPr>
          <w:t>2. Pravidelná péče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4"/>
        <w:tabs>
          <w:tab w:val="left" w:pos="406"/>
          <w:tab w:val="right" w:pos="9060"/>
        </w:tabs>
        <w:rPr>
          <w:rFonts w:asciiTheme="minorHAnsi" w:eastAsiaTheme="minorEastAsia" w:hAnsiTheme="minorHAnsi" w:cstheme="minorBidi"/>
          <w:noProof/>
        </w:rPr>
      </w:pPr>
      <w:hyperlink w:anchor="_Toc404689766" w:history="1">
        <w:r w:rsidR="00AF13D4" w:rsidRPr="009356B0">
          <w:rPr>
            <w:rStyle w:val="Hypertextovodkaz"/>
            <w:noProof/>
          </w:rPr>
          <w:t>B)</w:t>
        </w:r>
        <w:r w:rsidR="00AF13D4">
          <w:rPr>
            <w:rFonts w:asciiTheme="minorHAnsi" w:eastAsiaTheme="minorEastAsia" w:hAnsiTheme="minorHAnsi" w:cstheme="minorBidi"/>
            <w:noProof/>
          </w:rPr>
          <w:tab/>
        </w:r>
        <w:r w:rsidR="00AF13D4" w:rsidRPr="009356B0">
          <w:rPr>
            <w:rStyle w:val="Hypertextovodkaz"/>
            <w:noProof/>
          </w:rPr>
          <w:t>Nelesní pozemky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4"/>
        <w:tabs>
          <w:tab w:val="left" w:pos="404"/>
          <w:tab w:val="right" w:pos="9060"/>
        </w:tabs>
        <w:rPr>
          <w:rFonts w:asciiTheme="minorHAnsi" w:eastAsiaTheme="minorEastAsia" w:hAnsiTheme="minorHAnsi" w:cstheme="minorBidi"/>
          <w:noProof/>
        </w:rPr>
      </w:pPr>
      <w:hyperlink w:anchor="_Toc404689767" w:history="1">
        <w:r w:rsidR="00AF13D4" w:rsidRPr="009356B0">
          <w:rPr>
            <w:rStyle w:val="Hypertextovodkaz"/>
            <w:noProof/>
          </w:rPr>
          <w:t>C)</w:t>
        </w:r>
        <w:r w:rsidR="00AF13D4">
          <w:rPr>
            <w:rFonts w:asciiTheme="minorHAnsi" w:eastAsiaTheme="minorEastAsia" w:hAnsiTheme="minorHAnsi" w:cstheme="minorBidi"/>
            <w:noProof/>
          </w:rPr>
          <w:tab/>
        </w:r>
        <w:r w:rsidR="00AF13D4" w:rsidRPr="009356B0">
          <w:rPr>
            <w:rStyle w:val="Hypertextovodkaz"/>
            <w:noProof/>
          </w:rPr>
          <w:t>Ostatní opatření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2"/>
        <w:tabs>
          <w:tab w:val="left" w:pos="495"/>
          <w:tab w:val="righ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04689768" w:history="1">
        <w:r w:rsidR="00AF13D4" w:rsidRPr="009356B0">
          <w:rPr>
            <w:rStyle w:val="Hypertextovodkaz"/>
            <w:rFonts w:ascii="Times New Roman" w:hAnsi="Times New Roman" w:cs="Times New Roman"/>
            <w:noProof/>
          </w:rPr>
          <w:t>3.2</w:t>
        </w:r>
        <w:r w:rsidR="00AF13D4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Zásady hospodářského nebo jiného využívání ochranného pásma včetně návrhu zásahů a přehledu činností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2"/>
        <w:tabs>
          <w:tab w:val="left" w:pos="495"/>
          <w:tab w:val="righ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04689769" w:history="1">
        <w:r w:rsidR="00AF13D4" w:rsidRPr="009356B0">
          <w:rPr>
            <w:rStyle w:val="Hypertextovodkaz"/>
            <w:rFonts w:ascii="Times New Roman" w:hAnsi="Times New Roman" w:cs="Times New Roman"/>
            <w:noProof/>
          </w:rPr>
          <w:t>3.3</w:t>
        </w:r>
        <w:r w:rsidR="00AF13D4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Zaměření a vyznačení území v terénu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2"/>
        <w:tabs>
          <w:tab w:val="left" w:pos="495"/>
          <w:tab w:val="righ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04689770" w:history="1">
        <w:r w:rsidR="00AF13D4" w:rsidRPr="009356B0">
          <w:rPr>
            <w:rStyle w:val="Hypertextovodkaz"/>
            <w:rFonts w:ascii="Times New Roman" w:hAnsi="Times New Roman" w:cs="Times New Roman"/>
            <w:noProof/>
          </w:rPr>
          <w:t>3.4</w:t>
        </w:r>
        <w:r w:rsidR="00AF13D4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Návrhy potřebných administrativně-správních opatření v území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2"/>
        <w:tabs>
          <w:tab w:val="left" w:pos="495"/>
          <w:tab w:val="righ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04689771" w:history="1">
        <w:r w:rsidR="00AF13D4" w:rsidRPr="009356B0">
          <w:rPr>
            <w:rStyle w:val="Hypertextovodkaz"/>
            <w:rFonts w:ascii="Times New Roman" w:hAnsi="Times New Roman" w:cs="Times New Roman"/>
            <w:noProof/>
          </w:rPr>
          <w:t>3.5</w:t>
        </w:r>
        <w:r w:rsidR="00AF13D4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Návrhy na regulaci rekreačního a sportovního využívání území veřejností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2"/>
        <w:tabs>
          <w:tab w:val="left" w:pos="495"/>
          <w:tab w:val="righ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04689772" w:history="1">
        <w:r w:rsidR="00AF13D4" w:rsidRPr="009356B0">
          <w:rPr>
            <w:rStyle w:val="Hypertextovodkaz"/>
            <w:rFonts w:ascii="Times New Roman" w:hAnsi="Times New Roman" w:cs="Times New Roman"/>
            <w:noProof/>
          </w:rPr>
          <w:t>3.6</w:t>
        </w:r>
        <w:r w:rsidR="00AF13D4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Návrhy na vzdělávací využití území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2"/>
        <w:tabs>
          <w:tab w:val="left" w:pos="495"/>
          <w:tab w:val="righ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04689773" w:history="1">
        <w:r w:rsidR="00AF13D4" w:rsidRPr="009356B0">
          <w:rPr>
            <w:rStyle w:val="Hypertextovodkaz"/>
            <w:rFonts w:ascii="Times New Roman" w:hAnsi="Times New Roman" w:cs="Times New Roman"/>
            <w:noProof/>
          </w:rPr>
          <w:t>3.7</w:t>
        </w:r>
        <w:r w:rsidR="00AF13D4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Návrhy na průzkum či výzkum a monitoring předmětu ochrany území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1"/>
        <w:tabs>
          <w:tab w:val="left" w:pos="332"/>
          <w:tab w:val="righ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hyperlink w:anchor="_Toc404689774" w:history="1">
        <w:r w:rsidR="00AF13D4" w:rsidRPr="009356B0">
          <w:rPr>
            <w:rStyle w:val="Hypertextovodkaz"/>
            <w:noProof/>
          </w:rPr>
          <w:t>4</w:t>
        </w:r>
        <w:r w:rsidR="00AF13D4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</w:rPr>
          <w:tab/>
        </w:r>
        <w:r w:rsidR="00AF13D4" w:rsidRPr="009356B0">
          <w:rPr>
            <w:rStyle w:val="Hypertextovodkaz"/>
            <w:noProof/>
          </w:rPr>
          <w:t>Závěrečné údaje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2"/>
        <w:tabs>
          <w:tab w:val="left" w:pos="495"/>
          <w:tab w:val="righ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04689775" w:history="1">
        <w:r w:rsidR="00AF13D4" w:rsidRPr="009356B0">
          <w:rPr>
            <w:rStyle w:val="Hypertextovodkaz"/>
            <w:rFonts w:ascii="Times New Roman" w:hAnsi="Times New Roman" w:cs="Times New Roman"/>
            <w:noProof/>
          </w:rPr>
          <w:t>4.1</w:t>
        </w:r>
        <w:r w:rsidR="00AF13D4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Předpokládané orientační náklady hrazené orgánem ochrany přírody podle jednotlivých zásahů (druhů prací)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2"/>
        <w:tabs>
          <w:tab w:val="left" w:pos="495"/>
          <w:tab w:val="righ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04689776" w:history="1">
        <w:r w:rsidR="00AF13D4" w:rsidRPr="009356B0">
          <w:rPr>
            <w:rStyle w:val="Hypertextovodkaz"/>
            <w:rFonts w:ascii="Times New Roman" w:hAnsi="Times New Roman" w:cs="Times New Roman"/>
            <w:noProof/>
          </w:rPr>
          <w:t>4.2</w:t>
        </w:r>
        <w:r w:rsidR="00AF13D4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Použité podklady a zdroje informací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2"/>
        <w:tabs>
          <w:tab w:val="left" w:pos="495"/>
          <w:tab w:val="righ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04689777" w:history="1">
        <w:r w:rsidR="00AF13D4" w:rsidRPr="009356B0">
          <w:rPr>
            <w:rStyle w:val="Hypertextovodkaz"/>
            <w:rFonts w:ascii="Times New Roman" w:hAnsi="Times New Roman" w:cs="Times New Roman"/>
            <w:noProof/>
          </w:rPr>
          <w:t>4.3</w:t>
        </w:r>
        <w:r w:rsidR="00AF13D4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Seznam použitých zkratek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AF13D4" w:rsidRDefault="005373BD">
      <w:pPr>
        <w:pStyle w:val="Obsah2"/>
        <w:tabs>
          <w:tab w:val="left" w:pos="495"/>
          <w:tab w:val="righ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404689778" w:history="1">
        <w:r w:rsidR="00AF13D4" w:rsidRPr="009356B0">
          <w:rPr>
            <w:rStyle w:val="Hypertextovodkaz"/>
            <w:rFonts w:ascii="Times New Roman" w:hAnsi="Times New Roman" w:cs="Times New Roman"/>
            <w:noProof/>
          </w:rPr>
          <w:t>4.4</w:t>
        </w:r>
        <w:r w:rsidR="00AF13D4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</w:rPr>
          <w:tab/>
        </w:r>
        <w:r w:rsidR="00AF13D4" w:rsidRPr="009356B0">
          <w:rPr>
            <w:rStyle w:val="Hypertextovodkaz"/>
            <w:noProof/>
          </w:rPr>
          <w:t>Plán péče zpracoval</w:t>
        </w:r>
        <w:r w:rsidR="00AF13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F13D4">
          <w:rPr>
            <w:noProof/>
            <w:webHidden/>
          </w:rPr>
          <w:instrText xml:space="preserve"> PAGEREF _Toc404689778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3D4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875F61" w:rsidRDefault="005373BD" w:rsidP="00875F61">
      <w:pPr>
        <w:pStyle w:val="Nadpis1"/>
        <w:numPr>
          <w:ilvl w:val="0"/>
          <w:numId w:val="0"/>
        </w:numPr>
        <w:rPr>
          <w:sz w:val="24"/>
          <w:szCs w:val="24"/>
        </w:rPr>
      </w:pPr>
      <w:r>
        <w:fldChar w:fldCharType="end"/>
      </w:r>
    </w:p>
    <w:p w:rsidR="00875F61" w:rsidRDefault="00875F61" w:rsidP="00875F61">
      <w:pPr>
        <w:rPr>
          <w:rFonts w:ascii="Times New (W1)" w:hAnsi="Times New (W1)" w:cs="Arial"/>
          <w:color w:val="008000"/>
          <w:kern w:val="32"/>
        </w:rPr>
      </w:pPr>
      <w:r>
        <w:br w:type="page"/>
      </w:r>
    </w:p>
    <w:p w:rsidR="008B2D82" w:rsidRDefault="008B2D82" w:rsidP="00875F61">
      <w:pPr>
        <w:pStyle w:val="Nadpis1"/>
      </w:pPr>
      <w:bookmarkStart w:id="3" w:name="_Toc404689720"/>
      <w:r>
        <w:lastRenderedPageBreak/>
        <w:t>Základní údaje o zvláště chráněném území</w:t>
      </w:r>
      <w:bookmarkEnd w:id="3"/>
    </w:p>
    <w:p w:rsidR="008B2D82" w:rsidRDefault="008B2D82" w:rsidP="008B2D82">
      <w:pPr>
        <w:pStyle w:val="Pokraovnseznamu"/>
        <w:spacing w:after="0"/>
        <w:ind w:left="0"/>
        <w:rPr>
          <w:b/>
          <w:bCs/>
        </w:rPr>
      </w:pPr>
    </w:p>
    <w:p w:rsidR="008B2D82" w:rsidRDefault="008B2D82" w:rsidP="008F59F5">
      <w:pPr>
        <w:pStyle w:val="Nadpis2"/>
      </w:pPr>
      <w:bookmarkStart w:id="4" w:name="_Toc404689721"/>
      <w:r>
        <w:t>Základní identifikační údaje</w:t>
      </w:r>
      <w:bookmarkEnd w:id="4"/>
      <w:r>
        <w:t xml:space="preserve"> </w:t>
      </w:r>
    </w:p>
    <w:p w:rsidR="008B2D82" w:rsidRDefault="008B2D82" w:rsidP="008B2D82">
      <w:pPr>
        <w:pStyle w:val="Seznam2"/>
        <w:widowControl/>
        <w:ind w:left="0" w:firstLine="0"/>
        <w:rPr>
          <w:sz w:val="24"/>
          <w:szCs w:val="24"/>
        </w:rPr>
      </w:pPr>
    </w:p>
    <w:p w:rsidR="008B2D82" w:rsidRDefault="008B2D82" w:rsidP="008B2D82">
      <w:pPr>
        <w:pStyle w:val="Seznam2"/>
        <w:widowControl/>
        <w:ind w:left="0" w:firstLine="708"/>
        <w:rPr>
          <w:sz w:val="24"/>
          <w:szCs w:val="24"/>
        </w:rPr>
      </w:pPr>
      <w:r>
        <w:rPr>
          <w:sz w:val="24"/>
          <w:szCs w:val="24"/>
        </w:rPr>
        <w:t>evidenční číslo: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--</w:t>
      </w:r>
    </w:p>
    <w:p w:rsidR="008B2D82" w:rsidRDefault="008B2D82" w:rsidP="008B2D82">
      <w:pPr>
        <w:pStyle w:val="Seznam2"/>
        <w:widowControl/>
        <w:ind w:left="0" w:firstLine="708"/>
        <w:rPr>
          <w:sz w:val="24"/>
          <w:szCs w:val="24"/>
        </w:rPr>
      </w:pPr>
    </w:p>
    <w:p w:rsidR="008B2D82" w:rsidRDefault="008B2D82" w:rsidP="008B2D82">
      <w:pPr>
        <w:pStyle w:val="Seznam2"/>
        <w:widowControl/>
        <w:ind w:left="0" w:firstLine="708"/>
        <w:rPr>
          <w:sz w:val="24"/>
          <w:szCs w:val="24"/>
        </w:rPr>
      </w:pPr>
      <w:r>
        <w:rPr>
          <w:sz w:val="24"/>
          <w:szCs w:val="24"/>
        </w:rPr>
        <w:t>kategorie ochrany: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přírodní památka</w:t>
      </w:r>
    </w:p>
    <w:p w:rsidR="008B2D82" w:rsidRDefault="008B2D82" w:rsidP="008B2D82">
      <w:pPr>
        <w:pStyle w:val="Seznam2"/>
        <w:widowControl/>
        <w:ind w:left="0" w:firstLine="708"/>
        <w:rPr>
          <w:sz w:val="24"/>
          <w:szCs w:val="24"/>
        </w:rPr>
      </w:pPr>
      <w:r>
        <w:rPr>
          <w:sz w:val="24"/>
          <w:szCs w:val="24"/>
        </w:rPr>
        <w:t>název území: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RYBNÍK STARÝ U LÍCHOV</w:t>
      </w:r>
    </w:p>
    <w:p w:rsidR="008B2D82" w:rsidRDefault="008B2D82" w:rsidP="008B2D82">
      <w:pPr>
        <w:pStyle w:val="Seznam2"/>
        <w:widowControl/>
        <w:ind w:left="0" w:firstLine="0"/>
        <w:rPr>
          <w:sz w:val="24"/>
          <w:szCs w:val="24"/>
        </w:rPr>
      </w:pPr>
    </w:p>
    <w:p w:rsidR="008B2D82" w:rsidRDefault="008B2D82" w:rsidP="008B2D82">
      <w:pPr>
        <w:pStyle w:val="Seznam2"/>
        <w:widowControl/>
        <w:ind w:left="0" w:firstLine="0"/>
        <w:rPr>
          <w:sz w:val="24"/>
          <w:szCs w:val="24"/>
        </w:rPr>
      </w:pPr>
    </w:p>
    <w:p w:rsidR="008B2D82" w:rsidRDefault="008B2D82" w:rsidP="008B2D82">
      <w:pPr>
        <w:pStyle w:val="Seznam"/>
      </w:pPr>
    </w:p>
    <w:p w:rsidR="008B2D82" w:rsidRDefault="008B2D82" w:rsidP="008F59F5">
      <w:pPr>
        <w:pStyle w:val="Nadpis2"/>
      </w:pPr>
      <w:bookmarkStart w:id="5" w:name="_Toc404689722"/>
      <w:r>
        <w:t>Údaje o lokalizaci území</w:t>
      </w:r>
      <w:bookmarkEnd w:id="5"/>
    </w:p>
    <w:p w:rsidR="008B2D82" w:rsidRDefault="008B2D82" w:rsidP="008B2D82">
      <w:pPr>
        <w:pStyle w:val="Seznam"/>
        <w:rPr>
          <w:b/>
          <w:bCs/>
        </w:rPr>
      </w:pPr>
    </w:p>
    <w:p w:rsidR="008B2D82" w:rsidRDefault="008B2D82" w:rsidP="008B2D82">
      <w:pPr>
        <w:pStyle w:val="Seznam"/>
      </w:pPr>
      <w:r>
        <w:t>kraj:</w:t>
      </w:r>
      <w:r>
        <w:tab/>
      </w:r>
      <w:r>
        <w:tab/>
      </w:r>
      <w:r>
        <w:tab/>
      </w:r>
      <w:r>
        <w:tab/>
      </w:r>
      <w:r>
        <w:tab/>
      </w:r>
      <w:r>
        <w:tab/>
        <w:t>Středočeský</w:t>
      </w:r>
    </w:p>
    <w:p w:rsidR="008B2D82" w:rsidRDefault="008B2D82" w:rsidP="008B2D82">
      <w:pPr>
        <w:pStyle w:val="Seznam"/>
      </w:pPr>
      <w:r>
        <w:t>okres: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5553B">
        <w:t>Příbram</w:t>
      </w:r>
      <w:r>
        <w:tab/>
      </w:r>
      <w:r>
        <w:tab/>
      </w:r>
      <w:r>
        <w:tab/>
      </w:r>
      <w:r>
        <w:tab/>
      </w:r>
    </w:p>
    <w:p w:rsidR="008B2D82" w:rsidRDefault="008B2D82" w:rsidP="008B2D82">
      <w:pPr>
        <w:pStyle w:val="Seznam"/>
      </w:pPr>
      <w:r>
        <w:t xml:space="preserve">obec s rozšířenou působností: </w:t>
      </w:r>
      <w:r>
        <w:tab/>
      </w:r>
      <w:r>
        <w:tab/>
      </w:r>
      <w:r w:rsidR="006729A2">
        <w:t>Sedlčany</w:t>
      </w:r>
    </w:p>
    <w:p w:rsidR="008B2D82" w:rsidRDefault="008B2D82" w:rsidP="008B2D82">
      <w:pPr>
        <w:pStyle w:val="Seznam"/>
      </w:pPr>
      <w:r>
        <w:t xml:space="preserve">obec s pověřeným obecním úřadem: </w:t>
      </w:r>
      <w:r>
        <w:tab/>
      </w:r>
      <w:r>
        <w:tab/>
      </w:r>
      <w:r w:rsidR="006729A2">
        <w:t>Sedlčany</w:t>
      </w:r>
      <w:r>
        <w:tab/>
      </w:r>
      <w:r>
        <w:tab/>
      </w:r>
      <w:r>
        <w:tab/>
      </w:r>
      <w:r>
        <w:tab/>
      </w:r>
    </w:p>
    <w:p w:rsidR="008B2D82" w:rsidRDefault="008B2D82" w:rsidP="008B2D82">
      <w:pPr>
        <w:pStyle w:val="Seznam"/>
      </w:pPr>
      <w:r>
        <w:t xml:space="preserve">obec: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5553B">
        <w:t>Dublovice</w:t>
      </w:r>
    </w:p>
    <w:p w:rsidR="008B2D82" w:rsidRDefault="008B2D82" w:rsidP="008B2D82">
      <w:pPr>
        <w:pStyle w:val="Seznam"/>
      </w:pPr>
      <w:r>
        <w:t>katastrální území:</w:t>
      </w:r>
      <w:r>
        <w:tab/>
      </w:r>
      <w:r>
        <w:tab/>
      </w:r>
      <w:r>
        <w:tab/>
      </w:r>
      <w:r>
        <w:tab/>
      </w:r>
      <w:r w:rsidR="0065553B">
        <w:t>Zvírotice</w:t>
      </w:r>
    </w:p>
    <w:p w:rsidR="008B2D82" w:rsidRDefault="008B2D82" w:rsidP="008B2D82">
      <w:pPr>
        <w:pStyle w:val="Seznam"/>
      </w:pPr>
    </w:p>
    <w:p w:rsidR="008B2D82" w:rsidRDefault="008B2D82" w:rsidP="008B2D82">
      <w:pPr>
        <w:pStyle w:val="Seznam"/>
      </w:pPr>
    </w:p>
    <w:p w:rsidR="008B2D82" w:rsidRDefault="008B2D82" w:rsidP="008B2D82">
      <w:pPr>
        <w:pStyle w:val="Pokraovnseznamu2"/>
        <w:spacing w:after="0"/>
        <w:ind w:left="0"/>
      </w:pPr>
      <w:r>
        <w:rPr>
          <w:b/>
          <w:bCs/>
          <w:u w:val="single"/>
        </w:rPr>
        <w:t>Příloha č. M1:</w:t>
      </w:r>
      <w:r>
        <w:t xml:space="preserve"> </w:t>
      </w:r>
    </w:p>
    <w:p w:rsidR="008B2D82" w:rsidRDefault="008B2D82" w:rsidP="008B2D82">
      <w:pPr>
        <w:pStyle w:val="Seznam"/>
      </w:pPr>
      <w:r>
        <w:t>Orientační mapa s vyznačením území</w:t>
      </w:r>
    </w:p>
    <w:p w:rsidR="008B2D82" w:rsidRDefault="008B2D82" w:rsidP="008B2D82">
      <w:pPr>
        <w:pStyle w:val="Seznam"/>
      </w:pPr>
    </w:p>
    <w:p w:rsidR="008B2D82" w:rsidRDefault="008B2D82" w:rsidP="008B2D82">
      <w:pPr>
        <w:pStyle w:val="Seznam"/>
        <w:rPr>
          <w:i/>
          <w:iCs/>
          <w:position w:val="6"/>
        </w:rPr>
      </w:pPr>
    </w:p>
    <w:p w:rsidR="008B2D82" w:rsidRDefault="008B2D82" w:rsidP="008B2D82">
      <w:pPr>
        <w:rPr>
          <w:b/>
          <w:bCs/>
        </w:rPr>
      </w:pPr>
    </w:p>
    <w:p w:rsidR="008B2D82" w:rsidRDefault="008B2D82" w:rsidP="008F59F5">
      <w:pPr>
        <w:pStyle w:val="Nadpis2"/>
      </w:pPr>
      <w:r>
        <w:br w:type="page"/>
      </w:r>
      <w:bookmarkStart w:id="6" w:name="_Toc404689723"/>
      <w:r>
        <w:lastRenderedPageBreak/>
        <w:t>Vymezení území podle současného stavu katastru nemovitostí</w:t>
      </w:r>
      <w:bookmarkEnd w:id="6"/>
    </w:p>
    <w:p w:rsidR="008B2D82" w:rsidRDefault="008B2D82" w:rsidP="008B2D82">
      <w:pPr>
        <w:rPr>
          <w:position w:val="6"/>
          <w:u w:val="single"/>
        </w:rPr>
      </w:pPr>
    </w:p>
    <w:p w:rsidR="008B2D82" w:rsidRDefault="008B2D82" w:rsidP="008B2D82">
      <w:pPr>
        <w:pStyle w:val="Seznamsodrkami2"/>
      </w:pPr>
    </w:p>
    <w:p w:rsidR="008B2D82" w:rsidRDefault="008B2D82" w:rsidP="008B2D82">
      <w:pPr>
        <w:pStyle w:val="Seznamsodrkami2"/>
      </w:pPr>
      <w:r>
        <w:t>Zvláště chráněné území:</w:t>
      </w:r>
    </w:p>
    <w:p w:rsidR="008B2D82" w:rsidRDefault="008B2D82" w:rsidP="008B2D82">
      <w:pPr>
        <w:pStyle w:val="Seznamsodrkami2"/>
      </w:pPr>
    </w:p>
    <w:p w:rsidR="008B2D82" w:rsidRDefault="008B2D82" w:rsidP="008B2D82">
      <w:pPr>
        <w:rPr>
          <w:i/>
          <w:iCs/>
        </w:rPr>
      </w:pPr>
      <w:r>
        <w:rPr>
          <w:b/>
          <w:bCs/>
        </w:rPr>
        <w:t>Katastrální území: 793990</w:t>
      </w:r>
      <w:r w:rsidRPr="008609A5">
        <w:rPr>
          <w:b/>
          <w:bCs/>
        </w:rPr>
        <w:t xml:space="preserve"> </w:t>
      </w:r>
      <w:r>
        <w:rPr>
          <w:b/>
          <w:bCs/>
        </w:rPr>
        <w:t>Zvírotice</w:t>
      </w:r>
    </w:p>
    <w:tbl>
      <w:tblPr>
        <w:tblW w:w="0" w:type="auto"/>
        <w:tblInd w:w="7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993"/>
        <w:gridCol w:w="850"/>
        <w:gridCol w:w="1701"/>
        <w:gridCol w:w="1843"/>
        <w:gridCol w:w="850"/>
        <w:gridCol w:w="1418"/>
        <w:gridCol w:w="1417"/>
      </w:tblGrid>
      <w:tr w:rsidR="008B2D82" w:rsidRPr="00F0400A" w:rsidTr="00BA2EEB">
        <w:trPr>
          <w:cantSplit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</w:tcPr>
          <w:p w:rsidR="008B2D82" w:rsidRPr="00F0400A" w:rsidRDefault="008B2D82" w:rsidP="00BA2EEB">
            <w:pPr>
              <w:rPr>
                <w:b/>
                <w:bCs/>
                <w:sz w:val="16"/>
                <w:szCs w:val="16"/>
              </w:rPr>
            </w:pPr>
            <w:r w:rsidRPr="00F0400A">
              <w:rPr>
                <w:b/>
                <w:bCs/>
                <w:sz w:val="16"/>
                <w:szCs w:val="16"/>
              </w:rPr>
              <w:t>Číslo parcely podle KN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shd w:val="clear" w:color="auto" w:fill="C0C0C0"/>
          </w:tcPr>
          <w:p w:rsidR="008B2D82" w:rsidRPr="00F0400A" w:rsidRDefault="008B2D82" w:rsidP="00BA2EEB">
            <w:pPr>
              <w:rPr>
                <w:b/>
                <w:bCs/>
                <w:sz w:val="16"/>
                <w:szCs w:val="16"/>
              </w:rPr>
            </w:pPr>
            <w:r w:rsidRPr="00F0400A">
              <w:rPr>
                <w:b/>
                <w:bCs/>
                <w:sz w:val="16"/>
                <w:szCs w:val="16"/>
              </w:rPr>
              <w:t>Číslo parcely podle PK nebo jiných evidencí</w:t>
            </w:r>
          </w:p>
        </w:tc>
        <w:tc>
          <w:tcPr>
            <w:tcW w:w="1701" w:type="dxa"/>
            <w:tcBorders>
              <w:top w:val="single" w:sz="18" w:space="0" w:color="auto"/>
            </w:tcBorders>
            <w:shd w:val="clear" w:color="auto" w:fill="C0C0C0"/>
          </w:tcPr>
          <w:p w:rsidR="008B2D82" w:rsidRPr="00F0400A" w:rsidRDefault="008B2D82" w:rsidP="00BA2EEB">
            <w:pPr>
              <w:rPr>
                <w:b/>
                <w:bCs/>
                <w:sz w:val="16"/>
                <w:szCs w:val="16"/>
              </w:rPr>
            </w:pPr>
            <w:r w:rsidRPr="00F0400A">
              <w:rPr>
                <w:b/>
                <w:bCs/>
                <w:sz w:val="16"/>
                <w:szCs w:val="16"/>
              </w:rPr>
              <w:t>Druh pozemku podle KN</w:t>
            </w:r>
          </w:p>
        </w:tc>
        <w:tc>
          <w:tcPr>
            <w:tcW w:w="1843" w:type="dxa"/>
            <w:tcBorders>
              <w:top w:val="single" w:sz="18" w:space="0" w:color="auto"/>
            </w:tcBorders>
            <w:shd w:val="clear" w:color="auto" w:fill="C0C0C0"/>
          </w:tcPr>
          <w:p w:rsidR="008B2D82" w:rsidRPr="00F0400A" w:rsidRDefault="008B2D82" w:rsidP="00BA2EEB">
            <w:pPr>
              <w:rPr>
                <w:b/>
                <w:bCs/>
                <w:sz w:val="16"/>
                <w:szCs w:val="16"/>
              </w:rPr>
            </w:pPr>
            <w:r w:rsidRPr="00F0400A">
              <w:rPr>
                <w:b/>
                <w:bCs/>
                <w:sz w:val="16"/>
                <w:szCs w:val="16"/>
              </w:rPr>
              <w:t>Způsob využití pozemku podle KN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shd w:val="clear" w:color="auto" w:fill="C0C0C0"/>
          </w:tcPr>
          <w:p w:rsidR="008B2D82" w:rsidRPr="00F0400A" w:rsidRDefault="008B2D82" w:rsidP="00BA2EEB">
            <w:pPr>
              <w:pStyle w:val="Seznamsodrkami2"/>
            </w:pPr>
            <w:r w:rsidRPr="00F0400A">
              <w:t>Číslo listu vlastnictví</w:t>
            </w:r>
          </w:p>
          <w:p w:rsidR="008B2D82" w:rsidRPr="00F0400A" w:rsidRDefault="008B2D82" w:rsidP="00BA2EEB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18" w:space="0" w:color="auto"/>
            </w:tcBorders>
            <w:shd w:val="clear" w:color="auto" w:fill="C0C0C0"/>
          </w:tcPr>
          <w:p w:rsidR="008B2D82" w:rsidRPr="00F0400A" w:rsidRDefault="008B2D82" w:rsidP="00BA2EEB">
            <w:pPr>
              <w:rPr>
                <w:b/>
                <w:bCs/>
                <w:sz w:val="16"/>
                <w:szCs w:val="16"/>
              </w:rPr>
            </w:pPr>
            <w:r w:rsidRPr="00F0400A">
              <w:rPr>
                <w:b/>
                <w:bCs/>
                <w:sz w:val="16"/>
                <w:szCs w:val="16"/>
              </w:rPr>
              <w:t>Výměra parcely</w:t>
            </w:r>
          </w:p>
          <w:p w:rsidR="008B2D82" w:rsidRPr="00F0400A" w:rsidRDefault="008B2D82" w:rsidP="00BA2EEB">
            <w:pPr>
              <w:rPr>
                <w:b/>
                <w:bCs/>
                <w:sz w:val="16"/>
                <w:szCs w:val="16"/>
              </w:rPr>
            </w:pPr>
            <w:r w:rsidRPr="00F0400A">
              <w:rPr>
                <w:b/>
                <w:bCs/>
                <w:sz w:val="16"/>
                <w:szCs w:val="16"/>
              </w:rPr>
              <w:t>celková podle KN</w:t>
            </w:r>
          </w:p>
          <w:p w:rsidR="008B2D82" w:rsidRPr="00F0400A" w:rsidRDefault="008B2D82" w:rsidP="00BA2EEB">
            <w:pPr>
              <w:rPr>
                <w:b/>
                <w:bCs/>
                <w:sz w:val="16"/>
                <w:szCs w:val="16"/>
              </w:rPr>
            </w:pPr>
            <w:r w:rsidRPr="00F0400A">
              <w:rPr>
                <w:b/>
                <w:bCs/>
                <w:sz w:val="16"/>
                <w:szCs w:val="16"/>
              </w:rPr>
              <w:t>(m</w:t>
            </w:r>
            <w:r w:rsidRPr="00F0400A">
              <w:rPr>
                <w:b/>
                <w:bCs/>
                <w:sz w:val="16"/>
                <w:szCs w:val="16"/>
                <w:vertAlign w:val="superscript"/>
              </w:rPr>
              <w:t>2</w:t>
            </w:r>
            <w:r w:rsidRPr="00F0400A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18" w:space="0" w:color="auto"/>
              <w:right w:val="single" w:sz="18" w:space="0" w:color="auto"/>
            </w:tcBorders>
            <w:shd w:val="clear" w:color="auto" w:fill="C0C0C0"/>
          </w:tcPr>
          <w:p w:rsidR="008B2D82" w:rsidRPr="00F0400A" w:rsidRDefault="008B2D82" w:rsidP="00BA2EEB">
            <w:pPr>
              <w:rPr>
                <w:b/>
                <w:bCs/>
                <w:sz w:val="16"/>
                <w:szCs w:val="16"/>
              </w:rPr>
            </w:pPr>
            <w:r w:rsidRPr="00F0400A">
              <w:rPr>
                <w:b/>
                <w:bCs/>
                <w:sz w:val="16"/>
                <w:szCs w:val="16"/>
              </w:rPr>
              <w:t>Výměra parcely</w:t>
            </w:r>
          </w:p>
          <w:p w:rsidR="008B2D82" w:rsidRPr="00F0400A" w:rsidRDefault="008B2D82" w:rsidP="00BA2EEB">
            <w:pPr>
              <w:rPr>
                <w:b/>
                <w:bCs/>
                <w:sz w:val="16"/>
                <w:szCs w:val="16"/>
              </w:rPr>
            </w:pPr>
            <w:r w:rsidRPr="00F0400A">
              <w:rPr>
                <w:b/>
                <w:bCs/>
                <w:sz w:val="16"/>
                <w:szCs w:val="16"/>
              </w:rPr>
              <w:t>v ZCHÚ (m</w:t>
            </w:r>
            <w:r w:rsidRPr="00F0400A">
              <w:rPr>
                <w:b/>
                <w:bCs/>
                <w:sz w:val="16"/>
                <w:szCs w:val="16"/>
                <w:vertAlign w:val="superscript"/>
              </w:rPr>
              <w:t>2</w:t>
            </w:r>
            <w:r w:rsidRPr="00F0400A">
              <w:rPr>
                <w:b/>
                <w:bCs/>
                <w:sz w:val="16"/>
                <w:szCs w:val="16"/>
              </w:rPr>
              <w:t>)</w:t>
            </w:r>
          </w:p>
        </w:tc>
      </w:tr>
      <w:tr w:rsidR="008B2D82" w:rsidRPr="00A339EC" w:rsidTr="00BA2EEB">
        <w:trPr>
          <w:cantSplit/>
          <w:trHeight w:val="585"/>
        </w:trPr>
        <w:tc>
          <w:tcPr>
            <w:tcW w:w="993" w:type="dxa"/>
            <w:tcBorders>
              <w:left w:val="single" w:sz="18" w:space="0" w:color="auto"/>
            </w:tcBorders>
          </w:tcPr>
          <w:p w:rsidR="008B2D82" w:rsidRPr="00B700C5" w:rsidRDefault="008B2D82" w:rsidP="007143A0">
            <w:pPr>
              <w:ind w:firstLine="0"/>
              <w:jc w:val="right"/>
              <w:rPr>
                <w:szCs w:val="22"/>
              </w:rPr>
            </w:pPr>
            <w:r>
              <w:rPr>
                <w:szCs w:val="22"/>
              </w:rPr>
              <w:t>486</w:t>
            </w:r>
          </w:p>
        </w:tc>
        <w:tc>
          <w:tcPr>
            <w:tcW w:w="850" w:type="dxa"/>
          </w:tcPr>
          <w:p w:rsidR="008B2D82" w:rsidRPr="00B700C5" w:rsidRDefault="008B2D82" w:rsidP="007143A0">
            <w:pPr>
              <w:ind w:firstLine="0"/>
              <w:jc w:val="right"/>
              <w:rPr>
                <w:szCs w:val="22"/>
              </w:rPr>
            </w:pPr>
          </w:p>
        </w:tc>
        <w:tc>
          <w:tcPr>
            <w:tcW w:w="1701" w:type="dxa"/>
          </w:tcPr>
          <w:p w:rsidR="008B2D82" w:rsidRPr="00B700C5" w:rsidRDefault="008B2D82" w:rsidP="007143A0">
            <w:pPr>
              <w:ind w:firstLine="0"/>
              <w:jc w:val="right"/>
              <w:rPr>
                <w:szCs w:val="22"/>
              </w:rPr>
            </w:pPr>
            <w:r>
              <w:rPr>
                <w:szCs w:val="22"/>
              </w:rPr>
              <w:t>ostatní plocha</w:t>
            </w:r>
          </w:p>
        </w:tc>
        <w:tc>
          <w:tcPr>
            <w:tcW w:w="1843" w:type="dxa"/>
          </w:tcPr>
          <w:p w:rsidR="008B2D82" w:rsidRPr="00B700C5" w:rsidRDefault="008B2D82" w:rsidP="007143A0">
            <w:pPr>
              <w:ind w:firstLine="0"/>
              <w:jc w:val="right"/>
              <w:rPr>
                <w:szCs w:val="22"/>
              </w:rPr>
            </w:pPr>
            <w:r>
              <w:rPr>
                <w:szCs w:val="22"/>
              </w:rPr>
              <w:t>neplodná půda</w:t>
            </w:r>
          </w:p>
        </w:tc>
        <w:tc>
          <w:tcPr>
            <w:tcW w:w="850" w:type="dxa"/>
          </w:tcPr>
          <w:p w:rsidR="008B2D82" w:rsidRPr="00B700C5" w:rsidRDefault="008B2D82" w:rsidP="007143A0">
            <w:pPr>
              <w:ind w:firstLine="0"/>
              <w:jc w:val="right"/>
              <w:rPr>
                <w:szCs w:val="22"/>
              </w:rPr>
            </w:pPr>
            <w:r>
              <w:rPr>
                <w:szCs w:val="22"/>
              </w:rPr>
              <w:t>179</w:t>
            </w:r>
          </w:p>
        </w:tc>
        <w:tc>
          <w:tcPr>
            <w:tcW w:w="1418" w:type="dxa"/>
          </w:tcPr>
          <w:p w:rsidR="008B2D82" w:rsidRPr="00B700C5" w:rsidRDefault="008B2D82" w:rsidP="007143A0">
            <w:pPr>
              <w:ind w:firstLine="0"/>
              <w:jc w:val="right"/>
              <w:rPr>
                <w:szCs w:val="22"/>
              </w:rPr>
            </w:pPr>
            <w:r>
              <w:rPr>
                <w:szCs w:val="22"/>
              </w:rPr>
              <w:t>1708</w:t>
            </w:r>
          </w:p>
        </w:tc>
        <w:tc>
          <w:tcPr>
            <w:tcW w:w="1417" w:type="dxa"/>
            <w:tcBorders>
              <w:right w:val="single" w:sz="18" w:space="0" w:color="auto"/>
            </w:tcBorders>
          </w:tcPr>
          <w:p w:rsidR="008B2D82" w:rsidRPr="00B700C5" w:rsidRDefault="008B2D82" w:rsidP="007143A0">
            <w:pPr>
              <w:ind w:firstLine="0"/>
              <w:jc w:val="right"/>
              <w:rPr>
                <w:szCs w:val="22"/>
              </w:rPr>
            </w:pPr>
            <w:r>
              <w:rPr>
                <w:szCs w:val="22"/>
              </w:rPr>
              <w:t>1708</w:t>
            </w:r>
          </w:p>
        </w:tc>
      </w:tr>
      <w:tr w:rsidR="008B2D82" w:rsidRPr="00A339EC" w:rsidTr="00BA2EEB">
        <w:trPr>
          <w:cantSplit/>
        </w:trPr>
        <w:tc>
          <w:tcPr>
            <w:tcW w:w="993" w:type="dxa"/>
            <w:tcBorders>
              <w:left w:val="single" w:sz="18" w:space="0" w:color="auto"/>
            </w:tcBorders>
          </w:tcPr>
          <w:p w:rsidR="008B2D82" w:rsidRPr="00B700C5" w:rsidRDefault="008B2D82" w:rsidP="007143A0">
            <w:pPr>
              <w:ind w:firstLine="0"/>
              <w:jc w:val="right"/>
              <w:rPr>
                <w:szCs w:val="22"/>
              </w:rPr>
            </w:pPr>
            <w:r>
              <w:rPr>
                <w:szCs w:val="22"/>
              </w:rPr>
              <w:t>489</w:t>
            </w:r>
          </w:p>
        </w:tc>
        <w:tc>
          <w:tcPr>
            <w:tcW w:w="850" w:type="dxa"/>
          </w:tcPr>
          <w:p w:rsidR="008B2D82" w:rsidRPr="00B700C5" w:rsidRDefault="008B2D82" w:rsidP="007143A0">
            <w:pPr>
              <w:ind w:firstLine="0"/>
              <w:jc w:val="right"/>
              <w:rPr>
                <w:szCs w:val="22"/>
              </w:rPr>
            </w:pPr>
          </w:p>
        </w:tc>
        <w:tc>
          <w:tcPr>
            <w:tcW w:w="1701" w:type="dxa"/>
          </w:tcPr>
          <w:p w:rsidR="008B2D82" w:rsidRPr="00B700C5" w:rsidRDefault="008B2D82" w:rsidP="007143A0">
            <w:pPr>
              <w:ind w:firstLine="0"/>
              <w:jc w:val="right"/>
              <w:rPr>
                <w:szCs w:val="22"/>
              </w:rPr>
            </w:pPr>
            <w:r>
              <w:rPr>
                <w:szCs w:val="22"/>
              </w:rPr>
              <w:t>vodní plocha</w:t>
            </w:r>
          </w:p>
        </w:tc>
        <w:tc>
          <w:tcPr>
            <w:tcW w:w="1843" w:type="dxa"/>
          </w:tcPr>
          <w:p w:rsidR="008B2D82" w:rsidRPr="00B700C5" w:rsidRDefault="008B2D82" w:rsidP="007143A0">
            <w:pPr>
              <w:ind w:firstLine="0"/>
              <w:jc w:val="right"/>
              <w:rPr>
                <w:szCs w:val="22"/>
              </w:rPr>
            </w:pPr>
            <w:r>
              <w:rPr>
                <w:szCs w:val="22"/>
              </w:rPr>
              <w:t>rybník</w:t>
            </w:r>
          </w:p>
        </w:tc>
        <w:tc>
          <w:tcPr>
            <w:tcW w:w="850" w:type="dxa"/>
          </w:tcPr>
          <w:p w:rsidR="008B2D82" w:rsidRPr="00B700C5" w:rsidRDefault="008B2D82" w:rsidP="007143A0">
            <w:pPr>
              <w:ind w:firstLine="0"/>
              <w:jc w:val="right"/>
              <w:rPr>
                <w:szCs w:val="22"/>
              </w:rPr>
            </w:pPr>
            <w:r>
              <w:rPr>
                <w:szCs w:val="22"/>
              </w:rPr>
              <w:t>179</w:t>
            </w:r>
          </w:p>
        </w:tc>
        <w:tc>
          <w:tcPr>
            <w:tcW w:w="1418" w:type="dxa"/>
          </w:tcPr>
          <w:p w:rsidR="008B2D82" w:rsidRPr="00B700C5" w:rsidRDefault="008B2D82" w:rsidP="007143A0">
            <w:pPr>
              <w:ind w:firstLine="0"/>
              <w:jc w:val="right"/>
              <w:rPr>
                <w:szCs w:val="22"/>
              </w:rPr>
            </w:pPr>
            <w:r>
              <w:rPr>
                <w:szCs w:val="22"/>
              </w:rPr>
              <w:t>27874</w:t>
            </w:r>
          </w:p>
        </w:tc>
        <w:tc>
          <w:tcPr>
            <w:tcW w:w="1417" w:type="dxa"/>
            <w:tcBorders>
              <w:right w:val="single" w:sz="18" w:space="0" w:color="auto"/>
            </w:tcBorders>
          </w:tcPr>
          <w:p w:rsidR="008B2D82" w:rsidRPr="00B700C5" w:rsidRDefault="008B2D82" w:rsidP="007143A0">
            <w:pPr>
              <w:ind w:firstLine="0"/>
              <w:jc w:val="right"/>
              <w:rPr>
                <w:szCs w:val="22"/>
              </w:rPr>
            </w:pPr>
            <w:r>
              <w:rPr>
                <w:szCs w:val="22"/>
              </w:rPr>
              <w:t>27874</w:t>
            </w:r>
          </w:p>
        </w:tc>
      </w:tr>
      <w:tr w:rsidR="008B2D82" w:rsidRPr="00A339EC" w:rsidTr="00BA2EEB">
        <w:trPr>
          <w:cantSplit/>
        </w:trPr>
        <w:tc>
          <w:tcPr>
            <w:tcW w:w="993" w:type="dxa"/>
            <w:tcBorders>
              <w:left w:val="single" w:sz="18" w:space="0" w:color="auto"/>
            </w:tcBorders>
          </w:tcPr>
          <w:p w:rsidR="008B2D82" w:rsidRPr="00B700C5" w:rsidRDefault="008B2D82" w:rsidP="007143A0">
            <w:pPr>
              <w:ind w:firstLine="0"/>
              <w:jc w:val="right"/>
              <w:rPr>
                <w:szCs w:val="22"/>
              </w:rPr>
            </w:pPr>
            <w:r>
              <w:rPr>
                <w:szCs w:val="22"/>
              </w:rPr>
              <w:t>567/2</w:t>
            </w:r>
          </w:p>
        </w:tc>
        <w:tc>
          <w:tcPr>
            <w:tcW w:w="850" w:type="dxa"/>
          </w:tcPr>
          <w:p w:rsidR="008B2D82" w:rsidRPr="00B700C5" w:rsidRDefault="008B2D82" w:rsidP="007143A0">
            <w:pPr>
              <w:ind w:firstLine="0"/>
              <w:jc w:val="right"/>
              <w:rPr>
                <w:szCs w:val="22"/>
              </w:rPr>
            </w:pPr>
          </w:p>
        </w:tc>
        <w:tc>
          <w:tcPr>
            <w:tcW w:w="1701" w:type="dxa"/>
          </w:tcPr>
          <w:p w:rsidR="008B2D82" w:rsidRPr="00B700C5" w:rsidRDefault="008B2D82" w:rsidP="007143A0">
            <w:pPr>
              <w:ind w:firstLine="0"/>
              <w:jc w:val="right"/>
              <w:rPr>
                <w:szCs w:val="22"/>
              </w:rPr>
            </w:pPr>
            <w:r>
              <w:rPr>
                <w:szCs w:val="22"/>
              </w:rPr>
              <w:t>ostatní plocha</w:t>
            </w:r>
          </w:p>
        </w:tc>
        <w:tc>
          <w:tcPr>
            <w:tcW w:w="1843" w:type="dxa"/>
          </w:tcPr>
          <w:p w:rsidR="008B2D82" w:rsidRPr="00B700C5" w:rsidRDefault="008B2D82" w:rsidP="007143A0">
            <w:pPr>
              <w:ind w:firstLine="0"/>
              <w:jc w:val="right"/>
              <w:rPr>
                <w:szCs w:val="22"/>
              </w:rPr>
            </w:pPr>
            <w:r>
              <w:rPr>
                <w:szCs w:val="22"/>
              </w:rPr>
              <w:t>neplodná půda</w:t>
            </w:r>
          </w:p>
        </w:tc>
        <w:tc>
          <w:tcPr>
            <w:tcW w:w="850" w:type="dxa"/>
          </w:tcPr>
          <w:p w:rsidR="008B2D82" w:rsidRPr="00B700C5" w:rsidRDefault="008B2D82" w:rsidP="007143A0">
            <w:pPr>
              <w:ind w:firstLine="0"/>
              <w:jc w:val="right"/>
              <w:rPr>
                <w:szCs w:val="22"/>
              </w:rPr>
            </w:pPr>
            <w:r>
              <w:rPr>
                <w:szCs w:val="22"/>
              </w:rPr>
              <w:t>10002</w:t>
            </w:r>
          </w:p>
        </w:tc>
        <w:tc>
          <w:tcPr>
            <w:tcW w:w="1418" w:type="dxa"/>
          </w:tcPr>
          <w:p w:rsidR="008B2D82" w:rsidRPr="00B700C5" w:rsidRDefault="008B2D82" w:rsidP="007143A0">
            <w:pPr>
              <w:ind w:firstLine="0"/>
              <w:jc w:val="right"/>
              <w:rPr>
                <w:szCs w:val="22"/>
              </w:rPr>
            </w:pPr>
            <w:r>
              <w:rPr>
                <w:szCs w:val="22"/>
              </w:rPr>
              <w:t>1187</w:t>
            </w:r>
          </w:p>
        </w:tc>
        <w:tc>
          <w:tcPr>
            <w:tcW w:w="1417" w:type="dxa"/>
            <w:tcBorders>
              <w:right w:val="single" w:sz="18" w:space="0" w:color="auto"/>
            </w:tcBorders>
          </w:tcPr>
          <w:p w:rsidR="008B2D82" w:rsidRPr="00B700C5" w:rsidRDefault="008B2D82" w:rsidP="007143A0">
            <w:pPr>
              <w:ind w:firstLine="0"/>
              <w:jc w:val="right"/>
              <w:rPr>
                <w:szCs w:val="22"/>
              </w:rPr>
            </w:pPr>
            <w:r>
              <w:rPr>
                <w:szCs w:val="22"/>
              </w:rPr>
              <w:t>1187</w:t>
            </w:r>
          </w:p>
        </w:tc>
      </w:tr>
      <w:tr w:rsidR="008B2D82" w:rsidRPr="00EA1856" w:rsidTr="00BA2EE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47"/>
        </w:trPr>
        <w:tc>
          <w:tcPr>
            <w:tcW w:w="1843" w:type="dxa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C0C0C0"/>
          </w:tcPr>
          <w:p w:rsidR="008B2D82" w:rsidRPr="00EA1856" w:rsidRDefault="008B2D82" w:rsidP="00BA2EEB">
            <w:pPr>
              <w:jc w:val="center"/>
              <w:rPr>
                <w:b/>
                <w:bCs/>
                <w:snapToGrid w:val="0"/>
              </w:rPr>
            </w:pPr>
            <w:r w:rsidRPr="00EA1856">
              <w:rPr>
                <w:b/>
                <w:bCs/>
                <w:snapToGrid w:val="0"/>
              </w:rPr>
              <w:t>Celkem</w:t>
            </w:r>
          </w:p>
        </w:tc>
        <w:tc>
          <w:tcPr>
            <w:tcW w:w="5812" w:type="dxa"/>
            <w:gridSpan w:val="4"/>
            <w:tcBorders>
              <w:bottom w:val="single" w:sz="18" w:space="0" w:color="auto"/>
            </w:tcBorders>
            <w:shd w:val="clear" w:color="auto" w:fill="C0C0C0"/>
          </w:tcPr>
          <w:p w:rsidR="008B2D82" w:rsidRPr="00EA1856" w:rsidRDefault="008B2D82" w:rsidP="00BA2EEB">
            <w:pPr>
              <w:jc w:val="center"/>
              <w:rPr>
                <w:b/>
                <w:bCs/>
                <w:snapToGrid w:val="0"/>
              </w:rPr>
            </w:pPr>
          </w:p>
        </w:tc>
        <w:tc>
          <w:tcPr>
            <w:tcW w:w="1417" w:type="dxa"/>
            <w:tcBorders>
              <w:bottom w:val="single" w:sz="18" w:space="0" w:color="auto"/>
              <w:right w:val="single" w:sz="18" w:space="0" w:color="auto"/>
            </w:tcBorders>
          </w:tcPr>
          <w:p w:rsidR="008B2D82" w:rsidRPr="00EA1856" w:rsidRDefault="008B2D82" w:rsidP="00BA2EEB">
            <w:pPr>
              <w:jc w:val="right"/>
              <w:rPr>
                <w:b/>
                <w:bCs/>
                <w:snapToGrid w:val="0"/>
              </w:rPr>
            </w:pPr>
            <w:r>
              <w:rPr>
                <w:b/>
                <w:bCs/>
                <w:snapToGrid w:val="0"/>
              </w:rPr>
              <w:t>30769</w:t>
            </w:r>
          </w:p>
        </w:tc>
      </w:tr>
    </w:tbl>
    <w:p w:rsidR="008B2D82" w:rsidRDefault="008B2D82" w:rsidP="008B2D82"/>
    <w:p w:rsidR="008B2D82" w:rsidRDefault="008B2D82" w:rsidP="008B2D82">
      <w:pPr>
        <w:pStyle w:val="Seznamsodrkami2"/>
      </w:pPr>
      <w:r>
        <w:t>Seznam vlastníků k XI. 2014:</w:t>
      </w:r>
    </w:p>
    <w:p w:rsidR="008B2D82" w:rsidRDefault="008B2D82" w:rsidP="008B2D82">
      <w:pPr>
        <w:pStyle w:val="Seznamsodrkami2"/>
      </w:pPr>
    </w:p>
    <w:tbl>
      <w:tblPr>
        <w:tblW w:w="9088" w:type="dxa"/>
        <w:tblInd w:w="5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040"/>
        <w:gridCol w:w="7048"/>
      </w:tblGrid>
      <w:tr w:rsidR="008B2D82" w:rsidRPr="00BE5BC6" w:rsidTr="00BA2EEB">
        <w:trPr>
          <w:trHeight w:val="300"/>
        </w:trPr>
        <w:tc>
          <w:tcPr>
            <w:tcW w:w="2040" w:type="dxa"/>
            <w:shd w:val="clear" w:color="auto" w:fill="BFBFBF" w:themeFill="background1" w:themeFillShade="BF"/>
            <w:noWrap/>
            <w:vAlign w:val="bottom"/>
            <w:hideMark/>
          </w:tcPr>
          <w:p w:rsidR="008B2D82" w:rsidRPr="00BE5BC6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BE5BC6">
              <w:rPr>
                <w:color w:val="000000"/>
                <w:szCs w:val="22"/>
              </w:rPr>
              <w:t>486</w:t>
            </w:r>
          </w:p>
        </w:tc>
        <w:tc>
          <w:tcPr>
            <w:tcW w:w="7048" w:type="dxa"/>
            <w:shd w:val="clear" w:color="auto" w:fill="auto"/>
            <w:vAlign w:val="bottom"/>
            <w:hideMark/>
          </w:tcPr>
          <w:p w:rsidR="008B2D82" w:rsidRPr="00BE5BC6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BE5BC6">
              <w:rPr>
                <w:color w:val="000000"/>
                <w:szCs w:val="22"/>
              </w:rPr>
              <w:t>Všetečka Miloslav, U Školky 739, 26401 Sedlčany</w:t>
            </w:r>
          </w:p>
        </w:tc>
      </w:tr>
      <w:tr w:rsidR="008B2D82" w:rsidRPr="00BE5BC6" w:rsidTr="00BA2EEB">
        <w:trPr>
          <w:trHeight w:val="300"/>
        </w:trPr>
        <w:tc>
          <w:tcPr>
            <w:tcW w:w="2040" w:type="dxa"/>
            <w:shd w:val="clear" w:color="auto" w:fill="BFBFBF" w:themeFill="background1" w:themeFillShade="BF"/>
            <w:noWrap/>
            <w:vAlign w:val="bottom"/>
            <w:hideMark/>
          </w:tcPr>
          <w:p w:rsidR="008B2D82" w:rsidRPr="00BE5BC6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BE5BC6">
              <w:rPr>
                <w:color w:val="000000"/>
                <w:szCs w:val="22"/>
              </w:rPr>
              <w:t>489</w:t>
            </w:r>
          </w:p>
        </w:tc>
        <w:tc>
          <w:tcPr>
            <w:tcW w:w="7048" w:type="dxa"/>
            <w:shd w:val="clear" w:color="auto" w:fill="auto"/>
            <w:vAlign w:val="bottom"/>
            <w:hideMark/>
          </w:tcPr>
          <w:p w:rsidR="008B2D82" w:rsidRPr="00BE5BC6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BE5BC6">
              <w:rPr>
                <w:color w:val="000000"/>
                <w:szCs w:val="22"/>
              </w:rPr>
              <w:t>Všetečka Miloslav, U Školky 739, 26401 Sedlčany</w:t>
            </w:r>
          </w:p>
        </w:tc>
      </w:tr>
      <w:tr w:rsidR="008B2D82" w:rsidRPr="00BE5BC6" w:rsidTr="00BA2EEB">
        <w:trPr>
          <w:trHeight w:val="600"/>
        </w:trPr>
        <w:tc>
          <w:tcPr>
            <w:tcW w:w="2040" w:type="dxa"/>
            <w:shd w:val="clear" w:color="auto" w:fill="BFBFBF" w:themeFill="background1" w:themeFillShade="BF"/>
            <w:noWrap/>
            <w:vAlign w:val="bottom"/>
            <w:hideMark/>
          </w:tcPr>
          <w:p w:rsidR="008B2D82" w:rsidRPr="00BE5BC6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BE5BC6">
              <w:rPr>
                <w:color w:val="000000"/>
                <w:szCs w:val="22"/>
              </w:rPr>
              <w:t>567/2</w:t>
            </w:r>
          </w:p>
        </w:tc>
        <w:tc>
          <w:tcPr>
            <w:tcW w:w="7048" w:type="dxa"/>
            <w:shd w:val="clear" w:color="auto" w:fill="auto"/>
            <w:vAlign w:val="bottom"/>
            <w:hideMark/>
          </w:tcPr>
          <w:p w:rsidR="008B2D82" w:rsidRPr="00BE5BC6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BE5BC6">
              <w:rPr>
                <w:color w:val="000000"/>
                <w:szCs w:val="22"/>
              </w:rPr>
              <w:t>Státní pozemkový úřad, Husinecká 1024/11a, Žižkov, 13000 Praha 3</w:t>
            </w:r>
          </w:p>
        </w:tc>
      </w:tr>
    </w:tbl>
    <w:p w:rsidR="008B2D82" w:rsidRDefault="008B2D82" w:rsidP="008B2D82">
      <w:pPr>
        <w:pStyle w:val="Seznamsodrkami2"/>
      </w:pPr>
    </w:p>
    <w:p w:rsidR="008B2D82" w:rsidRDefault="008B2D82" w:rsidP="008B2D82">
      <w:pPr>
        <w:pStyle w:val="Seznamsodrkami2"/>
      </w:pPr>
    </w:p>
    <w:p w:rsidR="008B2D82" w:rsidRDefault="008B2D82" w:rsidP="008B2D82">
      <w:pPr>
        <w:pStyle w:val="Seznamsodrkami2"/>
      </w:pPr>
    </w:p>
    <w:p w:rsidR="008B2D82" w:rsidRPr="00C36FA0" w:rsidRDefault="008B2D82" w:rsidP="008B2D82">
      <w:pPr>
        <w:pStyle w:val="Seznamsodrkami2"/>
      </w:pPr>
      <w:r w:rsidRPr="00C36FA0">
        <w:t>Ochranné pásmo:</w:t>
      </w:r>
    </w:p>
    <w:p w:rsidR="008B2D82" w:rsidRDefault="008B2D82" w:rsidP="008B2D82">
      <w:pPr>
        <w:pStyle w:val="Seznam2"/>
        <w:widowControl/>
        <w:ind w:left="0" w:firstLine="0"/>
        <w:rPr>
          <w:i/>
          <w:iCs/>
          <w:sz w:val="24"/>
          <w:szCs w:val="24"/>
        </w:rPr>
      </w:pPr>
    </w:p>
    <w:p w:rsidR="008B2D82" w:rsidRPr="008609A5" w:rsidRDefault="008B2D82" w:rsidP="008B2D82">
      <w:pPr>
        <w:pStyle w:val="Seznam2"/>
        <w:widowControl/>
        <w:ind w:left="0" w:firstLine="0"/>
        <w:rPr>
          <w:iCs/>
          <w:sz w:val="24"/>
          <w:szCs w:val="24"/>
        </w:rPr>
      </w:pPr>
      <w:r>
        <w:rPr>
          <w:iCs/>
          <w:sz w:val="24"/>
          <w:szCs w:val="24"/>
        </w:rPr>
        <w:t>Ochranné pásmo není samostatně navrhováno, bude jím tedy pás o šířce 50 m po obvodu zvláště chráněného území.</w:t>
      </w:r>
    </w:p>
    <w:p w:rsidR="008B2D82" w:rsidRDefault="008B2D82" w:rsidP="008B2D82">
      <w:pPr>
        <w:pStyle w:val="Seznam2"/>
        <w:widowControl/>
        <w:ind w:left="0" w:firstLine="0"/>
        <w:rPr>
          <w:i/>
          <w:iCs/>
          <w:sz w:val="24"/>
          <w:szCs w:val="24"/>
        </w:rPr>
      </w:pPr>
    </w:p>
    <w:p w:rsidR="008B2D82" w:rsidRDefault="008B2D82" w:rsidP="008B2D82">
      <w:pPr>
        <w:rPr>
          <w:b/>
          <w:bCs/>
        </w:rPr>
      </w:pPr>
      <w:r>
        <w:rPr>
          <w:b/>
          <w:bCs/>
        </w:rPr>
        <w:t>Parcelní vymezení ochranného pásma:</w:t>
      </w:r>
    </w:p>
    <w:p w:rsidR="008B2D82" w:rsidRDefault="008B2D82" w:rsidP="008B2D82">
      <w:pPr>
        <w:rPr>
          <w:b/>
          <w:bCs/>
        </w:rPr>
      </w:pPr>
    </w:p>
    <w:p w:rsidR="008B2D82" w:rsidRDefault="008B2D82" w:rsidP="008B2D82">
      <w:pPr>
        <w:rPr>
          <w:i/>
          <w:iCs/>
        </w:rPr>
      </w:pPr>
      <w:r>
        <w:rPr>
          <w:b/>
          <w:bCs/>
        </w:rPr>
        <w:t>Katastrální území: 793990</w:t>
      </w:r>
      <w:r w:rsidRPr="008609A5">
        <w:rPr>
          <w:b/>
          <w:bCs/>
        </w:rPr>
        <w:t xml:space="preserve"> </w:t>
      </w:r>
      <w:r>
        <w:rPr>
          <w:b/>
          <w:bCs/>
        </w:rPr>
        <w:t>Zvírotice</w:t>
      </w:r>
    </w:p>
    <w:p w:rsidR="008B2D82" w:rsidRDefault="008B2D82" w:rsidP="008B2D82">
      <w:pPr>
        <w:pStyle w:val="Seznam2"/>
        <w:widowControl/>
        <w:ind w:left="0" w:firstLine="0"/>
        <w:rPr>
          <w:iCs/>
          <w:sz w:val="24"/>
          <w:szCs w:val="24"/>
        </w:rPr>
      </w:pPr>
    </w:p>
    <w:tbl>
      <w:tblPr>
        <w:tblW w:w="9088" w:type="dxa"/>
        <w:tblInd w:w="5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140"/>
        <w:gridCol w:w="1120"/>
        <w:gridCol w:w="2160"/>
        <w:gridCol w:w="1833"/>
        <w:gridCol w:w="1194"/>
        <w:gridCol w:w="1701"/>
      </w:tblGrid>
      <w:tr w:rsidR="008B2D82" w:rsidRPr="00180028" w:rsidTr="00BA2EEB">
        <w:trPr>
          <w:cantSplit/>
          <w:trHeight w:val="1125"/>
        </w:trPr>
        <w:tc>
          <w:tcPr>
            <w:tcW w:w="1140" w:type="dxa"/>
            <w:shd w:val="clear" w:color="000000" w:fill="C0C0C0"/>
            <w:hideMark/>
          </w:tcPr>
          <w:p w:rsidR="008B2D82" w:rsidRPr="00180028" w:rsidRDefault="008B2D82" w:rsidP="007143A0">
            <w:pPr>
              <w:ind w:firstLine="0"/>
              <w:rPr>
                <w:b/>
                <w:bCs/>
                <w:color w:val="000000"/>
                <w:szCs w:val="22"/>
              </w:rPr>
            </w:pPr>
            <w:r w:rsidRPr="00180028">
              <w:rPr>
                <w:b/>
                <w:bCs/>
                <w:color w:val="000000"/>
                <w:szCs w:val="22"/>
              </w:rPr>
              <w:t>Číslo parcely podle KN</w:t>
            </w:r>
          </w:p>
        </w:tc>
        <w:tc>
          <w:tcPr>
            <w:tcW w:w="1120" w:type="dxa"/>
            <w:shd w:val="clear" w:color="000000" w:fill="C0C0C0"/>
            <w:hideMark/>
          </w:tcPr>
          <w:p w:rsidR="008B2D82" w:rsidRPr="00180028" w:rsidRDefault="008B2D82" w:rsidP="007143A0">
            <w:pPr>
              <w:ind w:firstLine="0"/>
              <w:rPr>
                <w:b/>
                <w:bCs/>
                <w:color w:val="000000"/>
                <w:szCs w:val="22"/>
              </w:rPr>
            </w:pPr>
            <w:r w:rsidRPr="00180028">
              <w:rPr>
                <w:b/>
                <w:bCs/>
                <w:color w:val="000000"/>
                <w:szCs w:val="22"/>
              </w:rPr>
              <w:t>Číslo parcely podle PK nebo jiných evidencí</w:t>
            </w:r>
          </w:p>
        </w:tc>
        <w:tc>
          <w:tcPr>
            <w:tcW w:w="2160" w:type="dxa"/>
            <w:shd w:val="clear" w:color="000000" w:fill="C0C0C0"/>
            <w:hideMark/>
          </w:tcPr>
          <w:p w:rsidR="008B2D82" w:rsidRPr="00180028" w:rsidRDefault="008B2D82" w:rsidP="007143A0">
            <w:pPr>
              <w:ind w:firstLine="0"/>
              <w:rPr>
                <w:b/>
                <w:bCs/>
                <w:color w:val="000000"/>
                <w:szCs w:val="22"/>
              </w:rPr>
            </w:pPr>
            <w:r w:rsidRPr="00180028">
              <w:rPr>
                <w:b/>
                <w:bCs/>
                <w:color w:val="000000"/>
                <w:szCs w:val="22"/>
              </w:rPr>
              <w:t>Druh pozemku podle KN</w:t>
            </w:r>
          </w:p>
        </w:tc>
        <w:tc>
          <w:tcPr>
            <w:tcW w:w="1833" w:type="dxa"/>
            <w:shd w:val="clear" w:color="000000" w:fill="C0C0C0"/>
            <w:hideMark/>
          </w:tcPr>
          <w:p w:rsidR="008B2D82" w:rsidRPr="00180028" w:rsidRDefault="008B2D82" w:rsidP="007143A0">
            <w:pPr>
              <w:ind w:firstLine="0"/>
              <w:rPr>
                <w:b/>
                <w:bCs/>
                <w:color w:val="000000"/>
                <w:szCs w:val="22"/>
              </w:rPr>
            </w:pPr>
            <w:r w:rsidRPr="00180028">
              <w:rPr>
                <w:b/>
                <w:bCs/>
                <w:color w:val="000000"/>
                <w:szCs w:val="22"/>
              </w:rPr>
              <w:t>Způsob využití pozemku podle KN</w:t>
            </w:r>
          </w:p>
        </w:tc>
        <w:tc>
          <w:tcPr>
            <w:tcW w:w="1134" w:type="dxa"/>
            <w:shd w:val="clear" w:color="000000" w:fill="C0C0C0"/>
            <w:hideMark/>
          </w:tcPr>
          <w:p w:rsidR="008B2D82" w:rsidRPr="00180028" w:rsidRDefault="008B2D82" w:rsidP="007143A0">
            <w:pPr>
              <w:ind w:firstLine="0"/>
              <w:rPr>
                <w:b/>
                <w:bCs/>
                <w:color w:val="000000"/>
                <w:szCs w:val="22"/>
              </w:rPr>
            </w:pPr>
            <w:r w:rsidRPr="00180028">
              <w:rPr>
                <w:b/>
                <w:bCs/>
                <w:color w:val="000000"/>
                <w:szCs w:val="22"/>
              </w:rPr>
              <w:t>Číslo listu vlastnictví</w:t>
            </w:r>
          </w:p>
        </w:tc>
        <w:tc>
          <w:tcPr>
            <w:tcW w:w="1701" w:type="dxa"/>
            <w:shd w:val="clear" w:color="000000" w:fill="C0C0C0"/>
            <w:hideMark/>
          </w:tcPr>
          <w:p w:rsidR="008B2D82" w:rsidRPr="00180028" w:rsidRDefault="008B2D82" w:rsidP="007143A0">
            <w:pPr>
              <w:ind w:firstLine="0"/>
              <w:rPr>
                <w:b/>
                <w:bCs/>
                <w:color w:val="000000"/>
                <w:szCs w:val="22"/>
              </w:rPr>
            </w:pPr>
            <w:r w:rsidRPr="00180028">
              <w:rPr>
                <w:b/>
                <w:bCs/>
                <w:color w:val="000000"/>
                <w:szCs w:val="22"/>
              </w:rPr>
              <w:t>Výměra parcely v ZCHÚ (m2)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566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orná půda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306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473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orná půda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195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1421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475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orná půda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128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5341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479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ostatní plocha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neplodná půda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250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432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481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ostatní plocha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neplodná půda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250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557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485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ostatní plocha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neplodná půda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179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706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490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orná půda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195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5952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499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orná půda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229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1331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lastRenderedPageBreak/>
              <w:t>530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orná půda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360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531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orná půda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953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533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orná půda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126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534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orná půda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4118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535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orná půda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1780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539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orná půda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557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561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ostatní plocha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neplodná půda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278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234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562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orná půda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278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9064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568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orná půda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4010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374/17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orná půda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229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11615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374/18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orná půda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195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4795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374/19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orná půda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1002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374/23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orná půda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590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474/1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orná půda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278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3106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476/3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ostatní plocha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neplodná půda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128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1061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482/1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orná půda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250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1900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482/2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orná půda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250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1482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498/11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orná půda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195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672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529/1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lesní pozemek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34159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540/1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orná půda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9215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540/5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orná půda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76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541/2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lesní pozemek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283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2175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541/4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lesní pozemek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283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63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560/4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lesní pozemek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179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64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572/2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orná půda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278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16832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572/3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orná půda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5125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572/4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orná půda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278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2166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572/6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orná půda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278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1843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572/9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orná půda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10001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56</w:t>
            </w:r>
          </w:p>
        </w:tc>
      </w:tr>
      <w:tr w:rsidR="008B2D82" w:rsidRPr="00180028" w:rsidTr="00BA2EEB">
        <w:trPr>
          <w:trHeight w:val="300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850/2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ostatní plocha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ostatní komunikace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10001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2640</w:t>
            </w:r>
          </w:p>
        </w:tc>
      </w:tr>
      <w:tr w:rsidR="008B2D82" w:rsidRPr="00180028" w:rsidTr="00BA2EEB">
        <w:trPr>
          <w:trHeight w:val="315"/>
        </w:trPr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851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 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ostatní plocha</w:t>
            </w:r>
          </w:p>
        </w:tc>
        <w:tc>
          <w:tcPr>
            <w:tcW w:w="1833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neplodná půda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10001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8B2D82" w:rsidRPr="00180028" w:rsidRDefault="008B2D82" w:rsidP="007143A0">
            <w:pPr>
              <w:ind w:firstLine="0"/>
              <w:jc w:val="right"/>
              <w:rPr>
                <w:color w:val="000000"/>
                <w:szCs w:val="22"/>
              </w:rPr>
            </w:pPr>
            <w:r w:rsidRPr="00180028">
              <w:rPr>
                <w:color w:val="000000"/>
                <w:szCs w:val="22"/>
              </w:rPr>
              <w:t>773</w:t>
            </w:r>
          </w:p>
        </w:tc>
      </w:tr>
    </w:tbl>
    <w:p w:rsidR="008B2D82" w:rsidRPr="00BE5BC6" w:rsidRDefault="008B2D82" w:rsidP="008B2D82">
      <w:pPr>
        <w:pStyle w:val="Seznam2"/>
        <w:widowControl/>
        <w:ind w:left="0" w:firstLine="0"/>
        <w:rPr>
          <w:iCs/>
          <w:sz w:val="24"/>
          <w:szCs w:val="24"/>
        </w:rPr>
      </w:pPr>
    </w:p>
    <w:p w:rsidR="008B2D82" w:rsidRDefault="008B2D82" w:rsidP="008B2D82">
      <w:pPr>
        <w:pStyle w:val="Seznam2"/>
        <w:widowControl/>
        <w:ind w:left="0" w:firstLine="0"/>
        <w:rPr>
          <w:i/>
          <w:iCs/>
          <w:sz w:val="24"/>
          <w:szCs w:val="24"/>
        </w:rPr>
      </w:pPr>
    </w:p>
    <w:p w:rsidR="008B2D82" w:rsidRDefault="008B2D82" w:rsidP="008B2D82">
      <w:pPr>
        <w:pStyle w:val="Pokraovnseznamu2"/>
        <w:spacing w:after="0"/>
        <w:ind w:left="0"/>
      </w:pPr>
      <w:r>
        <w:rPr>
          <w:b/>
          <w:bCs/>
          <w:u w:val="single"/>
        </w:rPr>
        <w:t>Příloha č. M2:</w:t>
      </w:r>
      <w:r>
        <w:t xml:space="preserve"> </w:t>
      </w:r>
    </w:p>
    <w:p w:rsidR="008B2D82" w:rsidRDefault="008B2D82" w:rsidP="008B2D82">
      <w:pPr>
        <w:pStyle w:val="Seznam"/>
      </w:pPr>
      <w:r>
        <w:t>Katastrální mapa se zákresem ZCHÚ a jeho ochranného pásma.</w:t>
      </w:r>
    </w:p>
    <w:p w:rsidR="008B2D82" w:rsidRDefault="008B2D82" w:rsidP="008B2D82">
      <w:pPr>
        <w:pStyle w:val="Seznam"/>
        <w:rPr>
          <w:b/>
          <w:bCs/>
        </w:rPr>
      </w:pPr>
    </w:p>
    <w:p w:rsidR="008B2D82" w:rsidRDefault="008B2D82" w:rsidP="008F59F5">
      <w:pPr>
        <w:pStyle w:val="Nadpis2"/>
      </w:pPr>
      <w:r>
        <w:br w:type="page"/>
      </w:r>
      <w:bookmarkStart w:id="7" w:name="_Toc404689724"/>
      <w:r>
        <w:lastRenderedPageBreak/>
        <w:t>Výměra území a jeho ochranného pásma</w:t>
      </w:r>
      <w:bookmarkEnd w:id="7"/>
      <w:r>
        <w:t xml:space="preserve"> </w:t>
      </w:r>
    </w:p>
    <w:p w:rsidR="008B2D82" w:rsidRDefault="008B2D82" w:rsidP="008B2D82">
      <w:pPr>
        <w:pStyle w:val="Seznam2"/>
        <w:widowControl/>
        <w:ind w:left="0" w:firstLine="0"/>
        <w:rPr>
          <w:sz w:val="24"/>
          <w:szCs w:val="24"/>
        </w:rPr>
      </w:pPr>
    </w:p>
    <w:tbl>
      <w:tblPr>
        <w:tblW w:w="0" w:type="auto"/>
        <w:tblInd w:w="-10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48"/>
        <w:gridCol w:w="1849"/>
        <w:gridCol w:w="1849"/>
        <w:gridCol w:w="1849"/>
        <w:gridCol w:w="1849"/>
      </w:tblGrid>
      <w:tr w:rsidR="008B2D82" w:rsidRPr="00962CB5" w:rsidTr="00B63BC8">
        <w:trPr>
          <w:cantSplit/>
          <w:trHeight w:val="483"/>
        </w:trPr>
        <w:tc>
          <w:tcPr>
            <w:tcW w:w="1848" w:type="dxa"/>
            <w:shd w:val="clear" w:color="auto" w:fill="C0C0C0"/>
          </w:tcPr>
          <w:p w:rsidR="008B2D82" w:rsidRPr="00962CB5" w:rsidRDefault="008B2D82" w:rsidP="007143A0">
            <w:pPr>
              <w:ind w:firstLine="0"/>
            </w:pPr>
            <w:r w:rsidRPr="00962CB5">
              <w:t>Druh pozemku</w:t>
            </w:r>
          </w:p>
        </w:tc>
        <w:tc>
          <w:tcPr>
            <w:tcW w:w="1849" w:type="dxa"/>
            <w:shd w:val="clear" w:color="auto" w:fill="C0C0C0"/>
          </w:tcPr>
          <w:p w:rsidR="008B2D82" w:rsidRPr="00962CB5" w:rsidRDefault="008B2D82" w:rsidP="007143A0">
            <w:pPr>
              <w:ind w:firstLine="0"/>
            </w:pPr>
            <w:r w:rsidRPr="00962CB5">
              <w:rPr>
                <w:b/>
                <w:bCs/>
              </w:rPr>
              <w:t>ZCHÚ</w:t>
            </w:r>
            <w:r w:rsidRPr="00962CB5">
              <w:t xml:space="preserve"> </w:t>
            </w:r>
          </w:p>
          <w:p w:rsidR="008B2D82" w:rsidRPr="00962CB5" w:rsidRDefault="008B2D82" w:rsidP="007143A0">
            <w:pPr>
              <w:ind w:firstLine="0"/>
            </w:pPr>
            <w:r w:rsidRPr="00962CB5">
              <w:t>plocha v ha</w:t>
            </w:r>
          </w:p>
        </w:tc>
        <w:tc>
          <w:tcPr>
            <w:tcW w:w="1849" w:type="dxa"/>
            <w:shd w:val="clear" w:color="auto" w:fill="C0C0C0"/>
          </w:tcPr>
          <w:p w:rsidR="008B2D82" w:rsidRPr="00962CB5" w:rsidRDefault="008B2D82" w:rsidP="007143A0">
            <w:pPr>
              <w:ind w:firstLine="0"/>
              <w:rPr>
                <w:b/>
                <w:bCs/>
              </w:rPr>
            </w:pPr>
            <w:r w:rsidRPr="00962CB5">
              <w:rPr>
                <w:b/>
                <w:bCs/>
              </w:rPr>
              <w:t>OP</w:t>
            </w:r>
          </w:p>
          <w:p w:rsidR="008B2D82" w:rsidRPr="00962CB5" w:rsidRDefault="008B2D82" w:rsidP="007143A0">
            <w:pPr>
              <w:ind w:firstLine="0"/>
            </w:pPr>
            <w:r w:rsidRPr="00962CB5">
              <w:t>plocha v ha</w:t>
            </w:r>
          </w:p>
        </w:tc>
        <w:tc>
          <w:tcPr>
            <w:tcW w:w="1849" w:type="dxa"/>
            <w:shd w:val="clear" w:color="auto" w:fill="C0C0C0"/>
          </w:tcPr>
          <w:p w:rsidR="008B2D82" w:rsidRPr="00962CB5" w:rsidRDefault="008B2D82" w:rsidP="007143A0">
            <w:pPr>
              <w:ind w:firstLine="0"/>
            </w:pPr>
            <w:r w:rsidRPr="00962CB5">
              <w:t>Způsob využití pozemku</w:t>
            </w:r>
          </w:p>
        </w:tc>
        <w:tc>
          <w:tcPr>
            <w:tcW w:w="1849" w:type="dxa"/>
            <w:shd w:val="clear" w:color="auto" w:fill="C0C0C0"/>
          </w:tcPr>
          <w:p w:rsidR="008B2D82" w:rsidRPr="00962CB5" w:rsidRDefault="008B2D82" w:rsidP="007143A0">
            <w:pPr>
              <w:ind w:firstLine="0"/>
            </w:pPr>
            <w:r w:rsidRPr="00962CB5">
              <w:rPr>
                <w:b/>
                <w:bCs/>
              </w:rPr>
              <w:t>ZCHÚ</w:t>
            </w:r>
            <w:r w:rsidRPr="00962CB5">
              <w:t xml:space="preserve"> </w:t>
            </w:r>
          </w:p>
          <w:p w:rsidR="008B2D82" w:rsidRPr="00962CB5" w:rsidRDefault="008B2D82" w:rsidP="007143A0">
            <w:pPr>
              <w:ind w:firstLine="0"/>
            </w:pPr>
            <w:r w:rsidRPr="00962CB5">
              <w:t>plocha v ha</w:t>
            </w:r>
          </w:p>
        </w:tc>
      </w:tr>
      <w:tr w:rsidR="008B2D82" w:rsidRPr="00962CB5" w:rsidTr="00B63BC8">
        <w:trPr>
          <w:cantSplit/>
          <w:trHeight w:val="330"/>
        </w:trPr>
        <w:tc>
          <w:tcPr>
            <w:tcW w:w="1848" w:type="dxa"/>
            <w:shd w:val="clear" w:color="auto" w:fill="C0C0C0"/>
          </w:tcPr>
          <w:p w:rsidR="008B2D82" w:rsidRPr="00962CB5" w:rsidRDefault="008B2D82" w:rsidP="007143A0">
            <w:pPr>
              <w:ind w:firstLine="0"/>
            </w:pPr>
            <w:proofErr w:type="gramStart"/>
            <w:r w:rsidRPr="00962CB5">
              <w:t>lesní  pozemky</w:t>
            </w:r>
            <w:proofErr w:type="gramEnd"/>
          </w:p>
        </w:tc>
        <w:tc>
          <w:tcPr>
            <w:tcW w:w="1849" w:type="dxa"/>
          </w:tcPr>
          <w:p w:rsidR="008B2D82" w:rsidRPr="00962CB5" w:rsidRDefault="008B2D82" w:rsidP="007143A0">
            <w:pPr>
              <w:ind w:firstLine="0"/>
            </w:pPr>
          </w:p>
        </w:tc>
        <w:tc>
          <w:tcPr>
            <w:tcW w:w="1849" w:type="dxa"/>
          </w:tcPr>
          <w:p w:rsidR="008B2D82" w:rsidRPr="00962CB5" w:rsidRDefault="008B2D82" w:rsidP="007143A0">
            <w:pPr>
              <w:ind w:firstLine="0"/>
            </w:pPr>
          </w:p>
        </w:tc>
        <w:tc>
          <w:tcPr>
            <w:tcW w:w="3698" w:type="dxa"/>
            <w:gridSpan w:val="2"/>
            <w:shd w:val="clear" w:color="auto" w:fill="808080"/>
          </w:tcPr>
          <w:p w:rsidR="008B2D82" w:rsidRPr="00962CB5" w:rsidRDefault="008B2D82" w:rsidP="007143A0">
            <w:pPr>
              <w:ind w:firstLine="0"/>
            </w:pPr>
          </w:p>
        </w:tc>
      </w:tr>
      <w:tr w:rsidR="008B2D82" w:rsidRPr="00962CB5" w:rsidTr="00B63BC8">
        <w:trPr>
          <w:cantSplit/>
          <w:trHeight w:val="330"/>
        </w:trPr>
        <w:tc>
          <w:tcPr>
            <w:tcW w:w="1848" w:type="dxa"/>
            <w:vMerge w:val="restart"/>
            <w:shd w:val="clear" w:color="auto" w:fill="C0C0C0"/>
          </w:tcPr>
          <w:p w:rsidR="008B2D82" w:rsidRPr="00962CB5" w:rsidRDefault="008B2D82" w:rsidP="007143A0">
            <w:pPr>
              <w:ind w:firstLine="0"/>
            </w:pPr>
            <w:r w:rsidRPr="00962CB5">
              <w:t>vodní  plochy</w:t>
            </w:r>
          </w:p>
        </w:tc>
        <w:tc>
          <w:tcPr>
            <w:tcW w:w="1849" w:type="dxa"/>
            <w:vMerge w:val="restart"/>
          </w:tcPr>
          <w:p w:rsidR="008B2D82" w:rsidRPr="00962CB5" w:rsidRDefault="008B2D82" w:rsidP="007143A0">
            <w:pPr>
              <w:ind w:firstLine="0"/>
            </w:pPr>
            <w:r>
              <w:t>2,784</w:t>
            </w:r>
          </w:p>
        </w:tc>
        <w:tc>
          <w:tcPr>
            <w:tcW w:w="1849" w:type="dxa"/>
            <w:vMerge w:val="restart"/>
          </w:tcPr>
          <w:p w:rsidR="008B2D82" w:rsidRPr="00962CB5" w:rsidRDefault="008B2D82" w:rsidP="007143A0">
            <w:pPr>
              <w:ind w:firstLine="0"/>
            </w:pPr>
          </w:p>
        </w:tc>
        <w:tc>
          <w:tcPr>
            <w:tcW w:w="1849" w:type="dxa"/>
          </w:tcPr>
          <w:p w:rsidR="008B2D82" w:rsidRPr="00962CB5" w:rsidRDefault="008B2D82" w:rsidP="007143A0">
            <w:pPr>
              <w:ind w:firstLine="0"/>
            </w:pPr>
            <w:r w:rsidRPr="00962CB5">
              <w:t>zamokřená plocha</w:t>
            </w:r>
          </w:p>
        </w:tc>
        <w:tc>
          <w:tcPr>
            <w:tcW w:w="1849" w:type="dxa"/>
          </w:tcPr>
          <w:p w:rsidR="008B2D82" w:rsidRPr="00962CB5" w:rsidRDefault="008B2D82" w:rsidP="007143A0">
            <w:pPr>
              <w:ind w:firstLine="0"/>
            </w:pPr>
          </w:p>
        </w:tc>
      </w:tr>
      <w:tr w:rsidR="008B2D82" w:rsidRPr="00962CB5" w:rsidTr="00B63BC8">
        <w:trPr>
          <w:cantSplit/>
          <w:trHeight w:val="330"/>
        </w:trPr>
        <w:tc>
          <w:tcPr>
            <w:tcW w:w="1848" w:type="dxa"/>
            <w:vMerge/>
            <w:shd w:val="clear" w:color="auto" w:fill="C0C0C0"/>
          </w:tcPr>
          <w:p w:rsidR="008B2D82" w:rsidRPr="00962CB5" w:rsidRDefault="008B2D82" w:rsidP="007143A0">
            <w:pPr>
              <w:ind w:firstLine="0"/>
            </w:pPr>
          </w:p>
        </w:tc>
        <w:tc>
          <w:tcPr>
            <w:tcW w:w="1849" w:type="dxa"/>
            <w:vMerge/>
          </w:tcPr>
          <w:p w:rsidR="008B2D82" w:rsidRPr="00962CB5" w:rsidRDefault="008B2D82" w:rsidP="007143A0">
            <w:pPr>
              <w:ind w:firstLine="0"/>
            </w:pPr>
          </w:p>
        </w:tc>
        <w:tc>
          <w:tcPr>
            <w:tcW w:w="1849" w:type="dxa"/>
            <w:vMerge/>
          </w:tcPr>
          <w:p w:rsidR="008B2D82" w:rsidRPr="00962CB5" w:rsidRDefault="008B2D82" w:rsidP="007143A0">
            <w:pPr>
              <w:ind w:firstLine="0"/>
            </w:pPr>
          </w:p>
        </w:tc>
        <w:tc>
          <w:tcPr>
            <w:tcW w:w="1849" w:type="dxa"/>
          </w:tcPr>
          <w:p w:rsidR="008B2D82" w:rsidRPr="00962CB5" w:rsidRDefault="008B2D82" w:rsidP="007143A0">
            <w:pPr>
              <w:ind w:firstLine="0"/>
            </w:pPr>
            <w:r w:rsidRPr="00962CB5">
              <w:t>rybník nebo nádrž</w:t>
            </w:r>
          </w:p>
        </w:tc>
        <w:tc>
          <w:tcPr>
            <w:tcW w:w="1849" w:type="dxa"/>
          </w:tcPr>
          <w:p w:rsidR="008B2D82" w:rsidRPr="00962CB5" w:rsidRDefault="008B2D82" w:rsidP="007143A0">
            <w:pPr>
              <w:ind w:firstLine="0"/>
            </w:pPr>
            <w:r>
              <w:t>2,784</w:t>
            </w:r>
          </w:p>
        </w:tc>
      </w:tr>
      <w:tr w:rsidR="008B2D82" w:rsidRPr="00962CB5" w:rsidTr="00B63BC8">
        <w:trPr>
          <w:cantSplit/>
          <w:trHeight w:val="330"/>
        </w:trPr>
        <w:tc>
          <w:tcPr>
            <w:tcW w:w="1848" w:type="dxa"/>
            <w:vMerge/>
            <w:shd w:val="clear" w:color="auto" w:fill="C0C0C0"/>
          </w:tcPr>
          <w:p w:rsidR="008B2D82" w:rsidRPr="00962CB5" w:rsidRDefault="008B2D82" w:rsidP="007143A0">
            <w:pPr>
              <w:ind w:firstLine="0"/>
            </w:pPr>
          </w:p>
        </w:tc>
        <w:tc>
          <w:tcPr>
            <w:tcW w:w="1849" w:type="dxa"/>
            <w:vMerge/>
          </w:tcPr>
          <w:p w:rsidR="008B2D82" w:rsidRPr="00962CB5" w:rsidRDefault="008B2D82" w:rsidP="007143A0">
            <w:pPr>
              <w:ind w:firstLine="0"/>
            </w:pPr>
          </w:p>
        </w:tc>
        <w:tc>
          <w:tcPr>
            <w:tcW w:w="1849" w:type="dxa"/>
            <w:vMerge/>
          </w:tcPr>
          <w:p w:rsidR="008B2D82" w:rsidRPr="00962CB5" w:rsidRDefault="008B2D82" w:rsidP="007143A0">
            <w:pPr>
              <w:ind w:firstLine="0"/>
            </w:pPr>
          </w:p>
        </w:tc>
        <w:tc>
          <w:tcPr>
            <w:tcW w:w="1849" w:type="dxa"/>
          </w:tcPr>
          <w:p w:rsidR="008B2D82" w:rsidRPr="00962CB5" w:rsidRDefault="008B2D82" w:rsidP="007143A0">
            <w:pPr>
              <w:ind w:firstLine="0"/>
            </w:pPr>
            <w:r w:rsidRPr="00962CB5">
              <w:t xml:space="preserve">vodní tok </w:t>
            </w:r>
          </w:p>
        </w:tc>
        <w:tc>
          <w:tcPr>
            <w:tcW w:w="1849" w:type="dxa"/>
          </w:tcPr>
          <w:p w:rsidR="008B2D82" w:rsidRPr="00962CB5" w:rsidRDefault="008B2D82" w:rsidP="007143A0">
            <w:pPr>
              <w:ind w:firstLine="0"/>
            </w:pPr>
          </w:p>
        </w:tc>
      </w:tr>
      <w:tr w:rsidR="008B2D82" w:rsidRPr="00962CB5" w:rsidTr="00B63BC8">
        <w:trPr>
          <w:cantSplit/>
          <w:trHeight w:val="515"/>
        </w:trPr>
        <w:tc>
          <w:tcPr>
            <w:tcW w:w="1848" w:type="dxa"/>
            <w:shd w:val="clear" w:color="auto" w:fill="C0C0C0"/>
          </w:tcPr>
          <w:p w:rsidR="008B2D82" w:rsidRPr="00962CB5" w:rsidRDefault="008B2D82" w:rsidP="007143A0">
            <w:pPr>
              <w:ind w:firstLine="0"/>
            </w:pPr>
            <w:r w:rsidRPr="00962CB5">
              <w:t>trvalé  travní porosty</w:t>
            </w:r>
          </w:p>
        </w:tc>
        <w:tc>
          <w:tcPr>
            <w:tcW w:w="1849" w:type="dxa"/>
          </w:tcPr>
          <w:p w:rsidR="008B2D82" w:rsidRPr="00962CB5" w:rsidRDefault="008B2D82" w:rsidP="007143A0">
            <w:pPr>
              <w:ind w:firstLine="0"/>
            </w:pPr>
          </w:p>
        </w:tc>
        <w:tc>
          <w:tcPr>
            <w:tcW w:w="1849" w:type="dxa"/>
          </w:tcPr>
          <w:p w:rsidR="008B2D82" w:rsidRPr="00962CB5" w:rsidRDefault="008B2D82" w:rsidP="007143A0">
            <w:pPr>
              <w:ind w:firstLine="0"/>
            </w:pPr>
          </w:p>
        </w:tc>
        <w:tc>
          <w:tcPr>
            <w:tcW w:w="3698" w:type="dxa"/>
            <w:gridSpan w:val="2"/>
            <w:vMerge w:val="restart"/>
            <w:shd w:val="clear" w:color="auto" w:fill="808080"/>
          </w:tcPr>
          <w:p w:rsidR="008B2D82" w:rsidRPr="00962CB5" w:rsidRDefault="008B2D82" w:rsidP="007143A0">
            <w:pPr>
              <w:ind w:firstLine="0"/>
            </w:pPr>
          </w:p>
        </w:tc>
      </w:tr>
      <w:tr w:rsidR="008B2D82" w:rsidRPr="00962CB5" w:rsidTr="00B63BC8">
        <w:trPr>
          <w:cantSplit/>
          <w:trHeight w:val="444"/>
        </w:trPr>
        <w:tc>
          <w:tcPr>
            <w:tcW w:w="1848" w:type="dxa"/>
            <w:shd w:val="clear" w:color="auto" w:fill="C0C0C0"/>
          </w:tcPr>
          <w:p w:rsidR="008B2D82" w:rsidRPr="00962CB5" w:rsidRDefault="008B2D82" w:rsidP="007143A0">
            <w:pPr>
              <w:ind w:firstLine="0"/>
            </w:pPr>
            <w:r w:rsidRPr="00962CB5">
              <w:t>orná půda</w:t>
            </w:r>
          </w:p>
        </w:tc>
        <w:tc>
          <w:tcPr>
            <w:tcW w:w="1849" w:type="dxa"/>
          </w:tcPr>
          <w:p w:rsidR="008B2D82" w:rsidRPr="00962CB5" w:rsidRDefault="008B2D82" w:rsidP="007143A0">
            <w:pPr>
              <w:ind w:firstLine="0"/>
            </w:pPr>
          </w:p>
        </w:tc>
        <w:tc>
          <w:tcPr>
            <w:tcW w:w="1849" w:type="dxa"/>
          </w:tcPr>
          <w:p w:rsidR="008B2D82" w:rsidRPr="00962CB5" w:rsidRDefault="008B2D82" w:rsidP="007143A0">
            <w:pPr>
              <w:ind w:firstLine="0"/>
            </w:pPr>
          </w:p>
        </w:tc>
        <w:tc>
          <w:tcPr>
            <w:tcW w:w="3698" w:type="dxa"/>
            <w:gridSpan w:val="2"/>
            <w:vMerge/>
            <w:shd w:val="clear" w:color="auto" w:fill="808080"/>
          </w:tcPr>
          <w:p w:rsidR="008B2D82" w:rsidRPr="00962CB5" w:rsidRDefault="008B2D82" w:rsidP="007143A0">
            <w:pPr>
              <w:ind w:firstLine="0"/>
            </w:pPr>
          </w:p>
        </w:tc>
      </w:tr>
      <w:tr w:rsidR="008B2D82" w:rsidRPr="00962CB5" w:rsidTr="00B63BC8">
        <w:trPr>
          <w:cantSplit/>
          <w:trHeight w:val="330"/>
        </w:trPr>
        <w:tc>
          <w:tcPr>
            <w:tcW w:w="1848" w:type="dxa"/>
            <w:shd w:val="clear" w:color="auto" w:fill="C0C0C0"/>
          </w:tcPr>
          <w:p w:rsidR="008B2D82" w:rsidRPr="00962CB5" w:rsidRDefault="008B2D82" w:rsidP="007143A0">
            <w:pPr>
              <w:ind w:firstLine="0"/>
            </w:pPr>
            <w:r w:rsidRPr="00962CB5">
              <w:t>ostatní zemědělské  pozemky</w:t>
            </w:r>
            <w:r>
              <w:t xml:space="preserve"> </w:t>
            </w:r>
          </w:p>
        </w:tc>
        <w:tc>
          <w:tcPr>
            <w:tcW w:w="1849" w:type="dxa"/>
          </w:tcPr>
          <w:p w:rsidR="008B2D82" w:rsidRPr="00962CB5" w:rsidRDefault="008B2D82" w:rsidP="007143A0">
            <w:pPr>
              <w:ind w:firstLine="0"/>
            </w:pPr>
          </w:p>
        </w:tc>
        <w:tc>
          <w:tcPr>
            <w:tcW w:w="1849" w:type="dxa"/>
          </w:tcPr>
          <w:p w:rsidR="008B2D82" w:rsidRPr="00962CB5" w:rsidRDefault="008B2D82" w:rsidP="007143A0">
            <w:pPr>
              <w:ind w:firstLine="0"/>
            </w:pPr>
          </w:p>
        </w:tc>
        <w:tc>
          <w:tcPr>
            <w:tcW w:w="3698" w:type="dxa"/>
            <w:gridSpan w:val="2"/>
            <w:vMerge/>
            <w:shd w:val="clear" w:color="auto" w:fill="808080"/>
          </w:tcPr>
          <w:p w:rsidR="008B2D82" w:rsidRPr="00962CB5" w:rsidRDefault="008B2D82" w:rsidP="007143A0">
            <w:pPr>
              <w:ind w:firstLine="0"/>
            </w:pPr>
          </w:p>
        </w:tc>
      </w:tr>
      <w:tr w:rsidR="008B2D82" w:rsidRPr="00962CB5" w:rsidTr="00B63BC8">
        <w:trPr>
          <w:cantSplit/>
          <w:trHeight w:val="330"/>
        </w:trPr>
        <w:tc>
          <w:tcPr>
            <w:tcW w:w="1848" w:type="dxa"/>
            <w:vMerge w:val="restart"/>
            <w:shd w:val="clear" w:color="auto" w:fill="C0C0C0"/>
          </w:tcPr>
          <w:p w:rsidR="008B2D82" w:rsidRPr="00962CB5" w:rsidRDefault="008B2D82" w:rsidP="007143A0">
            <w:pPr>
              <w:ind w:firstLine="0"/>
            </w:pPr>
            <w:r w:rsidRPr="00962CB5">
              <w:t>ostatní plochy</w:t>
            </w:r>
          </w:p>
        </w:tc>
        <w:tc>
          <w:tcPr>
            <w:tcW w:w="1849" w:type="dxa"/>
            <w:vMerge w:val="restart"/>
          </w:tcPr>
          <w:p w:rsidR="008B2D82" w:rsidRPr="00962CB5" w:rsidRDefault="008B2D82" w:rsidP="007143A0">
            <w:pPr>
              <w:ind w:firstLine="0"/>
            </w:pPr>
            <w:r>
              <w:t>0,2895</w:t>
            </w:r>
          </w:p>
        </w:tc>
        <w:tc>
          <w:tcPr>
            <w:tcW w:w="1849" w:type="dxa"/>
            <w:vMerge w:val="restart"/>
          </w:tcPr>
          <w:p w:rsidR="008B2D82" w:rsidRPr="00962CB5" w:rsidRDefault="008B2D82" w:rsidP="007143A0">
            <w:pPr>
              <w:ind w:firstLine="0"/>
            </w:pPr>
          </w:p>
        </w:tc>
        <w:tc>
          <w:tcPr>
            <w:tcW w:w="1849" w:type="dxa"/>
          </w:tcPr>
          <w:p w:rsidR="008B2D82" w:rsidRPr="00962CB5" w:rsidRDefault="008B2D82" w:rsidP="007143A0">
            <w:pPr>
              <w:ind w:firstLine="0"/>
            </w:pPr>
            <w:r w:rsidRPr="00962CB5">
              <w:t>neplodná půda</w:t>
            </w:r>
          </w:p>
        </w:tc>
        <w:tc>
          <w:tcPr>
            <w:tcW w:w="1849" w:type="dxa"/>
          </w:tcPr>
          <w:p w:rsidR="008B2D82" w:rsidRPr="00962CB5" w:rsidRDefault="008B2D82" w:rsidP="007143A0">
            <w:pPr>
              <w:ind w:firstLine="0"/>
            </w:pPr>
            <w:r>
              <w:t>0,2895</w:t>
            </w:r>
          </w:p>
        </w:tc>
      </w:tr>
      <w:tr w:rsidR="008B2D82" w:rsidRPr="00962CB5" w:rsidTr="00B63BC8">
        <w:trPr>
          <w:cantSplit/>
          <w:trHeight w:val="330"/>
        </w:trPr>
        <w:tc>
          <w:tcPr>
            <w:tcW w:w="1848" w:type="dxa"/>
            <w:vMerge/>
            <w:shd w:val="clear" w:color="auto" w:fill="C0C0C0"/>
          </w:tcPr>
          <w:p w:rsidR="008B2D82" w:rsidRPr="00962CB5" w:rsidRDefault="008B2D82" w:rsidP="007143A0">
            <w:pPr>
              <w:ind w:firstLine="0"/>
            </w:pPr>
          </w:p>
        </w:tc>
        <w:tc>
          <w:tcPr>
            <w:tcW w:w="1849" w:type="dxa"/>
            <w:vMerge/>
          </w:tcPr>
          <w:p w:rsidR="008B2D82" w:rsidRPr="00962CB5" w:rsidRDefault="008B2D82" w:rsidP="007143A0">
            <w:pPr>
              <w:ind w:firstLine="0"/>
            </w:pPr>
          </w:p>
        </w:tc>
        <w:tc>
          <w:tcPr>
            <w:tcW w:w="1849" w:type="dxa"/>
            <w:vMerge/>
          </w:tcPr>
          <w:p w:rsidR="008B2D82" w:rsidRPr="00962CB5" w:rsidRDefault="008B2D82" w:rsidP="007143A0">
            <w:pPr>
              <w:ind w:firstLine="0"/>
            </w:pPr>
          </w:p>
        </w:tc>
        <w:tc>
          <w:tcPr>
            <w:tcW w:w="1849" w:type="dxa"/>
          </w:tcPr>
          <w:p w:rsidR="008B2D82" w:rsidRPr="00962CB5" w:rsidRDefault="008B2D82" w:rsidP="007143A0">
            <w:pPr>
              <w:ind w:firstLine="0"/>
            </w:pPr>
            <w:r w:rsidRPr="00962CB5">
              <w:t>ostatní způsoby využití</w:t>
            </w:r>
          </w:p>
        </w:tc>
        <w:tc>
          <w:tcPr>
            <w:tcW w:w="1849" w:type="dxa"/>
          </w:tcPr>
          <w:p w:rsidR="008B2D82" w:rsidRPr="00962CB5" w:rsidRDefault="008B2D82" w:rsidP="007143A0">
            <w:pPr>
              <w:ind w:firstLine="0"/>
            </w:pPr>
          </w:p>
        </w:tc>
      </w:tr>
      <w:tr w:rsidR="008B2D82" w:rsidRPr="00962CB5" w:rsidTr="00B63BC8">
        <w:trPr>
          <w:cantSplit/>
          <w:trHeight w:val="330"/>
        </w:trPr>
        <w:tc>
          <w:tcPr>
            <w:tcW w:w="1848" w:type="dxa"/>
            <w:shd w:val="clear" w:color="auto" w:fill="C0C0C0"/>
          </w:tcPr>
          <w:p w:rsidR="008B2D82" w:rsidRPr="00962CB5" w:rsidRDefault="008B2D82" w:rsidP="007143A0">
            <w:pPr>
              <w:ind w:firstLine="0"/>
            </w:pPr>
            <w:r w:rsidRPr="00962CB5">
              <w:t>zastavěné</w:t>
            </w:r>
          </w:p>
          <w:p w:rsidR="008B2D82" w:rsidRPr="00962CB5" w:rsidRDefault="008B2D82" w:rsidP="007143A0">
            <w:pPr>
              <w:ind w:firstLine="0"/>
            </w:pPr>
            <w:r w:rsidRPr="00962CB5">
              <w:t>plochy a nádvoří</w:t>
            </w:r>
          </w:p>
        </w:tc>
        <w:tc>
          <w:tcPr>
            <w:tcW w:w="1849" w:type="dxa"/>
          </w:tcPr>
          <w:p w:rsidR="008B2D82" w:rsidRPr="00962CB5" w:rsidRDefault="008B2D82" w:rsidP="007143A0">
            <w:pPr>
              <w:ind w:firstLine="0"/>
            </w:pPr>
          </w:p>
        </w:tc>
        <w:tc>
          <w:tcPr>
            <w:tcW w:w="1849" w:type="dxa"/>
          </w:tcPr>
          <w:p w:rsidR="008B2D82" w:rsidRPr="00962CB5" w:rsidRDefault="008B2D82" w:rsidP="007143A0">
            <w:pPr>
              <w:ind w:firstLine="0"/>
            </w:pPr>
          </w:p>
        </w:tc>
        <w:tc>
          <w:tcPr>
            <w:tcW w:w="3698" w:type="dxa"/>
            <w:gridSpan w:val="2"/>
            <w:vMerge w:val="restart"/>
            <w:shd w:val="clear" w:color="auto" w:fill="808080"/>
          </w:tcPr>
          <w:p w:rsidR="008B2D82" w:rsidRPr="00962CB5" w:rsidRDefault="008B2D82" w:rsidP="00BA2EEB"/>
        </w:tc>
      </w:tr>
      <w:tr w:rsidR="008B2D82" w:rsidRPr="00962CB5" w:rsidTr="00B63BC8">
        <w:trPr>
          <w:cantSplit/>
          <w:trHeight w:val="330"/>
        </w:trPr>
        <w:tc>
          <w:tcPr>
            <w:tcW w:w="1848" w:type="dxa"/>
            <w:shd w:val="clear" w:color="auto" w:fill="C0C0C0"/>
          </w:tcPr>
          <w:p w:rsidR="008B2D82" w:rsidRPr="00962CB5" w:rsidRDefault="008B2D82" w:rsidP="007143A0">
            <w:pPr>
              <w:ind w:firstLine="0"/>
            </w:pPr>
            <w:r w:rsidRPr="00962CB5">
              <w:t xml:space="preserve">plocha celkem </w:t>
            </w:r>
          </w:p>
        </w:tc>
        <w:tc>
          <w:tcPr>
            <w:tcW w:w="1849" w:type="dxa"/>
          </w:tcPr>
          <w:p w:rsidR="008B2D82" w:rsidRPr="00962CB5" w:rsidRDefault="008B2D82" w:rsidP="007143A0">
            <w:pPr>
              <w:ind w:firstLine="0"/>
            </w:pPr>
            <w:r>
              <w:t>3,0769</w:t>
            </w:r>
            <w:r w:rsidR="00BF18E4">
              <w:t>*</w:t>
            </w:r>
          </w:p>
        </w:tc>
        <w:tc>
          <w:tcPr>
            <w:tcW w:w="1849" w:type="dxa"/>
          </w:tcPr>
          <w:p w:rsidR="008B2D82" w:rsidRPr="00962CB5" w:rsidRDefault="008B2D82" w:rsidP="007143A0">
            <w:pPr>
              <w:ind w:firstLine="0"/>
            </w:pPr>
          </w:p>
        </w:tc>
        <w:tc>
          <w:tcPr>
            <w:tcW w:w="3698" w:type="dxa"/>
            <w:gridSpan w:val="2"/>
            <w:vMerge/>
            <w:shd w:val="clear" w:color="auto" w:fill="808080"/>
          </w:tcPr>
          <w:p w:rsidR="008B2D82" w:rsidRPr="00962CB5" w:rsidRDefault="008B2D82" w:rsidP="00BA2EEB"/>
        </w:tc>
      </w:tr>
    </w:tbl>
    <w:p w:rsidR="00BF18E4" w:rsidRPr="00EE052D" w:rsidRDefault="00BF18E4" w:rsidP="00BF18E4">
      <w:pPr>
        <w:pStyle w:val="Seznam"/>
        <w:rPr>
          <w:b/>
          <w:i/>
          <w:iCs/>
          <w:color w:val="FF0000"/>
          <w:position w:val="6"/>
        </w:rPr>
      </w:pPr>
      <w:r w:rsidRPr="00EE052D">
        <w:rPr>
          <w:b/>
          <w:i/>
          <w:iCs/>
          <w:color w:val="FF0000"/>
          <w:position w:val="6"/>
        </w:rPr>
        <w:t>*jedná se o plochu před ZPMZ, odvozenou pouze na základě přepočtu z DKM, pro zřizovací předpis je nutné opsat hodnotu po geodetickém zaměření; zaokrouhleno</w:t>
      </w:r>
    </w:p>
    <w:p w:rsidR="008B2D82" w:rsidRDefault="008B2D82" w:rsidP="008B2D82">
      <w:pPr>
        <w:pStyle w:val="Seznam2"/>
        <w:widowControl/>
        <w:ind w:left="0" w:firstLine="0"/>
      </w:pPr>
      <w:r>
        <w:tab/>
      </w:r>
    </w:p>
    <w:p w:rsidR="008B2D82" w:rsidRDefault="008B2D82" w:rsidP="008F59F5">
      <w:pPr>
        <w:pStyle w:val="Nadpis2"/>
      </w:pPr>
      <w:bookmarkStart w:id="8" w:name="_Toc404689725"/>
      <w:r>
        <w:t>Překryv území s jinými chráněnými územími</w:t>
      </w:r>
      <w:bookmarkEnd w:id="8"/>
    </w:p>
    <w:p w:rsidR="008B2D82" w:rsidRDefault="008B2D82" w:rsidP="008B2D82">
      <w:pPr>
        <w:pStyle w:val="Seznam"/>
      </w:pPr>
    </w:p>
    <w:p w:rsidR="008B2D82" w:rsidRDefault="008B2D82" w:rsidP="008B2D82">
      <w:pPr>
        <w:pStyle w:val="Seznam"/>
      </w:pPr>
      <w:r>
        <w:t>národní park:</w:t>
      </w:r>
      <w:r>
        <w:tab/>
      </w:r>
      <w:r>
        <w:tab/>
      </w:r>
      <w:r>
        <w:tab/>
      </w:r>
      <w:r>
        <w:tab/>
      </w:r>
      <w:r>
        <w:tab/>
      </w:r>
      <w:r>
        <w:tab/>
        <w:t>---</w:t>
      </w:r>
      <w:r>
        <w:tab/>
      </w:r>
      <w:r>
        <w:tab/>
      </w:r>
      <w:r>
        <w:tab/>
      </w:r>
    </w:p>
    <w:p w:rsidR="008B2D82" w:rsidRDefault="008B2D82" w:rsidP="008B2D82">
      <w:pPr>
        <w:pStyle w:val="Seznam"/>
      </w:pPr>
      <w:r>
        <w:t>chráněná krajinná oblast:</w:t>
      </w:r>
      <w:r>
        <w:tab/>
      </w:r>
      <w:r>
        <w:tab/>
      </w:r>
      <w:r>
        <w:tab/>
      </w:r>
      <w:r>
        <w:tab/>
        <w:t>---</w:t>
      </w:r>
    </w:p>
    <w:p w:rsidR="008B2D82" w:rsidRDefault="008B2D82" w:rsidP="008B2D82">
      <w:pPr>
        <w:pStyle w:val="Seznam"/>
      </w:pPr>
      <w:r>
        <w:t xml:space="preserve">jiný typ chráněného území: </w:t>
      </w:r>
      <w:r>
        <w:tab/>
      </w:r>
      <w:r>
        <w:tab/>
      </w:r>
      <w:r>
        <w:tab/>
      </w:r>
      <w:r>
        <w:tab/>
        <w:t>---</w:t>
      </w:r>
      <w:r>
        <w:tab/>
      </w:r>
    </w:p>
    <w:p w:rsidR="008B2D82" w:rsidRDefault="008B2D82" w:rsidP="008B2D82">
      <w:pPr>
        <w:pStyle w:val="Seznam"/>
      </w:pPr>
    </w:p>
    <w:p w:rsidR="008B2D82" w:rsidRDefault="008B2D82" w:rsidP="008B2D82">
      <w:pPr>
        <w:pStyle w:val="Seznam"/>
        <w:rPr>
          <w:u w:val="single"/>
        </w:rPr>
      </w:pPr>
      <w:r>
        <w:rPr>
          <w:u w:val="single"/>
        </w:rPr>
        <w:t>Natura 2000</w:t>
      </w:r>
    </w:p>
    <w:p w:rsidR="008B2D82" w:rsidRDefault="008B2D82" w:rsidP="008B2D82">
      <w:pPr>
        <w:pStyle w:val="Seznam"/>
      </w:pPr>
      <w:r>
        <w:t>ptačí oblast:</w:t>
      </w:r>
      <w:r>
        <w:tab/>
      </w:r>
      <w:r>
        <w:tab/>
      </w:r>
      <w:r>
        <w:tab/>
      </w:r>
      <w:r>
        <w:tab/>
      </w:r>
      <w:r>
        <w:tab/>
      </w:r>
      <w:r>
        <w:tab/>
        <w:t>---</w:t>
      </w:r>
      <w:r>
        <w:tab/>
      </w:r>
      <w:r>
        <w:tab/>
        <w:t>.....</w:t>
      </w:r>
    </w:p>
    <w:p w:rsidR="008B2D82" w:rsidRDefault="008B2D82" w:rsidP="008B2D82">
      <w:pPr>
        <w:pStyle w:val="Seznam"/>
        <w:jc w:val="left"/>
      </w:pPr>
      <w:r>
        <w:t>evropsky významná lokalita:</w:t>
      </w:r>
      <w:r>
        <w:tab/>
        <w:t xml:space="preserve"> </w:t>
      </w:r>
      <w:r>
        <w:tab/>
      </w:r>
      <w:r>
        <w:tab/>
      </w:r>
      <w:r>
        <w:tab/>
      </w:r>
      <w:r w:rsidRPr="0089679C">
        <w:t>CZ021</w:t>
      </w:r>
      <w:r>
        <w:t>3004</w:t>
      </w:r>
      <w:r w:rsidRPr="0089679C">
        <w:t xml:space="preserve"> - </w:t>
      </w:r>
      <w:r>
        <w:t>RYBNÍK STARÝ U LÍCHOV</w:t>
      </w:r>
    </w:p>
    <w:p w:rsidR="008B2D82" w:rsidRDefault="008B2D82" w:rsidP="008B2D82">
      <w:pPr>
        <w:pStyle w:val="Seznam"/>
      </w:pPr>
    </w:p>
    <w:p w:rsidR="008B2D82" w:rsidRDefault="008B2D82" w:rsidP="008B2D82">
      <w:pPr>
        <w:pStyle w:val="Pokraovnseznamu2"/>
        <w:spacing w:after="0"/>
        <w:ind w:left="0"/>
      </w:pPr>
      <w:r>
        <w:rPr>
          <w:b/>
          <w:bCs/>
          <w:u w:val="single"/>
        </w:rPr>
        <w:t>Příloha č. M1:</w:t>
      </w:r>
      <w:r>
        <w:t xml:space="preserve"> </w:t>
      </w:r>
    </w:p>
    <w:p w:rsidR="008B2D82" w:rsidRDefault="008B2D82" w:rsidP="008B2D82">
      <w:pPr>
        <w:pStyle w:val="Seznam"/>
      </w:pPr>
      <w:r>
        <w:t>Orientační mapa s vyznačením území</w:t>
      </w:r>
    </w:p>
    <w:p w:rsidR="008B2D82" w:rsidRDefault="008B2D82" w:rsidP="008B2D82">
      <w:pPr>
        <w:pStyle w:val="Seznam"/>
        <w:rPr>
          <w:i/>
          <w:iCs/>
        </w:rPr>
      </w:pPr>
    </w:p>
    <w:p w:rsidR="008B2D82" w:rsidRDefault="008B2D82" w:rsidP="008B2D82">
      <w:pPr>
        <w:pStyle w:val="Pokraovnseznamu"/>
        <w:spacing w:after="0"/>
        <w:ind w:left="0"/>
        <w:rPr>
          <w:b/>
          <w:bCs/>
        </w:rPr>
      </w:pPr>
    </w:p>
    <w:p w:rsidR="00470E96" w:rsidRDefault="00470E96" w:rsidP="008B2D82">
      <w:pPr>
        <w:pStyle w:val="Pokraovnseznamu"/>
        <w:spacing w:after="0"/>
        <w:ind w:left="0"/>
        <w:rPr>
          <w:b/>
          <w:bCs/>
        </w:rPr>
      </w:pPr>
    </w:p>
    <w:p w:rsidR="00470E96" w:rsidRDefault="00470E96" w:rsidP="008B2D82">
      <w:pPr>
        <w:pStyle w:val="Pokraovnseznamu"/>
        <w:spacing w:after="0"/>
        <w:ind w:left="0"/>
        <w:rPr>
          <w:b/>
          <w:bCs/>
        </w:rPr>
      </w:pPr>
    </w:p>
    <w:p w:rsidR="008B2D82" w:rsidRDefault="008B2D82" w:rsidP="008F59F5">
      <w:pPr>
        <w:pStyle w:val="Nadpis2"/>
      </w:pPr>
      <w:bookmarkStart w:id="9" w:name="_Toc404689726"/>
      <w:r>
        <w:lastRenderedPageBreak/>
        <w:t>Kategorie IUCN</w:t>
      </w:r>
      <w:bookmarkEnd w:id="9"/>
    </w:p>
    <w:p w:rsidR="008B2D82" w:rsidRDefault="008B2D82" w:rsidP="008B2D82">
      <w:pPr>
        <w:pStyle w:val="Pokraovnseznamu"/>
        <w:spacing w:after="0"/>
        <w:ind w:left="0"/>
        <w:rPr>
          <w:i/>
          <w:iCs/>
        </w:rPr>
      </w:pPr>
    </w:p>
    <w:p w:rsidR="008B2D82" w:rsidRDefault="008B2D82" w:rsidP="008B2D82">
      <w:pPr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Jedná se o chráněné území řazené do managementové kategorie IUCN – III – Území pro management stanovišť/druhů: chráněná území, zřizovaná převážně pro účely ochrany, prováděné cestou managementových zásahů. Dle publikace „Zásady pro kategorizaci chráněných území na základě managementu“ (Světová komise IUCN pro chráněná území a Federace EUROPRAG s pomocí Světového monitorovacího střediska ochrany přírody; edice Planeta 2001; druhé opravené vydání 2000) jde o oblast pevniny a/nebo moře, vystavenou aktivním zásahům pro účely managementu s cílem zachování stanovišť a/nebo naplňovat potřeby vybraných druhů. Cíle managementu jsou v takovém území:</w:t>
      </w:r>
    </w:p>
    <w:p w:rsidR="008B2D82" w:rsidRDefault="008B2D82" w:rsidP="00B65475">
      <w:pPr>
        <w:numPr>
          <w:ilvl w:val="0"/>
          <w:numId w:val="4"/>
        </w:numPr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Zabezpečit a udržovat stanovištní podmínky, nezbytné pro ochranu význačných druhů, skupin druhů, biotických společenstev nebo hmotných přírodních jevů, které vyžadují specifickou lidskou manipulaci pro zajištění optimální péče;</w:t>
      </w:r>
    </w:p>
    <w:p w:rsidR="008B2D82" w:rsidRDefault="008B2D82" w:rsidP="00B65475">
      <w:pPr>
        <w:numPr>
          <w:ilvl w:val="0"/>
          <w:numId w:val="4"/>
        </w:numPr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umožňovat vědecký výzkum a monitoring přírodního prostředí jako primární činnosti, spojené s trvale udržitelnou péčí o přírodní zdroje;</w:t>
      </w:r>
    </w:p>
    <w:p w:rsidR="008B2D82" w:rsidRDefault="008B2D82" w:rsidP="00B65475">
      <w:pPr>
        <w:numPr>
          <w:ilvl w:val="0"/>
          <w:numId w:val="4"/>
        </w:numPr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vytvořit vymezená území pro vzdělávání a uvědomování veřejnosti o charakteristikách příslušných stanovišť a o metodách péče o divokou přírodu;</w:t>
      </w:r>
    </w:p>
    <w:p w:rsidR="008B2D82" w:rsidRDefault="008B2D82" w:rsidP="00B65475">
      <w:pPr>
        <w:numPr>
          <w:ilvl w:val="0"/>
          <w:numId w:val="4"/>
        </w:numPr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eliminovat a poté zabránit další exploataci nebo jiným způsobům využívání území, jež by byly v rozporu s cílem vyhlášení;</w:t>
      </w:r>
    </w:p>
    <w:p w:rsidR="008B2D82" w:rsidRDefault="008B2D82" w:rsidP="00B65475">
      <w:pPr>
        <w:numPr>
          <w:ilvl w:val="0"/>
          <w:numId w:val="4"/>
        </w:numPr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poskytovat všem stálým obyvatelům veškeré výhody, slučitelné s ostatními cíli managementu.</w:t>
      </w:r>
    </w:p>
    <w:p w:rsidR="008B2D82" w:rsidRPr="00D35E50" w:rsidRDefault="008B2D82" w:rsidP="008B2D82">
      <w:pPr>
        <w:ind w:firstLine="708"/>
        <w:rPr>
          <w:bCs/>
          <w:i/>
          <w:iCs/>
        </w:rPr>
      </w:pPr>
      <w:r>
        <w:rPr>
          <w:rFonts w:ascii="TimesNewRoman" w:hAnsi="TimesNewRoman" w:cs="TimesNewRoman"/>
        </w:rPr>
        <w:t>Posláním zvláště chráněného území je ochrana kuňky ohnivé (</w:t>
      </w:r>
      <w:r>
        <w:rPr>
          <w:rFonts w:ascii="TimesNewRoman" w:hAnsi="TimesNewRoman" w:cs="TimesNewRoman"/>
          <w:i/>
        </w:rPr>
        <w:t>Bombina bombina</w:t>
      </w:r>
      <w:r>
        <w:rPr>
          <w:rFonts w:ascii="TimesNewRoman" w:hAnsi="TimesNewRoman" w:cs="TimesNewRoman"/>
        </w:rPr>
        <w:t>), jako významného druhu soustavy Natura 2000.</w:t>
      </w:r>
    </w:p>
    <w:p w:rsidR="008B2D82" w:rsidRDefault="008B2D82" w:rsidP="008B2D82">
      <w:pPr>
        <w:pStyle w:val="Seznam"/>
        <w:rPr>
          <w:i/>
          <w:iCs/>
        </w:rPr>
      </w:pPr>
    </w:p>
    <w:p w:rsidR="008B2D82" w:rsidRDefault="008B2D82" w:rsidP="008F59F5">
      <w:pPr>
        <w:pStyle w:val="Nadpis2"/>
      </w:pPr>
      <w:bookmarkStart w:id="10" w:name="_Toc404689727"/>
      <w:r>
        <w:t>Předmět ochrany ZCHÚ</w:t>
      </w:r>
      <w:bookmarkEnd w:id="10"/>
    </w:p>
    <w:p w:rsidR="008B2D82" w:rsidRDefault="008B2D82" w:rsidP="008B2D82">
      <w:pPr>
        <w:rPr>
          <w:b/>
          <w:bCs/>
          <w:snapToGrid w:val="0"/>
        </w:rPr>
      </w:pPr>
    </w:p>
    <w:p w:rsidR="008B2D82" w:rsidRDefault="008B2D82" w:rsidP="008F59F5">
      <w:pPr>
        <w:pStyle w:val="Nadpis3"/>
        <w:rPr>
          <w:snapToGrid w:val="0"/>
        </w:rPr>
      </w:pPr>
      <w:bookmarkStart w:id="11" w:name="_Toc404689728"/>
      <w:r>
        <w:rPr>
          <w:snapToGrid w:val="0"/>
        </w:rPr>
        <w:t xml:space="preserve">Předmět ochrany </w:t>
      </w:r>
      <w:r>
        <w:t>ZCHÚ</w:t>
      </w:r>
      <w:r>
        <w:rPr>
          <w:snapToGrid w:val="0"/>
        </w:rPr>
        <w:t xml:space="preserve"> podle zřizovacího předpisu</w:t>
      </w:r>
      <w:bookmarkEnd w:id="11"/>
    </w:p>
    <w:p w:rsidR="008B2D82" w:rsidRPr="00AB1A9B" w:rsidRDefault="008B2D82" w:rsidP="008B2D82">
      <w:pPr>
        <w:rPr>
          <w:bCs/>
          <w:snapToGrid w:val="0"/>
        </w:rPr>
      </w:pPr>
    </w:p>
    <w:p w:rsidR="008B2D82" w:rsidRDefault="008B2D82" w:rsidP="008B2D82">
      <w:pPr>
        <w:ind w:firstLine="708"/>
        <w:rPr>
          <w:bCs/>
          <w:snapToGrid w:val="0"/>
        </w:rPr>
      </w:pPr>
      <w:r w:rsidRPr="00AB1A9B">
        <w:rPr>
          <w:bCs/>
          <w:i/>
          <w:snapToGrid w:val="0"/>
        </w:rPr>
        <w:t xml:space="preserve">Jedná se o území navržené k ochraně. Do zřizovacího předpisu doporučujeme vložit tento text: </w:t>
      </w:r>
      <w:r w:rsidRPr="00AB1A9B">
        <w:rPr>
          <w:bCs/>
          <w:snapToGrid w:val="0"/>
        </w:rPr>
        <w:t xml:space="preserve">„Ochrana </w:t>
      </w:r>
      <w:r>
        <w:rPr>
          <w:bCs/>
          <w:snapToGrid w:val="0"/>
        </w:rPr>
        <w:t>biotopu kuňky ohnivé (</w:t>
      </w:r>
      <w:r>
        <w:rPr>
          <w:bCs/>
          <w:i/>
          <w:snapToGrid w:val="0"/>
        </w:rPr>
        <w:t xml:space="preserve">Bombina </w:t>
      </w:r>
      <w:r w:rsidR="00470E96">
        <w:rPr>
          <w:bCs/>
          <w:i/>
          <w:snapToGrid w:val="0"/>
        </w:rPr>
        <w:t>b</w:t>
      </w:r>
      <w:r>
        <w:rPr>
          <w:bCs/>
          <w:i/>
          <w:snapToGrid w:val="0"/>
        </w:rPr>
        <w:t>ombina</w:t>
      </w:r>
      <w:r>
        <w:rPr>
          <w:bCs/>
          <w:snapToGrid w:val="0"/>
        </w:rPr>
        <w:t>)</w:t>
      </w:r>
      <w:r w:rsidRPr="00AB1A9B">
        <w:rPr>
          <w:bCs/>
          <w:snapToGrid w:val="0"/>
        </w:rPr>
        <w:t>“</w:t>
      </w:r>
      <w:r>
        <w:rPr>
          <w:bCs/>
          <w:snapToGrid w:val="0"/>
        </w:rPr>
        <w:t>.</w:t>
      </w:r>
    </w:p>
    <w:p w:rsidR="008B2D82" w:rsidRDefault="008B2D82" w:rsidP="008B2D82">
      <w:pPr>
        <w:ind w:firstLine="708"/>
        <w:rPr>
          <w:bCs/>
          <w:snapToGrid w:val="0"/>
        </w:rPr>
      </w:pPr>
    </w:p>
    <w:p w:rsidR="008B2D82" w:rsidRPr="00CE449F" w:rsidRDefault="008B2D82" w:rsidP="008B2D82">
      <w:pPr>
        <w:rPr>
          <w:szCs w:val="22"/>
        </w:rPr>
      </w:pPr>
      <w:r w:rsidRPr="00CE449F">
        <w:rPr>
          <w:szCs w:val="22"/>
        </w:rPr>
        <w:t>Kuňka ohnivá /syn. obecná/ (</w:t>
      </w:r>
      <w:r w:rsidRPr="00CE449F">
        <w:rPr>
          <w:i/>
          <w:szCs w:val="22"/>
        </w:rPr>
        <w:t>Bombina bombina</w:t>
      </w:r>
      <w:r w:rsidRPr="00CE449F">
        <w:rPr>
          <w:szCs w:val="22"/>
        </w:rPr>
        <w:t>) je i mimo období rozmnožování silně vázána na vodní prostředí. Jde o druh s omezenými migračními tendencemi a většinu roku žije v lokalitě, kde také dochází k páření a kladení vajíček. Vajíčka klade hned v několika etapách v závislosti na deštích, a tedy na vodním režimu lokality, průběžně od dubna do srpna, přičemž srpnová reprodukce je již řidší. Rozmnožování je provázeno typickými zvukovými projevy – kuňkání – vyjádřitelné citoslovcem „unk“ nebo jen „u, u, u“.</w:t>
      </w:r>
    </w:p>
    <w:p w:rsidR="008B2D82" w:rsidRPr="00CE449F" w:rsidRDefault="008B2D82" w:rsidP="008B2D82">
      <w:pPr>
        <w:rPr>
          <w:szCs w:val="22"/>
        </w:rPr>
      </w:pPr>
      <w:r w:rsidRPr="00CE449F">
        <w:rPr>
          <w:szCs w:val="22"/>
        </w:rPr>
        <w:t>Žába žije v jezírkách v lomech, pískovnách, tůních, nejčastěji však v rybnících. Vyhledává mělké, hojně zarostlé okraje extenzivně obhospodařovaných nebo neobhospodařované vodní plochy bohaté na hlavní složku potravy – komáří a pakomáří larvy.</w:t>
      </w:r>
    </w:p>
    <w:p w:rsidR="008B2D82" w:rsidRPr="00CE449F" w:rsidRDefault="008B2D82" w:rsidP="008B2D82">
      <w:pPr>
        <w:rPr>
          <w:szCs w:val="22"/>
        </w:rPr>
      </w:pPr>
      <w:r w:rsidRPr="00CE449F">
        <w:rPr>
          <w:szCs w:val="22"/>
        </w:rPr>
        <w:t xml:space="preserve">K líhnutí larev (pulců) dochází přibližně po týdnu od snůšky, pulci se pak živí biofilmem rostlinného (i živočišného) původu a organickými zbytky. K metamorfóze dochází, v závislosti na podmínkách, za 8 – 10 týdnů. Metamorfovaní jedinci se pak zdržují ve vodním prostředí a jejich biologie je stejná, jako u dospělců, po deštích však často dochází k individuální migraci a vyhledávání nových lokalit. </w:t>
      </w:r>
    </w:p>
    <w:p w:rsidR="008B2D82" w:rsidRPr="00CE449F" w:rsidRDefault="008B2D82" w:rsidP="008B2D82">
      <w:pPr>
        <w:rPr>
          <w:szCs w:val="22"/>
        </w:rPr>
      </w:pPr>
      <w:r w:rsidRPr="00CE449F">
        <w:rPr>
          <w:szCs w:val="22"/>
        </w:rPr>
        <w:lastRenderedPageBreak/>
        <w:t xml:space="preserve">Koncem léta dochází k opouštění vodního prostředí a vyhledávání zimovišť – zejména opuštěných nor hlodavců, skládek dřeva a kamení, puklin ve zdech, sklepů apod., většinou však do vzdálenosti 250 – (max.) </w:t>
      </w:r>
      <w:smartTag w:uri="urn:schemas-microsoft-com:office:smarttags" w:element="metricconverter">
        <w:smartTagPr>
          <w:attr w:name="ProductID" w:val="800 m"/>
        </w:smartTagPr>
        <w:r w:rsidRPr="00CE449F">
          <w:rPr>
            <w:szCs w:val="22"/>
          </w:rPr>
          <w:t>800 m</w:t>
        </w:r>
      </w:smartTag>
      <w:r w:rsidRPr="00CE449F">
        <w:rPr>
          <w:szCs w:val="22"/>
        </w:rPr>
        <w:t xml:space="preserve"> od vody.</w:t>
      </w:r>
    </w:p>
    <w:p w:rsidR="008B2D82" w:rsidRPr="00AB1A9B" w:rsidRDefault="008B2D82" w:rsidP="008B2D82">
      <w:pPr>
        <w:ind w:firstLine="708"/>
        <w:rPr>
          <w:bCs/>
          <w:snapToGrid w:val="0"/>
        </w:rPr>
      </w:pPr>
    </w:p>
    <w:p w:rsidR="008B2D82" w:rsidRDefault="008B2D82" w:rsidP="008B2D82">
      <w:pPr>
        <w:rPr>
          <w:b/>
          <w:bCs/>
          <w:snapToGrid w:val="0"/>
        </w:rPr>
      </w:pPr>
    </w:p>
    <w:p w:rsidR="008B2D82" w:rsidRDefault="008B2D82" w:rsidP="008F59F5">
      <w:pPr>
        <w:pStyle w:val="Nadpis3"/>
        <w:rPr>
          <w:snapToGrid w:val="0"/>
        </w:rPr>
      </w:pPr>
      <w:bookmarkStart w:id="12" w:name="_Toc404689729"/>
      <w:r>
        <w:rPr>
          <w:snapToGrid w:val="0"/>
        </w:rPr>
        <w:t xml:space="preserve">Hlavní předmět ochrany </w:t>
      </w:r>
      <w:r>
        <w:t>ZCHÚ</w:t>
      </w:r>
      <w:r>
        <w:rPr>
          <w:snapToGrid w:val="0"/>
        </w:rPr>
        <w:t xml:space="preserve"> – současný stav</w:t>
      </w:r>
      <w:bookmarkEnd w:id="12"/>
    </w:p>
    <w:p w:rsidR="008B2D82" w:rsidRDefault="008B2D82" w:rsidP="008B2D82">
      <w:pPr>
        <w:rPr>
          <w:b/>
          <w:bCs/>
          <w:snapToGrid w:val="0"/>
        </w:rPr>
      </w:pPr>
    </w:p>
    <w:p w:rsidR="008B2D82" w:rsidRDefault="008B2D82" w:rsidP="008B2D82">
      <w:pPr>
        <w:rPr>
          <w:szCs w:val="22"/>
        </w:rPr>
      </w:pPr>
      <w:r w:rsidRPr="003451F6">
        <w:rPr>
          <w:bCs/>
          <w:snapToGrid w:val="0"/>
          <w:szCs w:val="22"/>
        </w:rPr>
        <w:t xml:space="preserve">Dle </w:t>
      </w:r>
      <w:hyperlink r:id="rId9" w:history="1">
        <w:r w:rsidR="007143A0">
          <w:rPr>
            <w:rStyle w:val="Hypertextovodkaz"/>
          </w:rPr>
          <w:t>http://www.natura2000.cz</w:t>
        </w:r>
      </w:hyperlink>
      <w:r w:rsidRPr="003451F6">
        <w:rPr>
          <w:bCs/>
          <w:snapToGrid w:val="0"/>
          <w:szCs w:val="22"/>
        </w:rPr>
        <w:t xml:space="preserve"> je druh v lokalitě přítomen, </w:t>
      </w:r>
      <w:r w:rsidRPr="003451F6">
        <w:rPr>
          <w:szCs w:val="22"/>
        </w:rPr>
        <w:t>početnost a hustota populace daného druhu, vyskytujícího se na lokalitě, v poměru k populaci tohoto druhu na území státu je v kategorii C (2% až &gt; 0%), stanoviště je charakterizováno jako dobře zachovalé, populace není izolovaná, leží uvnitř rozšířeného areálu druhu. Celkové hodnocení významu lokality pro zachování druhu je dle výše uvedeného zdroje významné.</w:t>
      </w:r>
    </w:p>
    <w:p w:rsidR="008B2D82" w:rsidRPr="003451F6" w:rsidRDefault="008B2D82" w:rsidP="008B2D82">
      <w:pPr>
        <w:rPr>
          <w:bCs/>
          <w:snapToGrid w:val="0"/>
          <w:szCs w:val="22"/>
        </w:rPr>
      </w:pPr>
      <w:r>
        <w:rPr>
          <w:szCs w:val="22"/>
        </w:rPr>
        <w:t>Na základě vytváření toho dokumentu proběhl v lokalitě průzkum až v relativně pozdním termínu, kdy již nebylo možné zjistit stav populace předmětného druhu. Kuňka byla v lokalitě zaznamenána v počtu dolních jednotek jedinců na reziduálně zvodnělé ploše v blízkosti tělesa hráze. Místním průzkumem však bylo zjištěno, že rybník je již 3 roky vypuštěn. Výše uvedené údaje tedy charakterizují stav z doby mapování a vymezování tzv. „druhé vlny“ evropsky významných lokalit. Vzhledem k minimální izolovanosti lokality a přítomnosti, byť jen několika jedinců kuňky ohnivé, je obnova a zachování významu lokality možné.</w:t>
      </w:r>
    </w:p>
    <w:p w:rsidR="008B2D82" w:rsidRDefault="008B2D82" w:rsidP="008B2D82">
      <w:pPr>
        <w:rPr>
          <w:b/>
          <w:bCs/>
          <w:snapToGrid w:val="0"/>
        </w:rPr>
      </w:pPr>
    </w:p>
    <w:p w:rsidR="008B2D82" w:rsidRDefault="008B2D82" w:rsidP="00B65475">
      <w:pPr>
        <w:numPr>
          <w:ilvl w:val="0"/>
          <w:numId w:val="11"/>
        </w:numPr>
        <w:autoSpaceDE w:val="0"/>
        <w:autoSpaceDN w:val="0"/>
        <w:rPr>
          <w:b/>
          <w:bCs/>
          <w:snapToGrid w:val="0"/>
        </w:rPr>
      </w:pPr>
      <w:r>
        <w:rPr>
          <w:b/>
          <w:bCs/>
          <w:snapToGrid w:val="0"/>
        </w:rPr>
        <w:t>Ekosystémy</w:t>
      </w:r>
    </w:p>
    <w:p w:rsidR="008B2D82" w:rsidRDefault="008B2D82" w:rsidP="008B2D82">
      <w:pPr>
        <w:rPr>
          <w:b/>
          <w:bCs/>
          <w:snapToGrid w:val="0"/>
        </w:rPr>
      </w:pPr>
    </w:p>
    <w:p w:rsidR="008B2D82" w:rsidRPr="00CE449F" w:rsidRDefault="008B2D82" w:rsidP="008B2D82">
      <w:pPr>
        <w:rPr>
          <w:bCs/>
          <w:snapToGrid w:val="0"/>
        </w:rPr>
      </w:pPr>
      <w:r w:rsidRPr="00CE449F">
        <w:rPr>
          <w:bCs/>
          <w:snapToGrid w:val="0"/>
        </w:rPr>
        <w:t>Ekosystémy</w:t>
      </w:r>
      <w:r>
        <w:rPr>
          <w:bCs/>
          <w:snapToGrid w:val="0"/>
        </w:rPr>
        <w:t xml:space="preserve"> </w:t>
      </w:r>
      <w:r w:rsidRPr="00CE449F">
        <w:rPr>
          <w:bCs/>
          <w:snapToGrid w:val="0"/>
        </w:rPr>
        <w:t>nejsou hlavním předmětem ochrany ZCHÚ</w:t>
      </w:r>
    </w:p>
    <w:p w:rsidR="008B2D82" w:rsidRDefault="008B2D82" w:rsidP="008B2D82">
      <w:pPr>
        <w:rPr>
          <w:b/>
          <w:bCs/>
          <w:snapToGrid w:val="0"/>
        </w:rPr>
      </w:pPr>
    </w:p>
    <w:tbl>
      <w:tblPr>
        <w:tblW w:w="9860" w:type="dxa"/>
        <w:tblInd w:w="5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960"/>
        <w:gridCol w:w="898"/>
        <w:gridCol w:w="1462"/>
        <w:gridCol w:w="620"/>
        <w:gridCol w:w="960"/>
        <w:gridCol w:w="960"/>
        <w:gridCol w:w="392"/>
        <w:gridCol w:w="1528"/>
        <w:gridCol w:w="960"/>
        <w:gridCol w:w="347"/>
        <w:gridCol w:w="613"/>
        <w:gridCol w:w="160"/>
      </w:tblGrid>
      <w:tr w:rsidR="008B2D82" w:rsidRPr="0068490C" w:rsidTr="00BA2EEB">
        <w:trPr>
          <w:trHeight w:val="300"/>
        </w:trPr>
        <w:tc>
          <w:tcPr>
            <w:tcW w:w="1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2D82" w:rsidRPr="0068490C" w:rsidRDefault="008B2D82" w:rsidP="00BA2EEB">
            <w:pPr>
              <w:ind w:firstLine="0"/>
              <w:jc w:val="lef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 xml:space="preserve">            </w:t>
            </w:r>
            <w:r w:rsidRPr="0068490C">
              <w:rPr>
                <w:b/>
                <w:bCs/>
                <w:color w:val="000000"/>
                <w:szCs w:val="22"/>
              </w:rPr>
              <w:t>B. druhy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2D82" w:rsidRPr="0068490C" w:rsidRDefault="008B2D82" w:rsidP="00BA2EEB">
            <w:pPr>
              <w:ind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2D82" w:rsidRPr="0068490C" w:rsidRDefault="008B2D82" w:rsidP="00BA2EEB">
            <w:pPr>
              <w:ind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2D82" w:rsidRPr="0068490C" w:rsidRDefault="008B2D82" w:rsidP="00BA2EEB">
            <w:pPr>
              <w:ind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2D82" w:rsidRPr="0068490C" w:rsidRDefault="008B2D82" w:rsidP="00BA2EEB">
            <w:pPr>
              <w:ind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2D82" w:rsidRPr="0068490C" w:rsidRDefault="008B2D82" w:rsidP="00BA2EEB">
            <w:pPr>
              <w:ind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2D82" w:rsidRPr="0068490C" w:rsidRDefault="008B2D82" w:rsidP="00BA2EEB">
            <w:pPr>
              <w:ind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2D82" w:rsidRPr="0068490C" w:rsidRDefault="008B2D82" w:rsidP="00BA2EEB">
            <w:pPr>
              <w:ind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2D82" w:rsidRPr="0068490C" w:rsidRDefault="008B2D82" w:rsidP="00BA2EEB">
            <w:pPr>
              <w:ind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2D82" w:rsidRPr="0068490C" w:rsidRDefault="008B2D82" w:rsidP="00BA2EEB">
            <w:pPr>
              <w:ind w:firstLine="0"/>
              <w:jc w:val="left"/>
              <w:rPr>
                <w:color w:val="000000"/>
                <w:szCs w:val="22"/>
              </w:rPr>
            </w:pPr>
          </w:p>
        </w:tc>
      </w:tr>
      <w:tr w:rsidR="008B2D82" w:rsidRPr="0068490C" w:rsidTr="00BA2EE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2D82" w:rsidRPr="0068490C" w:rsidRDefault="008B2D82" w:rsidP="00BA2EEB">
            <w:pPr>
              <w:ind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2D82" w:rsidRPr="0068490C" w:rsidRDefault="008B2D82" w:rsidP="00BA2EEB">
            <w:pPr>
              <w:ind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2D82" w:rsidRPr="0068490C" w:rsidRDefault="008B2D82" w:rsidP="00BA2EEB">
            <w:pPr>
              <w:ind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2D82" w:rsidRPr="0068490C" w:rsidRDefault="008B2D82" w:rsidP="00BA2EEB">
            <w:pPr>
              <w:ind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2D82" w:rsidRPr="0068490C" w:rsidRDefault="008B2D82" w:rsidP="00BA2EEB">
            <w:pPr>
              <w:ind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2D82" w:rsidRPr="0068490C" w:rsidRDefault="008B2D82" w:rsidP="00BA2EEB">
            <w:pPr>
              <w:ind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2D82" w:rsidRPr="0068490C" w:rsidRDefault="008B2D82" w:rsidP="00BA2EEB">
            <w:pPr>
              <w:ind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2D82" w:rsidRPr="0068490C" w:rsidRDefault="008B2D82" w:rsidP="00BA2EEB">
            <w:pPr>
              <w:ind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2D82" w:rsidRPr="0068490C" w:rsidRDefault="008B2D82" w:rsidP="00BA2EEB">
            <w:pPr>
              <w:ind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2D82" w:rsidRPr="0068490C" w:rsidRDefault="008B2D82" w:rsidP="00BA2EEB">
            <w:pPr>
              <w:ind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2D82" w:rsidRPr="0068490C" w:rsidRDefault="008B2D82" w:rsidP="00BA2EEB">
            <w:pPr>
              <w:ind w:firstLine="0"/>
              <w:jc w:val="left"/>
              <w:rPr>
                <w:color w:val="000000"/>
                <w:szCs w:val="22"/>
              </w:rPr>
            </w:pPr>
          </w:p>
        </w:tc>
      </w:tr>
      <w:tr w:rsidR="008B2D82" w:rsidRPr="0068490C" w:rsidTr="00B63BC8">
        <w:trPr>
          <w:gridAfter w:val="2"/>
          <w:wAfter w:w="773" w:type="dxa"/>
          <w:trHeight w:val="300"/>
        </w:trPr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000000" w:fill="D8D8D8"/>
            <w:vAlign w:val="bottom"/>
            <w:hideMark/>
          </w:tcPr>
          <w:p w:rsidR="008B2D82" w:rsidRPr="0068490C" w:rsidRDefault="008B2D82" w:rsidP="00BA2EEB">
            <w:pPr>
              <w:ind w:firstLine="0"/>
              <w:jc w:val="left"/>
              <w:rPr>
                <w:b/>
                <w:bCs/>
                <w:color w:val="000000"/>
                <w:szCs w:val="22"/>
              </w:rPr>
            </w:pPr>
            <w:r w:rsidRPr="0068490C">
              <w:rPr>
                <w:b/>
                <w:bCs/>
                <w:color w:val="000000"/>
                <w:szCs w:val="22"/>
              </w:rPr>
              <w:t>název druhu</w:t>
            </w:r>
          </w:p>
        </w:tc>
        <w:tc>
          <w:tcPr>
            <w:tcW w:w="3042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8D8D8"/>
            <w:vAlign w:val="bottom"/>
            <w:hideMark/>
          </w:tcPr>
          <w:p w:rsidR="008B2D82" w:rsidRPr="0068490C" w:rsidRDefault="008B2D82" w:rsidP="00BA2EEB">
            <w:pPr>
              <w:ind w:firstLine="0"/>
              <w:jc w:val="left"/>
              <w:rPr>
                <w:b/>
                <w:bCs/>
                <w:color w:val="000000"/>
                <w:szCs w:val="22"/>
              </w:rPr>
            </w:pPr>
            <w:r w:rsidRPr="0068490C">
              <w:rPr>
                <w:b/>
                <w:bCs/>
                <w:color w:val="000000"/>
                <w:szCs w:val="22"/>
              </w:rPr>
              <w:t>aktuální početnost nebo vitalita populace v ZCHÚ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8D8D8"/>
            <w:vAlign w:val="bottom"/>
            <w:hideMark/>
          </w:tcPr>
          <w:p w:rsidR="008B2D82" w:rsidRPr="0068490C" w:rsidRDefault="008B2D82" w:rsidP="00BA2EEB">
            <w:pPr>
              <w:ind w:firstLine="0"/>
              <w:jc w:val="left"/>
              <w:rPr>
                <w:b/>
                <w:bCs/>
                <w:color w:val="000000"/>
                <w:szCs w:val="22"/>
              </w:rPr>
            </w:pPr>
            <w:r w:rsidRPr="0068490C">
              <w:rPr>
                <w:b/>
                <w:bCs/>
                <w:color w:val="000000"/>
                <w:szCs w:val="22"/>
              </w:rPr>
              <w:t>stupeň ohrožení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8B2D82" w:rsidRPr="0068490C" w:rsidRDefault="008B2D82" w:rsidP="00BA2EEB">
            <w:pPr>
              <w:ind w:firstLine="0"/>
              <w:jc w:val="left"/>
              <w:rPr>
                <w:b/>
                <w:bCs/>
                <w:color w:val="000000"/>
                <w:szCs w:val="22"/>
              </w:rPr>
            </w:pPr>
            <w:r w:rsidRPr="0068490C">
              <w:rPr>
                <w:b/>
                <w:bCs/>
                <w:color w:val="000000"/>
                <w:szCs w:val="22"/>
              </w:rPr>
              <w:t>popis biotopu druhu</w:t>
            </w:r>
          </w:p>
        </w:tc>
      </w:tr>
      <w:tr w:rsidR="008B2D82" w:rsidRPr="0068490C" w:rsidTr="00B63BC8">
        <w:trPr>
          <w:gridAfter w:val="2"/>
          <w:wAfter w:w="773" w:type="dxa"/>
          <w:trHeight w:val="300"/>
        </w:trPr>
        <w:tc>
          <w:tcPr>
            <w:tcW w:w="1858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8B2D82" w:rsidRPr="0068490C" w:rsidRDefault="008B2D82" w:rsidP="00BA2EEB">
            <w:pPr>
              <w:ind w:firstLine="0"/>
              <w:jc w:val="left"/>
              <w:rPr>
                <w:color w:val="000000"/>
                <w:szCs w:val="22"/>
              </w:rPr>
            </w:pPr>
            <w:r w:rsidRPr="0068490C">
              <w:rPr>
                <w:color w:val="000000"/>
                <w:szCs w:val="22"/>
              </w:rPr>
              <w:t>kuňka o</w:t>
            </w:r>
            <w:r>
              <w:rPr>
                <w:color w:val="000000"/>
                <w:szCs w:val="22"/>
              </w:rPr>
              <w:t>hnivá</w:t>
            </w:r>
          </w:p>
        </w:tc>
        <w:tc>
          <w:tcPr>
            <w:tcW w:w="3042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8B2D82" w:rsidRPr="0068490C" w:rsidRDefault="008B2D82" w:rsidP="00BA2EEB">
            <w:pPr>
              <w:ind w:firstLine="0"/>
              <w:jc w:val="lef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přesný stav populace nebyl v období tvorby plánu péče uspokojivě zjištěn</w:t>
            </w:r>
          </w:p>
        </w:tc>
        <w:tc>
          <w:tcPr>
            <w:tcW w:w="135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8B2D82" w:rsidRPr="0068490C" w:rsidRDefault="008B2D82" w:rsidP="00BA2EEB">
            <w:pPr>
              <w:ind w:firstLine="0"/>
              <w:jc w:val="left"/>
              <w:rPr>
                <w:color w:val="000000"/>
                <w:szCs w:val="22"/>
              </w:rPr>
            </w:pPr>
            <w:r w:rsidRPr="0068490C">
              <w:rPr>
                <w:color w:val="000000"/>
                <w:szCs w:val="22"/>
              </w:rPr>
              <w:t>ohrožená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2D82" w:rsidRPr="0068490C" w:rsidRDefault="008B2D82" w:rsidP="00BA2EEB">
            <w:pPr>
              <w:ind w:firstLine="0"/>
              <w:jc w:val="left"/>
              <w:rPr>
                <w:color w:val="000000"/>
                <w:szCs w:val="22"/>
              </w:rPr>
            </w:pPr>
            <w:r w:rsidRPr="0068490C">
              <w:rPr>
                <w:color w:val="000000"/>
                <w:szCs w:val="22"/>
              </w:rPr>
              <w:t>litorál, okolí litorálu</w:t>
            </w:r>
          </w:p>
        </w:tc>
      </w:tr>
    </w:tbl>
    <w:p w:rsidR="008B2D82" w:rsidRDefault="008B2D82" w:rsidP="008B2D82">
      <w:pPr>
        <w:pStyle w:val="Pokraovnseznamu"/>
        <w:spacing w:after="0"/>
        <w:ind w:left="0"/>
        <w:rPr>
          <w:b/>
          <w:bCs/>
        </w:rPr>
      </w:pPr>
    </w:p>
    <w:p w:rsidR="008B2D82" w:rsidRDefault="008B2D82" w:rsidP="008B2D82">
      <w:pPr>
        <w:pStyle w:val="Pokraovnseznamu"/>
        <w:spacing w:after="0"/>
        <w:ind w:left="0"/>
        <w:rPr>
          <w:b/>
          <w:bCs/>
        </w:rPr>
      </w:pPr>
    </w:p>
    <w:p w:rsidR="008B2D82" w:rsidRDefault="008B2D82" w:rsidP="008B2D82">
      <w:pPr>
        <w:pStyle w:val="Pokraovnseznamu"/>
        <w:spacing w:after="0"/>
        <w:ind w:left="0"/>
        <w:rPr>
          <w:b/>
          <w:bCs/>
        </w:rPr>
      </w:pPr>
    </w:p>
    <w:p w:rsidR="008B2D82" w:rsidRDefault="008B2D82" w:rsidP="008F59F5">
      <w:pPr>
        <w:pStyle w:val="Nadpis3"/>
      </w:pPr>
      <w:bookmarkStart w:id="13" w:name="_Toc404689730"/>
      <w:r>
        <w:t>Předmět ochrany EVL anebo PO, s kterými je ZCHÚ v překryvu</w:t>
      </w:r>
      <w:bookmarkEnd w:id="13"/>
    </w:p>
    <w:p w:rsidR="008B2D82" w:rsidRDefault="008B2D82" w:rsidP="008B2D82">
      <w:pPr>
        <w:rPr>
          <w:b/>
          <w:bCs/>
          <w:snapToGrid w:val="0"/>
        </w:rPr>
      </w:pPr>
    </w:p>
    <w:p w:rsidR="008B2D82" w:rsidRDefault="008B2D82" w:rsidP="00B65475">
      <w:pPr>
        <w:numPr>
          <w:ilvl w:val="0"/>
          <w:numId w:val="12"/>
        </w:numPr>
        <w:autoSpaceDE w:val="0"/>
        <w:autoSpaceDN w:val="0"/>
        <w:rPr>
          <w:b/>
          <w:bCs/>
          <w:snapToGrid w:val="0"/>
        </w:rPr>
      </w:pPr>
      <w:r>
        <w:rPr>
          <w:b/>
          <w:bCs/>
          <w:snapToGrid w:val="0"/>
        </w:rPr>
        <w:t>typy přírodních stanovišť</w:t>
      </w:r>
    </w:p>
    <w:p w:rsidR="008B2D82" w:rsidRDefault="008B2D82" w:rsidP="008B2D82">
      <w:pPr>
        <w:ind w:left="1069" w:firstLine="0"/>
        <w:rPr>
          <w:b/>
          <w:bCs/>
          <w:snapToGrid w:val="0"/>
        </w:rPr>
      </w:pPr>
    </w:p>
    <w:tbl>
      <w:tblPr>
        <w:tblW w:w="0" w:type="auto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492"/>
        <w:gridCol w:w="1276"/>
        <w:gridCol w:w="4252"/>
      </w:tblGrid>
      <w:tr w:rsidR="008B2D82" w:rsidRPr="00962CB5" w:rsidTr="00BA2EEB">
        <w:trPr>
          <w:trHeight w:val="270"/>
        </w:trPr>
        <w:tc>
          <w:tcPr>
            <w:tcW w:w="34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C0C0C0"/>
          </w:tcPr>
          <w:p w:rsidR="008B2D82" w:rsidRPr="00962CB5" w:rsidRDefault="008B2D82" w:rsidP="00BA2EEB">
            <w:pPr>
              <w:ind w:firstLine="20"/>
              <w:rPr>
                <w:b/>
                <w:bCs/>
                <w:snapToGrid w:val="0"/>
              </w:rPr>
            </w:pPr>
            <w:r w:rsidRPr="00962CB5">
              <w:rPr>
                <w:b/>
                <w:bCs/>
                <w:snapToGrid w:val="0"/>
              </w:rPr>
              <w:t xml:space="preserve">kód a název typu přírodního stanoviště </w:t>
            </w:r>
          </w:p>
        </w:tc>
        <w:tc>
          <w:tcPr>
            <w:tcW w:w="127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C0C0C0"/>
          </w:tcPr>
          <w:p w:rsidR="008B2D82" w:rsidRPr="00962CB5" w:rsidRDefault="008B2D82" w:rsidP="00BA2EEB">
            <w:pPr>
              <w:ind w:firstLine="20"/>
              <w:rPr>
                <w:b/>
                <w:bCs/>
                <w:snapToGrid w:val="0"/>
              </w:rPr>
            </w:pPr>
            <w:r w:rsidRPr="00962CB5">
              <w:rPr>
                <w:b/>
                <w:bCs/>
                <w:snapToGrid w:val="0"/>
              </w:rPr>
              <w:t>podíl plochy v ZCHÚ (%)</w:t>
            </w:r>
          </w:p>
        </w:tc>
        <w:tc>
          <w:tcPr>
            <w:tcW w:w="42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</w:tcPr>
          <w:p w:rsidR="008B2D82" w:rsidRPr="00962CB5" w:rsidRDefault="008B2D82" w:rsidP="00BA2EEB">
            <w:pPr>
              <w:ind w:firstLine="20"/>
              <w:rPr>
                <w:b/>
                <w:bCs/>
                <w:snapToGrid w:val="0"/>
              </w:rPr>
            </w:pPr>
            <w:r w:rsidRPr="00962CB5">
              <w:rPr>
                <w:b/>
                <w:bCs/>
                <w:snapToGrid w:val="0"/>
              </w:rPr>
              <w:t>popis biotopu typu přírodního stanoviště</w:t>
            </w:r>
          </w:p>
        </w:tc>
      </w:tr>
      <w:tr w:rsidR="008B2D82" w:rsidRPr="002E59E3" w:rsidTr="00BA2EEB">
        <w:trPr>
          <w:trHeight w:val="247"/>
        </w:trPr>
        <w:tc>
          <w:tcPr>
            <w:tcW w:w="34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8B2D82" w:rsidRPr="007E0F36" w:rsidRDefault="008B2D82" w:rsidP="00BA2EEB">
            <w:pPr>
              <w:ind w:firstLine="20"/>
              <w:rPr>
                <w:b/>
                <w:bCs/>
                <w:snapToGrid w:val="0"/>
                <w:szCs w:val="22"/>
              </w:rPr>
            </w:pPr>
            <w:r w:rsidRPr="007E0F36">
              <w:rPr>
                <w:b/>
                <w:bCs/>
                <w:snapToGrid w:val="0"/>
                <w:szCs w:val="22"/>
              </w:rPr>
              <w:t xml:space="preserve">K3 - </w:t>
            </w:r>
            <w:r w:rsidRPr="007E0F36">
              <w:rPr>
                <w:b/>
              </w:rPr>
              <w:t>Vysoké mezofilní a xerofilní křoviny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2D82" w:rsidRPr="002E59E3" w:rsidRDefault="008B2D82" w:rsidP="00BA2EEB">
            <w:pPr>
              <w:ind w:firstLine="20"/>
              <w:rPr>
                <w:b/>
                <w:bCs/>
                <w:snapToGrid w:val="0"/>
                <w:szCs w:val="22"/>
              </w:rPr>
            </w:pPr>
            <w:r>
              <w:rPr>
                <w:b/>
                <w:bCs/>
                <w:snapToGrid w:val="0"/>
                <w:szCs w:val="22"/>
              </w:rPr>
              <w:t>6.98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8B2D82" w:rsidRPr="002E59E3" w:rsidRDefault="008B2D82" w:rsidP="00BA2EEB">
            <w:pPr>
              <w:ind w:firstLine="20"/>
              <w:rPr>
                <w:szCs w:val="22"/>
              </w:rPr>
            </w:pPr>
            <w:r>
              <w:t xml:space="preserve">Husté, zapojené křoviny vysoké 2-5 metrů, druhově bohaté, kromě plošných porostů často liniové. Mají několik typů, </w:t>
            </w:r>
            <w:r>
              <w:lastRenderedPageBreak/>
              <w:t>podle oblasti výskytu. Bylinné patro okraje bývá světlejší a sušší, s výskytem druhů okolních trávníků a druhů lemových,  vnitřek bývá zastíněný, s nitrofilními, mezofilními nebo hájovými druhy. Vyskytují se po celé republice, hojnější jsou  v mozaikovité kulturní krajině.</w:t>
            </w:r>
          </w:p>
        </w:tc>
      </w:tr>
      <w:tr w:rsidR="008B2D82" w:rsidRPr="002E59E3" w:rsidTr="00BA2EEB">
        <w:trPr>
          <w:trHeight w:val="247"/>
        </w:trPr>
        <w:tc>
          <w:tcPr>
            <w:tcW w:w="34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8B2D82" w:rsidRPr="007E0F36" w:rsidRDefault="008B2D82" w:rsidP="00BA2EEB">
            <w:pPr>
              <w:ind w:firstLine="20"/>
              <w:rPr>
                <w:b/>
                <w:bCs/>
                <w:snapToGrid w:val="0"/>
                <w:szCs w:val="22"/>
              </w:rPr>
            </w:pPr>
            <w:r w:rsidRPr="007E0F36">
              <w:rPr>
                <w:b/>
                <w:bCs/>
                <w:snapToGrid w:val="0"/>
                <w:szCs w:val="22"/>
              </w:rPr>
              <w:lastRenderedPageBreak/>
              <w:t xml:space="preserve">L2.2B - </w:t>
            </w:r>
            <w:r w:rsidRPr="007E0F36">
              <w:rPr>
                <w:b/>
              </w:rPr>
              <w:t>Potoční a degradované jasanovo-olšové luhy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2D82" w:rsidRPr="002E59E3" w:rsidRDefault="008B2D82" w:rsidP="00BA2EEB">
            <w:pPr>
              <w:ind w:firstLine="20"/>
              <w:rPr>
                <w:b/>
                <w:bCs/>
                <w:snapToGrid w:val="0"/>
                <w:szCs w:val="22"/>
              </w:rPr>
            </w:pPr>
            <w:r>
              <w:rPr>
                <w:b/>
                <w:bCs/>
                <w:snapToGrid w:val="0"/>
                <w:szCs w:val="22"/>
              </w:rPr>
              <w:t>2.86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8B2D82" w:rsidRPr="002E59E3" w:rsidRDefault="008B2D82" w:rsidP="00E55315">
            <w:pPr>
              <w:ind w:firstLine="20"/>
              <w:rPr>
                <w:szCs w:val="22"/>
              </w:rPr>
            </w:pPr>
            <w:r>
              <w:rPr>
                <w:szCs w:val="22"/>
              </w:rPr>
              <w:t>Tří až čtyř patrové porosty s dominantní olší lepkavou a jasanem ztepilým. Výskyt na březích potoků, kolem svahových pramenišť a v terénních sníženinách s vysokou hladinou podzemní vody dočasně i vystupující na povrch. V ZCHÚ kompaktněji pouze kolem tělesa hráze a dále pak v ochranném pásmu.</w:t>
            </w:r>
          </w:p>
        </w:tc>
      </w:tr>
      <w:tr w:rsidR="008B2D82" w:rsidRPr="002E59E3" w:rsidTr="00BA2EEB">
        <w:trPr>
          <w:trHeight w:val="247"/>
        </w:trPr>
        <w:tc>
          <w:tcPr>
            <w:tcW w:w="34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8B2D82" w:rsidRPr="007E0F36" w:rsidRDefault="008B2D82" w:rsidP="00BA2EEB">
            <w:pPr>
              <w:ind w:firstLine="20"/>
              <w:rPr>
                <w:b/>
                <w:bCs/>
                <w:snapToGrid w:val="0"/>
                <w:szCs w:val="22"/>
              </w:rPr>
            </w:pPr>
            <w:r w:rsidRPr="007E0F36">
              <w:rPr>
                <w:b/>
                <w:bCs/>
                <w:snapToGrid w:val="0"/>
                <w:szCs w:val="22"/>
              </w:rPr>
              <w:t xml:space="preserve">M1.7 - </w:t>
            </w:r>
            <w:r w:rsidRPr="007E0F36">
              <w:rPr>
                <w:b/>
              </w:rPr>
              <w:t>Vegetace vysokých ostřic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2D82" w:rsidRPr="002E59E3" w:rsidRDefault="008B2D82" w:rsidP="00BA2EEB">
            <w:pPr>
              <w:ind w:firstLine="20"/>
              <w:rPr>
                <w:b/>
                <w:bCs/>
                <w:snapToGrid w:val="0"/>
                <w:szCs w:val="22"/>
              </w:rPr>
            </w:pPr>
            <w:r>
              <w:rPr>
                <w:b/>
                <w:bCs/>
                <w:snapToGrid w:val="0"/>
                <w:szCs w:val="22"/>
              </w:rPr>
              <w:t>29.57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8B2D82" w:rsidRPr="002E59E3" w:rsidRDefault="008B2D82" w:rsidP="00BA2EEB">
            <w:pPr>
              <w:ind w:firstLine="20"/>
              <w:rPr>
                <w:szCs w:val="22"/>
              </w:rPr>
            </w:pPr>
            <w:r>
              <w:rPr>
                <w:szCs w:val="22"/>
              </w:rPr>
              <w:t>Jednovrstvé nebo dvouvrstvé porosty s převahou vysokých ostřic. Vázána na různé typy mokřadů, pobřežní mělčiny rybníků apod. V ZCHÚ druhotně hlavně ve vnějším pásmu vodní plochy, pomístně i v jejím centru.</w:t>
            </w:r>
          </w:p>
        </w:tc>
      </w:tr>
      <w:tr w:rsidR="008B2D82" w:rsidRPr="002E59E3" w:rsidTr="00BA2EEB">
        <w:trPr>
          <w:trHeight w:val="251"/>
        </w:trPr>
        <w:tc>
          <w:tcPr>
            <w:tcW w:w="349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8B2D82" w:rsidRPr="007E0F36" w:rsidRDefault="008B2D82" w:rsidP="00BA2EEB">
            <w:pPr>
              <w:ind w:firstLine="20"/>
              <w:rPr>
                <w:b/>
                <w:bCs/>
                <w:snapToGrid w:val="0"/>
                <w:szCs w:val="22"/>
              </w:rPr>
            </w:pPr>
            <w:r w:rsidRPr="007E0F36">
              <w:rPr>
                <w:b/>
                <w:bCs/>
                <w:snapToGrid w:val="0"/>
                <w:szCs w:val="22"/>
              </w:rPr>
              <w:t xml:space="preserve">V1G - </w:t>
            </w:r>
            <w:r w:rsidRPr="007E0F36">
              <w:rPr>
                <w:b/>
              </w:rPr>
              <w:t>Stanoviště bez vodních makrofyt, ale s přiroz. nebo přírodně blíz.charakt.dna a břehu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8B2D82" w:rsidRPr="002E59E3" w:rsidRDefault="008B2D82" w:rsidP="00BA2EEB">
            <w:pPr>
              <w:ind w:firstLine="20"/>
              <w:rPr>
                <w:b/>
                <w:bCs/>
                <w:snapToGrid w:val="0"/>
                <w:szCs w:val="22"/>
              </w:rPr>
            </w:pPr>
            <w:r>
              <w:rPr>
                <w:b/>
                <w:bCs/>
                <w:snapToGrid w:val="0"/>
                <w:szCs w:val="22"/>
              </w:rPr>
              <w:t>12.67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B2D82" w:rsidRPr="002E59E3" w:rsidRDefault="008B2D82" w:rsidP="00BA2EEB">
            <w:pPr>
              <w:ind w:firstLine="20"/>
              <w:rPr>
                <w:bCs/>
                <w:snapToGrid w:val="0"/>
                <w:szCs w:val="22"/>
              </w:rPr>
            </w:pPr>
          </w:p>
        </w:tc>
      </w:tr>
    </w:tbl>
    <w:p w:rsidR="008B2D82" w:rsidRDefault="008B2D82" w:rsidP="008B2D82">
      <w:pPr>
        <w:rPr>
          <w:b/>
          <w:bCs/>
          <w:snapToGrid w:val="0"/>
        </w:rPr>
      </w:pPr>
    </w:p>
    <w:p w:rsidR="008B2D82" w:rsidRPr="00CB584F" w:rsidRDefault="008B2D82" w:rsidP="008B2D82">
      <w:r>
        <w:rPr>
          <w:b/>
          <w:bCs/>
          <w:snapToGrid w:val="0"/>
        </w:rPr>
        <w:t xml:space="preserve">Poměry biotopů dle </w:t>
      </w:r>
      <w:hyperlink r:id="rId10" w:history="1">
        <w:r w:rsidR="007143A0">
          <w:rPr>
            <w:rStyle w:val="Hypertextovodkaz"/>
          </w:rPr>
          <w:t>http://www.natura2000.cz</w:t>
        </w:r>
      </w:hyperlink>
      <w:r>
        <w:rPr>
          <w:bCs/>
          <w:snapToGrid w:val="0"/>
          <w:szCs w:val="22"/>
        </w:rPr>
        <w:t xml:space="preserve"> v současné době jsou ale v nesouladu zejména se stavem akvatických biotopů – upřesnění viz příloha „</w:t>
      </w:r>
      <w:r w:rsidRPr="00CB584F">
        <w:t>Botanický průzkum přírodní památky Rybník Starý u Líchov</w:t>
      </w:r>
      <w:r>
        <w:t>“ a vybrané citace níže v textu.</w:t>
      </w:r>
    </w:p>
    <w:p w:rsidR="008B2D82" w:rsidRPr="00FB2201" w:rsidRDefault="008B2D82" w:rsidP="008B2D82">
      <w:pPr>
        <w:pStyle w:val="Seznam2"/>
        <w:widowControl/>
        <w:ind w:left="0" w:firstLine="0"/>
        <w:rPr>
          <w:b/>
          <w:bCs/>
          <w:snapToGrid w:val="0"/>
          <w:sz w:val="24"/>
          <w:szCs w:val="24"/>
        </w:rPr>
      </w:pPr>
    </w:p>
    <w:p w:rsidR="008B2D82" w:rsidRPr="00FB2201" w:rsidRDefault="008B2D82" w:rsidP="008B2D82">
      <w:pPr>
        <w:pStyle w:val="Seznam2"/>
        <w:widowControl/>
        <w:ind w:left="0" w:firstLine="0"/>
        <w:rPr>
          <w:b/>
          <w:bCs/>
          <w:snapToGrid w:val="0"/>
          <w:sz w:val="24"/>
          <w:szCs w:val="24"/>
        </w:rPr>
      </w:pPr>
      <w:r w:rsidRPr="00FB2201">
        <w:rPr>
          <w:b/>
          <w:bCs/>
          <w:snapToGrid w:val="0"/>
          <w:sz w:val="24"/>
          <w:szCs w:val="24"/>
        </w:rPr>
        <w:t>1.9 Cíl ochrany</w:t>
      </w:r>
    </w:p>
    <w:p w:rsidR="008B2D82" w:rsidRPr="00FB2201" w:rsidRDefault="008B2D82" w:rsidP="008B2D82">
      <w:pPr>
        <w:pStyle w:val="Seznam2"/>
        <w:widowControl/>
        <w:ind w:left="0" w:firstLine="0"/>
        <w:rPr>
          <w:b/>
          <w:bCs/>
          <w:i/>
          <w:iCs/>
          <w:snapToGrid w:val="0"/>
          <w:sz w:val="24"/>
          <w:szCs w:val="24"/>
        </w:rPr>
      </w:pPr>
    </w:p>
    <w:p w:rsidR="008B2D82" w:rsidRDefault="008B2D82" w:rsidP="008B2D82">
      <w:pPr>
        <w:rPr>
          <w:rFonts w:ascii="TimesNewRoman" w:hAnsi="TimesNewRoman" w:cs="TimesNewRoman"/>
        </w:rPr>
      </w:pPr>
      <w:r>
        <w:t xml:space="preserve">Udržení dlouhodobě příznivého stavu lokality pro zachování a příznivý vývoj předmětu ochrany – populace kuňky ohnivé </w:t>
      </w:r>
      <w:r>
        <w:rPr>
          <w:rFonts w:ascii="TimesNewRoman" w:hAnsi="TimesNewRoman" w:cs="TimesNewRoman"/>
        </w:rPr>
        <w:t>(</w:t>
      </w:r>
      <w:r>
        <w:rPr>
          <w:rFonts w:ascii="TimesNewRoman" w:hAnsi="TimesNewRoman" w:cs="TimesNewRoman"/>
          <w:i/>
        </w:rPr>
        <w:t>Bombina bombina</w:t>
      </w:r>
      <w:r>
        <w:rPr>
          <w:rFonts w:ascii="TimesNewRoman" w:hAnsi="TimesNewRoman" w:cs="TimesNewRoman"/>
        </w:rPr>
        <w:t>).</w:t>
      </w:r>
    </w:p>
    <w:p w:rsidR="008B2D82" w:rsidRDefault="008B2D82" w:rsidP="008B2D82">
      <w:pPr>
        <w:pStyle w:val="Zkladntext"/>
        <w:ind w:firstLine="708"/>
        <w:rPr>
          <w:bCs/>
          <w:iCs/>
          <w:snapToGrid w:val="0"/>
        </w:rPr>
      </w:pPr>
    </w:p>
    <w:p w:rsidR="008B2D82" w:rsidRDefault="008B2D82" w:rsidP="008F59F5">
      <w:pPr>
        <w:pStyle w:val="Nadpis1"/>
      </w:pPr>
      <w:r>
        <w:rPr>
          <w:i/>
          <w:iCs/>
          <w:snapToGrid w:val="0"/>
        </w:rPr>
        <w:br w:type="page"/>
      </w:r>
      <w:bookmarkStart w:id="14" w:name="_Toc404689731"/>
      <w:r>
        <w:lastRenderedPageBreak/>
        <w:t>Rozbor stavu zvláště chráněného území s ohledem na předmět ochrany</w:t>
      </w:r>
      <w:bookmarkEnd w:id="14"/>
    </w:p>
    <w:p w:rsidR="008B2D82" w:rsidRDefault="008B2D82" w:rsidP="008B2D82">
      <w:pPr>
        <w:pStyle w:val="Pokraovnseznamu2"/>
        <w:spacing w:after="0"/>
        <w:ind w:left="0"/>
        <w:rPr>
          <w:i/>
          <w:iCs/>
        </w:rPr>
      </w:pPr>
    </w:p>
    <w:p w:rsidR="008B2D82" w:rsidRDefault="008B2D82" w:rsidP="008F59F5">
      <w:pPr>
        <w:pStyle w:val="Nadpis2"/>
      </w:pPr>
      <w:bookmarkStart w:id="15" w:name="_Toc404689732"/>
      <w:r>
        <w:t>Stručný popis území a charakteristika jeho přírodních poměrů</w:t>
      </w:r>
      <w:bookmarkEnd w:id="15"/>
    </w:p>
    <w:p w:rsidR="008B2D82" w:rsidRDefault="008B2D82" w:rsidP="008B2D82">
      <w:pPr>
        <w:pStyle w:val="Seznam2"/>
        <w:widowControl/>
        <w:ind w:left="360" w:firstLine="0"/>
        <w:rPr>
          <w:b/>
          <w:bCs/>
          <w:sz w:val="24"/>
          <w:szCs w:val="24"/>
        </w:rPr>
      </w:pPr>
    </w:p>
    <w:p w:rsidR="008B2D82" w:rsidRDefault="008B2D82" w:rsidP="008F59F5">
      <w:pPr>
        <w:pStyle w:val="Nadpis3"/>
      </w:pPr>
      <w:bookmarkStart w:id="16" w:name="_Toc404689733"/>
      <w:r w:rsidRPr="005A422B">
        <w:t>Popis, obecná charakteristika</w:t>
      </w:r>
      <w:bookmarkEnd w:id="16"/>
    </w:p>
    <w:p w:rsidR="008B2D82" w:rsidRDefault="008B2D82" w:rsidP="008B2D82">
      <w:pPr>
        <w:pStyle w:val="Seznam2"/>
        <w:widowControl/>
        <w:ind w:left="720" w:firstLine="0"/>
        <w:rPr>
          <w:sz w:val="24"/>
          <w:szCs w:val="24"/>
          <w:u w:val="single"/>
        </w:rPr>
      </w:pPr>
    </w:p>
    <w:p w:rsidR="008B2D82" w:rsidRPr="00B178D3" w:rsidRDefault="008B2D82" w:rsidP="008F59F5">
      <w:pPr>
        <w:pStyle w:val="Nadpis4"/>
        <w:rPr>
          <w:b/>
        </w:rPr>
      </w:pPr>
      <w:bookmarkStart w:id="17" w:name="_Toc404689734"/>
      <w:r w:rsidRPr="00B178D3">
        <w:t>Geologie</w:t>
      </w:r>
      <w:bookmarkEnd w:id="17"/>
    </w:p>
    <w:p w:rsidR="008B2D82" w:rsidRPr="00E526E2" w:rsidRDefault="008B2D82" w:rsidP="008B2D82">
      <w:pPr>
        <w:ind w:firstLine="708"/>
      </w:pPr>
    </w:p>
    <w:p w:rsidR="008B2D82" w:rsidRDefault="008B2D82" w:rsidP="008B2D82">
      <w:pPr>
        <w:ind w:firstLine="708"/>
      </w:pPr>
      <w:r>
        <w:t>Deluviofluviální nezpevněné sedimenty kvartérního stáří. Jedná se o sedimenty vodních nádrží, hlíny a písky. Tyto sedimenty jsou uloženy na permokarbonském granodioritu vltavského typu.</w:t>
      </w:r>
    </w:p>
    <w:p w:rsidR="008B2D82" w:rsidRPr="00E526E2" w:rsidRDefault="008B2D82" w:rsidP="008B2D82">
      <w:pPr>
        <w:ind w:firstLine="708"/>
      </w:pPr>
    </w:p>
    <w:p w:rsidR="008B2D82" w:rsidRPr="00B178D3" w:rsidRDefault="008B2D82" w:rsidP="008F59F5">
      <w:pPr>
        <w:pStyle w:val="Nadpis4"/>
      </w:pPr>
      <w:bookmarkStart w:id="18" w:name="_Toc404689735"/>
      <w:r w:rsidRPr="005A422B">
        <w:t>Pedologie</w:t>
      </w:r>
      <w:bookmarkEnd w:id="18"/>
    </w:p>
    <w:p w:rsidR="008B2D82" w:rsidRPr="00353C1B" w:rsidRDefault="008B2D82" w:rsidP="008B2D82"/>
    <w:p w:rsidR="008B2D82" w:rsidRPr="002E59E3" w:rsidRDefault="008B2D82" w:rsidP="008B2D82">
      <w:r>
        <w:t>Modální glej v nivě potoka a prameništi s typickými kambizeměmi v blízkém okolí.</w:t>
      </w:r>
    </w:p>
    <w:p w:rsidR="008B2D82" w:rsidRDefault="008B2D82" w:rsidP="008B2D82">
      <w:pPr>
        <w:ind w:firstLine="708"/>
      </w:pPr>
    </w:p>
    <w:p w:rsidR="008B2D82" w:rsidRPr="00B178D3" w:rsidRDefault="008B2D82" w:rsidP="008F59F5">
      <w:pPr>
        <w:pStyle w:val="Nadpis4"/>
      </w:pPr>
      <w:bookmarkStart w:id="19" w:name="_Toc404689736"/>
      <w:r w:rsidRPr="005A422B">
        <w:t>Klimatické poměry</w:t>
      </w:r>
      <w:bookmarkEnd w:id="19"/>
    </w:p>
    <w:p w:rsidR="008B2D82" w:rsidRPr="005A422B" w:rsidRDefault="008B2D82" w:rsidP="008B2D82">
      <w:pPr>
        <w:ind w:firstLine="708"/>
      </w:pPr>
    </w:p>
    <w:p w:rsidR="008B2D82" w:rsidRPr="005A422B" w:rsidRDefault="008B2D82" w:rsidP="008B2D82">
      <w:pPr>
        <w:ind w:firstLine="708"/>
      </w:pPr>
      <w:r w:rsidRPr="005A422B">
        <w:t xml:space="preserve">Klimaticky (E. Quitt in Tolazs &amp; al. 2007) je studovaná plocha řazena do </w:t>
      </w:r>
      <w:r>
        <w:t xml:space="preserve">mírně </w:t>
      </w:r>
      <w:r w:rsidRPr="005A422B">
        <w:t xml:space="preserve">teplé oblasti </w:t>
      </w:r>
      <w:r>
        <w:t>M</w:t>
      </w:r>
      <w:r w:rsidRPr="005A422B">
        <w:t>T</w:t>
      </w:r>
      <w:r>
        <w:t>3</w:t>
      </w:r>
      <w:r w:rsidRPr="005A422B">
        <w:t>. Vybrané klimatické ukazatele zájmového území jsou uvedeny v tabulce 1.</w:t>
      </w:r>
    </w:p>
    <w:p w:rsidR="008B2D82" w:rsidRPr="005A422B" w:rsidRDefault="008B2D82" w:rsidP="008B2D82">
      <w:pPr>
        <w:ind w:firstLine="708"/>
      </w:pPr>
    </w:p>
    <w:p w:rsidR="008B2D82" w:rsidRPr="005A422B" w:rsidRDefault="008B2D82" w:rsidP="008B2D82">
      <w:r w:rsidRPr="005A422B">
        <w:t>Tab. 1. Vybrané klimatické charakteristiky (Tolazs &amp; al., 2007):</w:t>
      </w: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33"/>
        <w:gridCol w:w="2477"/>
      </w:tblGrid>
      <w:tr w:rsidR="008B2D82" w:rsidRPr="005A422B" w:rsidTr="00BA2EEB">
        <w:tc>
          <w:tcPr>
            <w:tcW w:w="6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B2D82" w:rsidRPr="005A422B" w:rsidRDefault="008B2D82" w:rsidP="00BA2EEB">
            <w:r w:rsidRPr="005A422B">
              <w:t>Klimatické charakteristiky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B2D82" w:rsidRPr="005A422B" w:rsidRDefault="008B2D82" w:rsidP="00BA2EEB">
            <w:r w:rsidRPr="005A422B">
              <w:t>Hodnota</w:t>
            </w:r>
          </w:p>
        </w:tc>
      </w:tr>
      <w:tr w:rsidR="008B2D82" w:rsidRPr="005A422B" w:rsidTr="00BA2EEB">
        <w:tc>
          <w:tcPr>
            <w:tcW w:w="6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82" w:rsidRPr="005A422B" w:rsidRDefault="008B2D82" w:rsidP="00BA2EEB">
            <w:r w:rsidRPr="005A422B">
              <w:t>Počet letních dnů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82" w:rsidRPr="005A422B" w:rsidRDefault="008B2D82" w:rsidP="00BA2EEB">
            <w:r>
              <w:t>2</w:t>
            </w:r>
            <w:r w:rsidRPr="005A422B">
              <w:t>0–</w:t>
            </w:r>
            <w:r>
              <w:t>3</w:t>
            </w:r>
            <w:r w:rsidRPr="005A422B">
              <w:t xml:space="preserve">0 </w:t>
            </w:r>
          </w:p>
        </w:tc>
      </w:tr>
      <w:tr w:rsidR="008B2D82" w:rsidRPr="005A422B" w:rsidTr="00BA2EEB">
        <w:tc>
          <w:tcPr>
            <w:tcW w:w="6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82" w:rsidRPr="005A422B" w:rsidRDefault="008B2D82" w:rsidP="00BA2EEB">
            <w:r w:rsidRPr="005A422B">
              <w:t xml:space="preserve">Počet dnů s průměrnou teplotou </w:t>
            </w:r>
            <w:smartTag w:uri="urn:schemas-microsoft-com:office:smarttags" w:element="metricconverter">
              <w:smartTagPr>
                <w:attr w:name="ProductID" w:val="10ﾰC"/>
              </w:smartTagPr>
              <w:r w:rsidRPr="005A422B">
                <w:t>10°C</w:t>
              </w:r>
            </w:smartTag>
            <w:r w:rsidRPr="005A422B">
              <w:t xml:space="preserve"> a více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82" w:rsidRPr="005A422B" w:rsidRDefault="008B2D82" w:rsidP="00BA2EEB">
            <w:r w:rsidRPr="005A422B">
              <w:t>1</w:t>
            </w:r>
            <w:r>
              <w:t>2</w:t>
            </w:r>
            <w:r w:rsidRPr="005A422B">
              <w:t>0–1</w:t>
            </w:r>
            <w:r>
              <w:t>4</w:t>
            </w:r>
            <w:r w:rsidRPr="005A422B">
              <w:t>0</w:t>
            </w:r>
          </w:p>
        </w:tc>
      </w:tr>
      <w:tr w:rsidR="008B2D82" w:rsidRPr="005A422B" w:rsidTr="00BA2EEB">
        <w:tc>
          <w:tcPr>
            <w:tcW w:w="6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82" w:rsidRPr="005A422B" w:rsidRDefault="008B2D82" w:rsidP="00BA2EEB">
            <w:r w:rsidRPr="005A422B">
              <w:t>Počet mrazových dnů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82" w:rsidRPr="005A422B" w:rsidRDefault="008B2D82" w:rsidP="00BA2EEB">
            <w:r w:rsidRPr="005A422B">
              <w:t>1</w:t>
            </w:r>
            <w:r>
              <w:t>3</w:t>
            </w:r>
            <w:r w:rsidRPr="005A422B">
              <w:t>0–1</w:t>
            </w:r>
            <w:r>
              <w:t>6</w:t>
            </w:r>
            <w:r w:rsidRPr="005A422B">
              <w:t>0</w:t>
            </w:r>
          </w:p>
        </w:tc>
      </w:tr>
      <w:tr w:rsidR="008B2D82" w:rsidRPr="005A422B" w:rsidTr="00BA2EEB">
        <w:tc>
          <w:tcPr>
            <w:tcW w:w="6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82" w:rsidRPr="005A422B" w:rsidRDefault="008B2D82" w:rsidP="00BA2EEB">
            <w:r w:rsidRPr="005A422B">
              <w:t>Počet ledových dnů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82" w:rsidRPr="005A422B" w:rsidRDefault="008B2D82" w:rsidP="00BA2EEB">
            <w:r>
              <w:t>4</w:t>
            </w:r>
            <w:r w:rsidRPr="005A422B">
              <w:t>0–</w:t>
            </w:r>
            <w:r>
              <w:t>5</w:t>
            </w:r>
            <w:r w:rsidRPr="005A422B">
              <w:t>0</w:t>
            </w:r>
          </w:p>
        </w:tc>
      </w:tr>
      <w:tr w:rsidR="008B2D82" w:rsidRPr="005A422B" w:rsidTr="00BA2EEB">
        <w:tc>
          <w:tcPr>
            <w:tcW w:w="6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82" w:rsidRPr="005A422B" w:rsidRDefault="008B2D82" w:rsidP="00BA2EEB">
            <w:r w:rsidRPr="005A422B">
              <w:t>Průměrná teplota v lednu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82" w:rsidRPr="005A422B" w:rsidRDefault="008B2D82" w:rsidP="00BA2EEB">
            <w:r w:rsidRPr="005A422B">
              <w:t>-</w:t>
            </w:r>
            <w:r>
              <w:t>3</w:t>
            </w:r>
            <w:r w:rsidRPr="005A422B">
              <w:t>– -</w:t>
            </w:r>
            <w:r>
              <w:t>4</w:t>
            </w:r>
          </w:p>
        </w:tc>
      </w:tr>
      <w:tr w:rsidR="008B2D82" w:rsidRPr="005A422B" w:rsidTr="00BA2EEB">
        <w:tc>
          <w:tcPr>
            <w:tcW w:w="6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82" w:rsidRPr="005A422B" w:rsidRDefault="008B2D82" w:rsidP="00BA2EEB">
            <w:r w:rsidRPr="005A422B">
              <w:t>Průměrná teplota v červenci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82" w:rsidRPr="005A422B" w:rsidRDefault="008B2D82" w:rsidP="00BA2EEB">
            <w:r>
              <w:t>17</w:t>
            </w:r>
            <w:r w:rsidRPr="005A422B">
              <w:t>–1</w:t>
            </w:r>
            <w:r>
              <w:t>8</w:t>
            </w:r>
          </w:p>
        </w:tc>
      </w:tr>
      <w:tr w:rsidR="008B2D82" w:rsidRPr="005A422B" w:rsidTr="00BA2EEB">
        <w:tc>
          <w:tcPr>
            <w:tcW w:w="6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82" w:rsidRPr="005A422B" w:rsidRDefault="008B2D82" w:rsidP="00BA2EEB">
            <w:r w:rsidRPr="005A422B">
              <w:t>Průměrná teplota v dubnu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82" w:rsidRPr="005A422B" w:rsidRDefault="008B2D82" w:rsidP="00BA2EEB">
            <w:r>
              <w:t>6</w:t>
            </w:r>
            <w:r w:rsidRPr="005A422B">
              <w:t>–</w:t>
            </w:r>
            <w:r>
              <w:t>7</w:t>
            </w:r>
          </w:p>
        </w:tc>
      </w:tr>
      <w:tr w:rsidR="008B2D82" w:rsidRPr="005A422B" w:rsidTr="00BA2EEB">
        <w:tc>
          <w:tcPr>
            <w:tcW w:w="6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82" w:rsidRPr="005A422B" w:rsidRDefault="008B2D82" w:rsidP="00BA2EEB">
            <w:r w:rsidRPr="005A422B">
              <w:t>Průměrná teplota v říjnu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82" w:rsidRPr="005A422B" w:rsidRDefault="008B2D82" w:rsidP="00BA2EEB">
            <w:r>
              <w:t>6</w:t>
            </w:r>
            <w:r w:rsidRPr="005A422B">
              <w:softHyphen/>
              <w:t>–</w:t>
            </w:r>
            <w:r>
              <w:t>7</w:t>
            </w:r>
          </w:p>
        </w:tc>
      </w:tr>
      <w:tr w:rsidR="008B2D82" w:rsidRPr="005A422B" w:rsidTr="00BA2EEB">
        <w:tc>
          <w:tcPr>
            <w:tcW w:w="6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82" w:rsidRPr="005A422B" w:rsidRDefault="008B2D82" w:rsidP="00BA2EEB">
            <w:r w:rsidRPr="005A422B">
              <w:t xml:space="preserve">Průměrný počet dnů se srážkami </w:t>
            </w:r>
            <w:smartTag w:uri="urn:schemas-microsoft-com:office:smarttags" w:element="metricconverter">
              <w:smartTagPr>
                <w:attr w:name="ProductID" w:val="1 mm"/>
              </w:smartTagPr>
              <w:r w:rsidRPr="005A422B">
                <w:t>1 mm</w:t>
              </w:r>
            </w:smartTag>
            <w:r w:rsidRPr="005A422B">
              <w:t xml:space="preserve"> a více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82" w:rsidRPr="005A422B" w:rsidRDefault="008B2D82" w:rsidP="00BA2EEB">
            <w:r>
              <w:t>11</w:t>
            </w:r>
            <w:r w:rsidRPr="005A422B">
              <w:t>0–1</w:t>
            </w:r>
            <w:r>
              <w:t>2</w:t>
            </w:r>
            <w:r w:rsidRPr="005A422B">
              <w:t>0</w:t>
            </w:r>
          </w:p>
        </w:tc>
      </w:tr>
      <w:tr w:rsidR="008B2D82" w:rsidRPr="005A422B" w:rsidTr="00BA2EEB">
        <w:tc>
          <w:tcPr>
            <w:tcW w:w="6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82" w:rsidRPr="005A422B" w:rsidRDefault="008B2D82" w:rsidP="00BA2EEB">
            <w:r w:rsidRPr="005A422B">
              <w:t>Srážkový úhrn ve vegetačním období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82" w:rsidRPr="005A422B" w:rsidRDefault="008B2D82" w:rsidP="00BA2EEB">
            <w:r>
              <w:t>35</w:t>
            </w:r>
            <w:r w:rsidRPr="005A422B">
              <w:t>0–4</w:t>
            </w:r>
            <w:r>
              <w:t>5</w:t>
            </w:r>
            <w:r w:rsidRPr="005A422B">
              <w:t>0</w:t>
            </w:r>
          </w:p>
        </w:tc>
      </w:tr>
      <w:tr w:rsidR="008B2D82" w:rsidRPr="005A422B" w:rsidTr="00BA2EEB">
        <w:tc>
          <w:tcPr>
            <w:tcW w:w="6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82" w:rsidRPr="005A422B" w:rsidRDefault="008B2D82" w:rsidP="00BA2EEB">
            <w:r w:rsidRPr="005A422B">
              <w:t>Srážkový úhrn v zimním období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82" w:rsidRPr="005A422B" w:rsidRDefault="008B2D82" w:rsidP="00BA2EEB">
            <w:r w:rsidRPr="005A422B">
              <w:t>2</w:t>
            </w:r>
            <w:r>
              <w:t>5</w:t>
            </w:r>
            <w:r w:rsidRPr="005A422B">
              <w:t>0–300</w:t>
            </w:r>
          </w:p>
        </w:tc>
      </w:tr>
      <w:tr w:rsidR="008B2D82" w:rsidRPr="005A422B" w:rsidTr="00BA2EEB">
        <w:tc>
          <w:tcPr>
            <w:tcW w:w="6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82" w:rsidRPr="005A422B" w:rsidRDefault="008B2D82" w:rsidP="00BA2EEB">
            <w:r w:rsidRPr="005A422B">
              <w:t>Počet dnů se sněhovou pokrývkou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82" w:rsidRPr="005A422B" w:rsidRDefault="008B2D82" w:rsidP="00BA2EEB">
            <w:r>
              <w:t>6</w:t>
            </w:r>
            <w:r w:rsidRPr="005A422B">
              <w:t>0–</w:t>
            </w:r>
            <w:r>
              <w:t>10</w:t>
            </w:r>
            <w:r w:rsidRPr="005A422B">
              <w:t>0</w:t>
            </w:r>
          </w:p>
        </w:tc>
      </w:tr>
      <w:tr w:rsidR="008B2D82" w:rsidRPr="005A422B" w:rsidTr="00BA2EEB">
        <w:tc>
          <w:tcPr>
            <w:tcW w:w="6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82" w:rsidRPr="005A422B" w:rsidRDefault="008B2D82" w:rsidP="00BA2EEB">
            <w:r w:rsidRPr="005A422B">
              <w:t>Počet dnů zamračených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82" w:rsidRPr="005A422B" w:rsidRDefault="008B2D82" w:rsidP="00BA2EEB">
            <w:r>
              <w:t>120–15</w:t>
            </w:r>
            <w:r w:rsidRPr="005A422B">
              <w:t>0</w:t>
            </w:r>
          </w:p>
        </w:tc>
      </w:tr>
      <w:tr w:rsidR="008B2D82" w:rsidRPr="005A422B" w:rsidTr="00BA2EEB">
        <w:tc>
          <w:tcPr>
            <w:tcW w:w="6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82" w:rsidRPr="005A422B" w:rsidRDefault="008B2D82" w:rsidP="00BA2EEB">
            <w:r w:rsidRPr="005A422B">
              <w:t>Počet dnů jasných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D82" w:rsidRPr="005A422B" w:rsidRDefault="008B2D82" w:rsidP="00BA2EEB">
            <w:r w:rsidRPr="005A422B">
              <w:t>40–50</w:t>
            </w:r>
          </w:p>
        </w:tc>
      </w:tr>
    </w:tbl>
    <w:p w:rsidR="008B2D82" w:rsidRDefault="008B2D82" w:rsidP="008B2D82">
      <w:pPr>
        <w:pStyle w:val="Zkladntextodsazen2"/>
      </w:pPr>
    </w:p>
    <w:p w:rsidR="008B2D82" w:rsidRDefault="008B2D82" w:rsidP="008B2D82">
      <w:pPr>
        <w:pStyle w:val="Zkladntextodsazen2"/>
      </w:pPr>
      <w:r>
        <w:tab/>
      </w:r>
    </w:p>
    <w:p w:rsidR="008B2D82" w:rsidRPr="00353C1B" w:rsidRDefault="008B2D82" w:rsidP="008F59F5">
      <w:pPr>
        <w:pStyle w:val="Nadpis4"/>
      </w:pPr>
      <w:bookmarkStart w:id="20" w:name="_Toc404689737"/>
      <w:r w:rsidRPr="00353C1B">
        <w:t>Geomorfologie a reliéf</w:t>
      </w:r>
      <w:bookmarkEnd w:id="20"/>
    </w:p>
    <w:p w:rsidR="008B2D82" w:rsidRDefault="008B2D82" w:rsidP="008B2D82">
      <w:pPr>
        <w:ind w:firstLine="708"/>
      </w:pPr>
    </w:p>
    <w:p w:rsidR="008B2D82" w:rsidRDefault="008B2D82" w:rsidP="008B2D82">
      <w:pPr>
        <w:ind w:firstLine="708"/>
      </w:pPr>
      <w:r>
        <w:t>Území je součástí Sedlčanské pahorkatiny. Zátopa rybníka leží na okraji relativně ploché pahorkatiny středního povltaví. Vlastní potok (pravostranný přítok Vltavy) záhy vtéká do vltavského kaňonu.</w:t>
      </w:r>
    </w:p>
    <w:p w:rsidR="008B2D82" w:rsidRPr="00E06A73" w:rsidRDefault="008B2D82" w:rsidP="008B2D82">
      <w:pPr>
        <w:ind w:firstLine="708"/>
      </w:pPr>
    </w:p>
    <w:p w:rsidR="008B2D82" w:rsidRDefault="008B2D82" w:rsidP="008B2D82">
      <w:pPr>
        <w:pStyle w:val="Zkladntextodsazen2"/>
        <w:ind w:firstLine="708"/>
      </w:pPr>
      <w:r w:rsidRPr="00E06A73">
        <w:t xml:space="preserve">Nadmořská výška se pohybuje </w:t>
      </w:r>
      <w:r>
        <w:t>kolem</w:t>
      </w:r>
      <w:r w:rsidRPr="00E06A73">
        <w:t xml:space="preserve"> </w:t>
      </w:r>
      <w:r>
        <w:t>350</w:t>
      </w:r>
      <w:r w:rsidRPr="00E06A73">
        <w:t xml:space="preserve"> m n.m.</w:t>
      </w:r>
    </w:p>
    <w:p w:rsidR="008B2D82" w:rsidRPr="00E06A73" w:rsidRDefault="008B2D82" w:rsidP="008B2D82">
      <w:pPr>
        <w:pStyle w:val="Zkladntextodsazen2"/>
        <w:ind w:firstLine="708"/>
      </w:pPr>
    </w:p>
    <w:p w:rsidR="008B2D82" w:rsidRPr="00E06A73" w:rsidRDefault="008B2D82" w:rsidP="008B2D82">
      <w:pPr>
        <w:ind w:firstLine="708"/>
      </w:pPr>
      <w:r w:rsidRPr="00E06A73">
        <w:t xml:space="preserve">Podle geomorfologického členění ČR (Demek, Mackovčin et al., 2006) náleží zájmová oblast k provincii Česká vysočina, Česko-moravské soustavě, oblasti Středočeská pahorkatina, celku </w:t>
      </w:r>
      <w:r>
        <w:t>Benešovská</w:t>
      </w:r>
      <w:r w:rsidRPr="00E06A73">
        <w:t xml:space="preserve"> pahorkatina, podcelku </w:t>
      </w:r>
      <w:r>
        <w:t>Sedlčanská pahorkatina.</w:t>
      </w:r>
    </w:p>
    <w:p w:rsidR="008B2D82" w:rsidRPr="005A422B" w:rsidRDefault="008B2D82" w:rsidP="008B2D82"/>
    <w:p w:rsidR="008B2D82" w:rsidRPr="005A422B" w:rsidRDefault="008B2D82" w:rsidP="008B2D82"/>
    <w:p w:rsidR="008B2D82" w:rsidRPr="005A422B" w:rsidRDefault="008B2D82" w:rsidP="00847A23">
      <w:pPr>
        <w:pStyle w:val="Nadpis3"/>
      </w:pPr>
      <w:bookmarkStart w:id="21" w:name="_Toc404689738"/>
      <w:r w:rsidRPr="005A422B">
        <w:t>Biota</w:t>
      </w:r>
      <w:bookmarkEnd w:id="21"/>
    </w:p>
    <w:p w:rsidR="008B2D82" w:rsidRPr="005A422B" w:rsidRDefault="008B2D82" w:rsidP="008B2D82"/>
    <w:p w:rsidR="008B2D82" w:rsidRPr="005A422B" w:rsidRDefault="008B2D82" w:rsidP="00847A23">
      <w:pPr>
        <w:pStyle w:val="Nadpis4"/>
      </w:pPr>
      <w:bookmarkStart w:id="22" w:name="_Toc404689739"/>
      <w:r w:rsidRPr="005A422B">
        <w:t>Fytogeografie</w:t>
      </w:r>
      <w:bookmarkEnd w:id="22"/>
    </w:p>
    <w:p w:rsidR="008B2D82" w:rsidRPr="005A422B" w:rsidRDefault="008B2D82" w:rsidP="008B2D82"/>
    <w:p w:rsidR="008B2D82" w:rsidRPr="005A422B" w:rsidRDefault="008B2D82" w:rsidP="008B2D82">
      <w:r w:rsidRPr="005A422B">
        <w:t xml:space="preserve">Řešené území </w:t>
      </w:r>
      <w:r>
        <w:t>ná</w:t>
      </w:r>
      <w:r w:rsidRPr="005A422B">
        <w:t xml:space="preserve">leží </w:t>
      </w:r>
      <w:r>
        <w:t>do</w:t>
      </w:r>
      <w:r w:rsidRPr="005A422B">
        <w:t> </w:t>
      </w:r>
      <w:r>
        <w:t>fytogeografické oblasti mezofytikum - M (Mesophyticum), do fytogeografického obvodu Českomoravské mezofytikum - Českomor. M (Mesophyticum Massivi bohemici), podobvodu 41. Střední Povltaví.</w:t>
      </w:r>
    </w:p>
    <w:p w:rsidR="008B2D82" w:rsidRDefault="008B2D82" w:rsidP="008B2D82"/>
    <w:p w:rsidR="008B2D82" w:rsidRDefault="008B2D82" w:rsidP="008B2D82">
      <w:pPr>
        <w:tabs>
          <w:tab w:val="left" w:pos="709"/>
          <w:tab w:val="left" w:pos="5420"/>
        </w:tabs>
      </w:pPr>
    </w:p>
    <w:p w:rsidR="008B2D82" w:rsidRPr="00847A23" w:rsidRDefault="008B2D82" w:rsidP="00847A23">
      <w:pPr>
        <w:pStyle w:val="Nadpis4"/>
      </w:pPr>
      <w:bookmarkStart w:id="23" w:name="_Toc404689740"/>
      <w:r w:rsidRPr="00847A23">
        <w:t>Rostliny</w:t>
      </w:r>
      <w:bookmarkEnd w:id="23"/>
    </w:p>
    <w:p w:rsidR="008B2D82" w:rsidRDefault="008B2D82" w:rsidP="008B2D82">
      <w:pPr>
        <w:tabs>
          <w:tab w:val="left" w:pos="709"/>
          <w:tab w:val="left" w:pos="5420"/>
        </w:tabs>
        <w:rPr>
          <w:b/>
        </w:rPr>
      </w:pPr>
    </w:p>
    <w:p w:rsidR="008B2D82" w:rsidRDefault="008B2D82" w:rsidP="008B2D82">
      <w:pPr>
        <w:ind w:firstLine="708"/>
      </w:pPr>
      <w:r w:rsidRPr="00F01116">
        <w:t xml:space="preserve">Na území přírodní </w:t>
      </w:r>
      <w:r>
        <w:t>památky</w:t>
      </w:r>
      <w:r w:rsidRPr="00F01116">
        <w:t xml:space="preserve"> byl</w:t>
      </w:r>
      <w:r>
        <w:t>o</w:t>
      </w:r>
      <w:r w:rsidRPr="00F01116">
        <w:t xml:space="preserve"> zaznamenán</w:t>
      </w:r>
      <w:r>
        <w:t>o</w:t>
      </w:r>
      <w:r w:rsidRPr="00F01116">
        <w:t xml:space="preserve"> celkem </w:t>
      </w:r>
      <w:r>
        <w:t>5</w:t>
      </w:r>
      <w:r w:rsidRPr="00F01116">
        <w:t xml:space="preserve"> vegetační</w:t>
      </w:r>
      <w:r>
        <w:t>ch</w:t>
      </w:r>
      <w:r w:rsidRPr="00F01116">
        <w:t xml:space="preserve"> jednot</w:t>
      </w:r>
      <w:r>
        <w:t>e</w:t>
      </w:r>
      <w:r w:rsidRPr="00F01116">
        <w:t>k (mimo biotopů řady X), mezi kterými jsou zastoupeny </w:t>
      </w:r>
      <w:r>
        <w:t>výhradně</w:t>
      </w:r>
      <w:r w:rsidRPr="00F01116">
        <w:t xml:space="preserve"> </w:t>
      </w:r>
      <w:r>
        <w:t>ne</w:t>
      </w:r>
      <w:r w:rsidRPr="00F01116">
        <w:t>lesní stanoviště</w:t>
      </w:r>
      <w:r>
        <w:t>.</w:t>
      </w:r>
    </w:p>
    <w:p w:rsidR="008B2D82" w:rsidRPr="00141BD6" w:rsidRDefault="008B2D82" w:rsidP="008B2D82">
      <w:pPr>
        <w:ind w:firstLine="708"/>
        <w:rPr>
          <w:color w:val="000000"/>
          <w:shd w:val="clear" w:color="auto" w:fill="FFFFFF"/>
        </w:rPr>
      </w:pPr>
      <w:r>
        <w:t xml:space="preserve">Nejčastější </w:t>
      </w:r>
      <w:r w:rsidRPr="00141BD6">
        <w:t>zastoupenou jednotkou jsou r</w:t>
      </w:r>
      <w:r w:rsidRPr="00141BD6">
        <w:rPr>
          <w:color w:val="000000"/>
          <w:shd w:val="clear" w:color="auto" w:fill="FFFFFF"/>
        </w:rPr>
        <w:t xml:space="preserve">ákosiny eutrofních stojatých vod, svaz </w:t>
      </w:r>
      <w:r w:rsidRPr="00141BD6">
        <w:rPr>
          <w:i/>
          <w:color w:val="000000"/>
          <w:shd w:val="clear" w:color="auto" w:fill="FFFFFF"/>
        </w:rPr>
        <w:t>Phragmition australis</w:t>
      </w:r>
      <w:r w:rsidRPr="00141BD6">
        <w:rPr>
          <w:color w:val="000000"/>
          <w:shd w:val="clear" w:color="auto" w:fill="FFFFFF"/>
        </w:rPr>
        <w:t>, které se vyvinuly v místě vypuštěného rybníka a který tvoří hlavní součást přírodní památky.</w:t>
      </w:r>
    </w:p>
    <w:p w:rsidR="008B2D82" w:rsidRPr="00141BD6" w:rsidRDefault="008B2D82" w:rsidP="008B2D82">
      <w:pPr>
        <w:ind w:firstLine="708"/>
        <w:rPr>
          <w:i/>
        </w:rPr>
      </w:pPr>
      <w:r w:rsidRPr="00141BD6">
        <w:rPr>
          <w:color w:val="000000"/>
          <w:shd w:val="clear" w:color="auto" w:fill="FFFFFF"/>
        </w:rPr>
        <w:t xml:space="preserve">Další stanoviště jsou už zastoupeny v menší míře. Větších ploch dosahují vysoké a mezofilní křoviny, svaz </w:t>
      </w:r>
      <w:r w:rsidRPr="00141BD6">
        <w:rPr>
          <w:i/>
          <w:color w:val="000000"/>
          <w:shd w:val="clear" w:color="auto" w:fill="FFFFFF"/>
        </w:rPr>
        <w:t>Berberidion</w:t>
      </w:r>
      <w:r>
        <w:rPr>
          <w:i/>
          <w:color w:val="000000"/>
          <w:shd w:val="clear" w:color="auto" w:fill="FFFFFF"/>
        </w:rPr>
        <w:t xml:space="preserve">. </w:t>
      </w:r>
      <w:r w:rsidRPr="00141BD6">
        <w:t>Maloplošný výskyt mají v</w:t>
      </w:r>
      <w:r w:rsidRPr="00141BD6">
        <w:rPr>
          <w:color w:val="000000"/>
          <w:shd w:val="clear" w:color="auto" w:fill="FFFFFF"/>
        </w:rPr>
        <w:t xml:space="preserve">rbové křoviny hlinitých a písčitých náplavů, svaz </w:t>
      </w:r>
      <w:r w:rsidRPr="00141BD6">
        <w:rPr>
          <w:i/>
          <w:color w:val="000000"/>
          <w:shd w:val="clear" w:color="auto" w:fill="FFFFFF"/>
        </w:rPr>
        <w:t xml:space="preserve">Salicion trandrae, </w:t>
      </w:r>
      <w:r w:rsidRPr="00141BD6">
        <w:rPr>
          <w:color w:val="000000"/>
          <w:shd w:val="clear" w:color="auto" w:fill="FFFFFF"/>
        </w:rPr>
        <w:t xml:space="preserve">vyvinuté podél jihovýchodního břehu rybníka </w:t>
      </w:r>
      <w:r w:rsidRPr="00141BD6">
        <w:t xml:space="preserve">a luční porosty: vlhké pcháčové louky, svaz </w:t>
      </w:r>
      <w:r w:rsidRPr="00141BD6">
        <w:rPr>
          <w:i/>
        </w:rPr>
        <w:t xml:space="preserve">Calthion palustris, </w:t>
      </w:r>
      <w:r w:rsidRPr="00141BD6">
        <w:t xml:space="preserve">ruderální bylinná vegetace mimo sídla, ostatní porosty a mezofilní ovsíkové louky, svaz </w:t>
      </w:r>
      <w:r w:rsidRPr="00141BD6">
        <w:rPr>
          <w:i/>
        </w:rPr>
        <w:t>Arrhenatherion elatioris</w:t>
      </w:r>
    </w:p>
    <w:p w:rsidR="008B2D82" w:rsidRPr="00141BD6" w:rsidRDefault="008B2D82" w:rsidP="008B2D82">
      <w:pPr>
        <w:ind w:firstLine="708"/>
      </w:pPr>
      <w:r w:rsidRPr="00141BD6">
        <w:t xml:space="preserve">Mezi tzv. naturové biotopy je řazena 1 vegetační jednotka:  T1.1 Mezofilní ovsíkové louky, svaz </w:t>
      </w:r>
      <w:r w:rsidRPr="00141BD6">
        <w:rPr>
          <w:i/>
        </w:rPr>
        <w:t>Arrhenatherion elatioris</w:t>
      </w:r>
      <w:r w:rsidRPr="00141BD6">
        <w:t>.</w:t>
      </w:r>
    </w:p>
    <w:p w:rsidR="008B2D82" w:rsidRDefault="008B2D82" w:rsidP="008B2D82">
      <w:pPr>
        <w:ind w:firstLine="708"/>
      </w:pPr>
      <w:r w:rsidRPr="00141BD6">
        <w:t>Celkově se jedná o území botanicky málo významné – nebyl nalezený žádný významnější druh, v lučních porostech</w:t>
      </w:r>
      <w:r>
        <w:t xml:space="preserve"> převažují ruderální a nitrofilní druhy a území trpí </w:t>
      </w:r>
      <w:r>
        <w:lastRenderedPageBreak/>
        <w:t>absencí péče (snad až na kosenou loučku v severní části) a postupným zarůstáním – což se ve výsledku projevuje i v druhově chudých biotopech.</w:t>
      </w:r>
    </w:p>
    <w:p w:rsidR="008B2D82" w:rsidRDefault="008B2D82" w:rsidP="008B2D82">
      <w:pPr>
        <w:ind w:firstLine="708"/>
      </w:pPr>
      <w:r>
        <w:t>Do budoucna by bylo vhodné kosit luční porosty a omezovat rozvoj křovinných porostů. Nepochybně se tím zvýší druhová bohatost území, z botanického pohledu bude ale území zřejmě vždy hrát podružnou roli. V případě obnovení rybníka by mohlo dojít k rozvoji makrofytní vegetace a snad zde by bylo možné potom najít nějaký významnější druh.</w:t>
      </w:r>
    </w:p>
    <w:p w:rsidR="008B2D82" w:rsidRDefault="008B2D82" w:rsidP="008B2D82">
      <w:pPr>
        <w:ind w:firstLine="708"/>
      </w:pPr>
      <w:r>
        <w:t>V nekosených částech se šíří třtina křovištní (</w:t>
      </w:r>
      <w:r w:rsidRPr="00141BD6">
        <w:rPr>
          <w:i/>
        </w:rPr>
        <w:t>Calamagrostis epigejos</w:t>
      </w:r>
      <w:r>
        <w:t>).</w:t>
      </w:r>
    </w:p>
    <w:p w:rsidR="008B2D82" w:rsidRDefault="008B2D82" w:rsidP="008B2D82">
      <w:pPr>
        <w:ind w:firstLine="708"/>
      </w:pPr>
    </w:p>
    <w:p w:rsidR="008B2D82" w:rsidRPr="00847A23" w:rsidRDefault="008B2D82" w:rsidP="00847A23">
      <w:pPr>
        <w:pStyle w:val="Nadpis4"/>
      </w:pPr>
      <w:bookmarkStart w:id="24" w:name="_Toc404689741"/>
      <w:r w:rsidRPr="00847A23">
        <w:t>Živočichové</w:t>
      </w:r>
      <w:bookmarkEnd w:id="24"/>
    </w:p>
    <w:p w:rsidR="008B2D82" w:rsidRDefault="008B2D82" w:rsidP="008B2D82">
      <w:pPr>
        <w:ind w:firstLine="708"/>
      </w:pPr>
    </w:p>
    <w:p w:rsidR="008B2D82" w:rsidRPr="0064051B" w:rsidRDefault="008B2D82" w:rsidP="008B2D82">
      <w:pPr>
        <w:rPr>
          <w:szCs w:val="22"/>
        </w:rPr>
      </w:pPr>
      <w:r>
        <w:rPr>
          <w:sz w:val="22"/>
          <w:szCs w:val="22"/>
        </w:rPr>
        <w:t>Lokalita, zejména prostředí rybníka, je pro faunu bezobratlých poměrně specificky významným prostředím. Po poměrně dlouhou dobu zde dochází k ukládání sedimentu a celkové eutrofizaci. Z tohoto důvodu je zde velmi omezená fauna vážek – v době průzkumu zde byly zjištěny již jen dva druhy, vážka obecná (</w:t>
      </w:r>
      <w:r>
        <w:rPr>
          <w:i/>
          <w:sz w:val="22"/>
          <w:szCs w:val="22"/>
        </w:rPr>
        <w:t>Sympetrum vulgatum</w:t>
      </w:r>
      <w:r>
        <w:rPr>
          <w:sz w:val="22"/>
          <w:szCs w:val="22"/>
        </w:rPr>
        <w:t xml:space="preserve">) a šídlo pestré </w:t>
      </w:r>
      <w:r>
        <w:rPr>
          <w:szCs w:val="22"/>
        </w:rPr>
        <w:t>(</w:t>
      </w:r>
      <w:r>
        <w:rPr>
          <w:i/>
          <w:szCs w:val="22"/>
        </w:rPr>
        <w:t>Aeshna mixta</w:t>
      </w:r>
      <w:r>
        <w:rPr>
          <w:szCs w:val="22"/>
        </w:rPr>
        <w:t>). V okolí také šídlo modré (</w:t>
      </w:r>
      <w:r>
        <w:rPr>
          <w:i/>
          <w:szCs w:val="22"/>
        </w:rPr>
        <w:t>Aeshna cyanea</w:t>
      </w:r>
      <w:r>
        <w:rPr>
          <w:szCs w:val="22"/>
        </w:rPr>
        <w:t xml:space="preserve">). Bahnitý organický substrát je cenným zdrojem potravy pro různé druhy tiplic a jiných druhů, jejichž larvy se rozkládající se organickou hmotou živí. Okolní travnaté porosty jsou osídleny běžnou faunou rovnokřídlých. Poměrně zajímavá je absence nápadných síťových druhů pavouků – z křižákovitých byl zaznamenán pouze </w:t>
      </w:r>
      <w:r>
        <w:rPr>
          <w:i/>
          <w:szCs w:val="22"/>
        </w:rPr>
        <w:t xml:space="preserve">Larinioides sclopetarius, Araneus quadratus </w:t>
      </w:r>
      <w:r>
        <w:rPr>
          <w:szCs w:val="22"/>
        </w:rPr>
        <w:t xml:space="preserve">a </w:t>
      </w:r>
      <w:r>
        <w:rPr>
          <w:i/>
          <w:szCs w:val="22"/>
        </w:rPr>
        <w:t>Argiope bruennichi</w:t>
      </w:r>
      <w:r>
        <w:rPr>
          <w:szCs w:val="22"/>
        </w:rPr>
        <w:t>. Eutrofizace a následná homogenizace biotopů, jakož i přímé ovlivnění zemědělstvím tak nesou nebezpečí v podobě úbytku přirozené potravinové základny pro předmět ochrany (tedy při pominutí primárního zániku potřebného biotopu, který zde hrozí).</w:t>
      </w:r>
    </w:p>
    <w:p w:rsidR="008B2D82" w:rsidRPr="008D5DFE" w:rsidRDefault="008B2D82" w:rsidP="008B2D82">
      <w:pPr>
        <w:rPr>
          <w:sz w:val="22"/>
          <w:szCs w:val="22"/>
        </w:rPr>
      </w:pPr>
      <w:r w:rsidRPr="008D5DFE">
        <w:rPr>
          <w:sz w:val="22"/>
          <w:szCs w:val="22"/>
        </w:rPr>
        <w:t xml:space="preserve">Svým přírodním potenciálem a pozicí v krajině se zdá rybník Starý jako ideální stanoviště pro obojživelníky, plazy i charakteristické druhy ptáků. Vzhledem k tomu, že rybník je vypuštěný, tedy bezvodý, jsou populace všech jmenovaných taxonů velmi silně omezeny jak druhovým zastoupením, tak početností jednotlivých </w:t>
      </w:r>
      <w:r>
        <w:rPr>
          <w:sz w:val="22"/>
          <w:szCs w:val="22"/>
        </w:rPr>
        <w:t xml:space="preserve">populací </w:t>
      </w:r>
      <w:r w:rsidRPr="008D5DFE">
        <w:rPr>
          <w:sz w:val="22"/>
          <w:szCs w:val="22"/>
        </w:rPr>
        <w:t>druhů. Nedostatkem zvodněných ploch dochází k omezení reprodukce obojživelníků a k nežádoucímu zvýšení a nepřirozených konkurenčních vztahů mezidruhových i vnitrodruhových, zejména v případě zelených skokanů.</w:t>
      </w:r>
    </w:p>
    <w:p w:rsidR="008B2D82" w:rsidRPr="008D5DFE" w:rsidRDefault="008B2D82" w:rsidP="008B2D82">
      <w:pPr>
        <w:rPr>
          <w:sz w:val="22"/>
          <w:szCs w:val="22"/>
        </w:rPr>
      </w:pPr>
      <w:r w:rsidRPr="008D5DFE">
        <w:rPr>
          <w:sz w:val="22"/>
          <w:szCs w:val="22"/>
        </w:rPr>
        <w:t xml:space="preserve">V případě zavodnění a otevření alespoň části vodní hladiny, by lokalitu velmi pravděpodobně využívaly v jarním období druhy, jako skokan hnědý </w:t>
      </w:r>
      <w:r w:rsidRPr="008D5DFE">
        <w:rPr>
          <w:i/>
          <w:sz w:val="22"/>
          <w:szCs w:val="22"/>
        </w:rPr>
        <w:t>(Rana temporaria)</w:t>
      </w:r>
      <w:r w:rsidRPr="008D5DFE">
        <w:rPr>
          <w:sz w:val="22"/>
          <w:szCs w:val="22"/>
        </w:rPr>
        <w:t xml:space="preserve">, rosnička zelená </w:t>
      </w:r>
      <w:r w:rsidRPr="008D5DFE">
        <w:rPr>
          <w:i/>
          <w:sz w:val="22"/>
          <w:szCs w:val="22"/>
        </w:rPr>
        <w:t>(Hyla arborea)</w:t>
      </w:r>
      <w:r w:rsidRPr="008D5DFE">
        <w:rPr>
          <w:sz w:val="22"/>
          <w:szCs w:val="22"/>
        </w:rPr>
        <w:t xml:space="preserve">, čolek obecný </w:t>
      </w:r>
      <w:r w:rsidRPr="008D5DFE">
        <w:rPr>
          <w:i/>
          <w:sz w:val="22"/>
          <w:szCs w:val="22"/>
        </w:rPr>
        <w:t>(Lissotriton vulgaris)</w:t>
      </w:r>
      <w:r w:rsidRPr="008D5DFE">
        <w:rPr>
          <w:sz w:val="22"/>
          <w:szCs w:val="22"/>
        </w:rPr>
        <w:t xml:space="preserve">, čolek velký </w:t>
      </w:r>
      <w:r w:rsidRPr="008D5DFE">
        <w:rPr>
          <w:i/>
          <w:sz w:val="22"/>
          <w:szCs w:val="22"/>
        </w:rPr>
        <w:t>(Triturus cristatus)</w:t>
      </w:r>
      <w:r w:rsidRPr="008D5DFE">
        <w:rPr>
          <w:sz w:val="22"/>
          <w:szCs w:val="22"/>
        </w:rPr>
        <w:t xml:space="preserve">. Z oblasti Dublovic je hlášená také blatnice skvrnitá </w:t>
      </w:r>
      <w:r w:rsidRPr="008D5DFE">
        <w:rPr>
          <w:i/>
          <w:sz w:val="22"/>
          <w:szCs w:val="22"/>
        </w:rPr>
        <w:t>(Pelobates fuscus)</w:t>
      </w:r>
      <w:r w:rsidRPr="008D5DFE">
        <w:rPr>
          <w:sz w:val="22"/>
          <w:szCs w:val="22"/>
        </w:rPr>
        <w:t>.</w:t>
      </w:r>
    </w:p>
    <w:p w:rsidR="008B2D82" w:rsidRPr="008D5DFE" w:rsidRDefault="008B2D82" w:rsidP="008B2D82">
      <w:pPr>
        <w:rPr>
          <w:sz w:val="22"/>
          <w:szCs w:val="22"/>
        </w:rPr>
      </w:pPr>
      <w:r w:rsidRPr="008D5DFE">
        <w:rPr>
          <w:sz w:val="22"/>
          <w:szCs w:val="22"/>
        </w:rPr>
        <w:t xml:space="preserve">Absence vodní hladiny se </w:t>
      </w:r>
      <w:r>
        <w:rPr>
          <w:sz w:val="22"/>
          <w:szCs w:val="22"/>
        </w:rPr>
        <w:t>může odrážet</w:t>
      </w:r>
      <w:r w:rsidRPr="008D5DFE">
        <w:rPr>
          <w:sz w:val="22"/>
          <w:szCs w:val="22"/>
        </w:rPr>
        <w:t xml:space="preserve"> ta</w:t>
      </w:r>
      <w:r>
        <w:rPr>
          <w:sz w:val="22"/>
          <w:szCs w:val="22"/>
        </w:rPr>
        <w:t>ké na druhovém zastoupení plazů, ačkoliv většina z nich není na akvatickém prostředí závislá. Přítomna je užovka obojková (</w:t>
      </w:r>
      <w:r>
        <w:rPr>
          <w:i/>
          <w:sz w:val="22"/>
          <w:szCs w:val="22"/>
        </w:rPr>
        <w:t xml:space="preserve">Natrix </w:t>
      </w:r>
      <w:r w:rsidRPr="004E49DF">
        <w:rPr>
          <w:sz w:val="22"/>
          <w:szCs w:val="22"/>
        </w:rPr>
        <w:t>natrix</w:t>
      </w:r>
      <w:r>
        <w:rPr>
          <w:sz w:val="22"/>
          <w:szCs w:val="22"/>
        </w:rPr>
        <w:t>), u krajnice místní komunikace byl</w:t>
      </w:r>
      <w:r w:rsidRPr="008D5DFE">
        <w:rPr>
          <w:sz w:val="22"/>
          <w:szCs w:val="22"/>
        </w:rPr>
        <w:t xml:space="preserve"> nalezen </w:t>
      </w:r>
      <w:r>
        <w:rPr>
          <w:sz w:val="22"/>
          <w:szCs w:val="22"/>
        </w:rPr>
        <w:t xml:space="preserve">přejetý </w:t>
      </w:r>
      <w:r w:rsidRPr="008D5DFE">
        <w:rPr>
          <w:sz w:val="22"/>
          <w:szCs w:val="22"/>
        </w:rPr>
        <w:t>slepýš křehký (</w:t>
      </w:r>
      <w:r w:rsidRPr="004E49DF">
        <w:rPr>
          <w:i/>
          <w:sz w:val="22"/>
          <w:szCs w:val="22"/>
        </w:rPr>
        <w:t>Anguis fragilis</w:t>
      </w:r>
      <w:r w:rsidRPr="008D5DFE">
        <w:rPr>
          <w:sz w:val="22"/>
          <w:szCs w:val="22"/>
        </w:rPr>
        <w:t>)</w:t>
      </w:r>
      <w:r>
        <w:rPr>
          <w:sz w:val="22"/>
          <w:szCs w:val="22"/>
        </w:rPr>
        <w:t>, předpokládán je zde výskyt užovky</w:t>
      </w:r>
      <w:r w:rsidRPr="008D5DFE">
        <w:rPr>
          <w:sz w:val="22"/>
          <w:szCs w:val="22"/>
        </w:rPr>
        <w:t xml:space="preserve"> hladk</w:t>
      </w:r>
      <w:r>
        <w:rPr>
          <w:sz w:val="22"/>
          <w:szCs w:val="22"/>
        </w:rPr>
        <w:t>é</w:t>
      </w:r>
      <w:r w:rsidRPr="008D5DFE">
        <w:rPr>
          <w:sz w:val="22"/>
          <w:szCs w:val="22"/>
        </w:rPr>
        <w:t xml:space="preserve"> (</w:t>
      </w:r>
      <w:r w:rsidRPr="004E49DF">
        <w:rPr>
          <w:i/>
          <w:sz w:val="22"/>
          <w:szCs w:val="22"/>
        </w:rPr>
        <w:t>Coronella austriaca</w:t>
      </w:r>
      <w:r w:rsidRPr="008D5DFE">
        <w:rPr>
          <w:sz w:val="22"/>
          <w:szCs w:val="22"/>
        </w:rPr>
        <w:t xml:space="preserve">), </w:t>
      </w:r>
      <w:r>
        <w:rPr>
          <w:sz w:val="22"/>
          <w:szCs w:val="22"/>
        </w:rPr>
        <w:t>druhů</w:t>
      </w:r>
      <w:r w:rsidRPr="008D5DFE">
        <w:rPr>
          <w:sz w:val="22"/>
          <w:szCs w:val="22"/>
        </w:rPr>
        <w:t xml:space="preserve">, které se v oblasti vyskytují vcelku běžně. </w:t>
      </w:r>
      <w:r>
        <w:rPr>
          <w:sz w:val="22"/>
          <w:szCs w:val="22"/>
        </w:rPr>
        <w:t>V sušší části byla zjištěna také ještěrka obecná (</w:t>
      </w:r>
      <w:r w:rsidRPr="004E49DF">
        <w:rPr>
          <w:i/>
          <w:sz w:val="22"/>
          <w:szCs w:val="22"/>
        </w:rPr>
        <w:t>Lacerta agilis</w:t>
      </w:r>
      <w:r>
        <w:rPr>
          <w:sz w:val="22"/>
          <w:szCs w:val="22"/>
        </w:rPr>
        <w:t>).</w:t>
      </w:r>
    </w:p>
    <w:p w:rsidR="008B2D82" w:rsidRPr="008D5DFE" w:rsidRDefault="008B2D82" w:rsidP="008B2D82">
      <w:pPr>
        <w:rPr>
          <w:sz w:val="22"/>
          <w:szCs w:val="22"/>
        </w:rPr>
      </w:pPr>
      <w:r w:rsidRPr="008D5DFE">
        <w:rPr>
          <w:sz w:val="22"/>
          <w:szCs w:val="22"/>
        </w:rPr>
        <w:t xml:space="preserve">Zcela vyloučená je </w:t>
      </w:r>
      <w:r>
        <w:rPr>
          <w:sz w:val="22"/>
          <w:szCs w:val="22"/>
        </w:rPr>
        <w:t xml:space="preserve">nyní </w:t>
      </w:r>
      <w:r w:rsidRPr="008D5DFE">
        <w:rPr>
          <w:sz w:val="22"/>
          <w:szCs w:val="22"/>
        </w:rPr>
        <w:t xml:space="preserve">přítomnost vodních a semiakvatických druhů ptáků (plovavých i potápivých kachen, bahňáků i brodivých), velmi omezený je výskyt semiakvatických drobných pěvců, jako např. rákosníků, a podobných zástupců </w:t>
      </w:r>
      <w:r w:rsidRPr="008D5DFE">
        <w:rPr>
          <w:i/>
          <w:sz w:val="22"/>
          <w:szCs w:val="22"/>
        </w:rPr>
        <w:t>Passeriformes.</w:t>
      </w:r>
      <w:r w:rsidRPr="008D5DFE">
        <w:rPr>
          <w:sz w:val="22"/>
          <w:szCs w:val="22"/>
        </w:rPr>
        <w:t xml:space="preserve"> Přesto jsou populace ptáků v území EVL dominantní vertebratologickou skupinou.</w:t>
      </w:r>
    </w:p>
    <w:p w:rsidR="008B2D82" w:rsidRPr="00DF739C" w:rsidRDefault="008B2D82" w:rsidP="008B2D82">
      <w:pPr>
        <w:ind w:firstLine="708"/>
      </w:pPr>
    </w:p>
    <w:p w:rsidR="008B2D82" w:rsidRDefault="008B2D82" w:rsidP="008B2D82">
      <w:pPr>
        <w:pStyle w:val="Seznam2"/>
        <w:widowControl/>
        <w:ind w:left="0" w:firstLine="0"/>
        <w:rPr>
          <w:bCs/>
          <w:sz w:val="24"/>
          <w:szCs w:val="24"/>
        </w:rPr>
      </w:pPr>
    </w:p>
    <w:p w:rsidR="008F59F5" w:rsidRDefault="008F59F5">
      <w:pPr>
        <w:ind w:firstLine="0"/>
        <w:jc w:val="left"/>
        <w:rPr>
          <w:bCs/>
        </w:rPr>
      </w:pPr>
      <w:r>
        <w:rPr>
          <w:bCs/>
        </w:rPr>
        <w:br w:type="page"/>
      </w:r>
    </w:p>
    <w:p w:rsidR="008B2D82" w:rsidRDefault="008B2D82" w:rsidP="00847A23">
      <w:pPr>
        <w:pStyle w:val="Nadpis5"/>
      </w:pPr>
      <w:bookmarkStart w:id="25" w:name="_Toc404689742"/>
      <w:r>
        <w:lastRenderedPageBreak/>
        <w:t>Přehled zvláště chráněných a ohrožených druhů živočichů</w:t>
      </w:r>
      <w:bookmarkEnd w:id="25"/>
    </w:p>
    <w:p w:rsidR="008B2D82" w:rsidRDefault="008B2D82" w:rsidP="00847A23">
      <w:pPr>
        <w:pStyle w:val="Nadpis5"/>
        <w:numPr>
          <w:ilvl w:val="0"/>
          <w:numId w:val="0"/>
        </w:numPr>
        <w:ind w:left="1008"/>
        <w:rPr>
          <w:sz w:val="24"/>
          <w:szCs w:val="24"/>
        </w:rPr>
      </w:pPr>
    </w:p>
    <w:tbl>
      <w:tblPr>
        <w:tblW w:w="9088" w:type="dxa"/>
        <w:tblInd w:w="5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851"/>
        <w:gridCol w:w="1843"/>
        <w:gridCol w:w="1406"/>
        <w:gridCol w:w="153"/>
        <w:gridCol w:w="2835"/>
      </w:tblGrid>
      <w:tr w:rsidR="008B2D82" w:rsidRPr="00491682" w:rsidTr="00BA2EEB">
        <w:trPr>
          <w:cantSplit/>
          <w:trHeight w:val="315"/>
        </w:trPr>
        <w:tc>
          <w:tcPr>
            <w:tcW w:w="2851" w:type="dxa"/>
            <w:vMerge w:val="restart"/>
            <w:shd w:val="clear" w:color="000000" w:fill="C0C0C0"/>
            <w:hideMark/>
          </w:tcPr>
          <w:p w:rsidR="008B2D82" w:rsidRPr="00491682" w:rsidRDefault="008B2D82" w:rsidP="00BA2EEB">
            <w:pPr>
              <w:ind w:firstLine="0"/>
              <w:rPr>
                <w:b/>
                <w:bCs/>
                <w:color w:val="000000"/>
                <w:szCs w:val="22"/>
              </w:rPr>
            </w:pPr>
            <w:r w:rsidRPr="00491682">
              <w:rPr>
                <w:b/>
                <w:bCs/>
                <w:snapToGrid w:val="0"/>
                <w:color w:val="000000"/>
                <w:szCs w:val="22"/>
              </w:rPr>
              <w:t>název druhu</w:t>
            </w:r>
          </w:p>
        </w:tc>
        <w:tc>
          <w:tcPr>
            <w:tcW w:w="1843" w:type="dxa"/>
            <w:vMerge w:val="restart"/>
            <w:shd w:val="clear" w:color="000000" w:fill="C0C0C0"/>
            <w:hideMark/>
          </w:tcPr>
          <w:p w:rsidR="008B2D82" w:rsidRPr="00491682" w:rsidRDefault="008B2D82" w:rsidP="00BA2EEB">
            <w:pPr>
              <w:ind w:firstLine="0"/>
              <w:rPr>
                <w:b/>
                <w:bCs/>
                <w:color w:val="000000"/>
                <w:szCs w:val="22"/>
              </w:rPr>
            </w:pPr>
            <w:r w:rsidRPr="00491682">
              <w:rPr>
                <w:b/>
                <w:bCs/>
                <w:snapToGrid w:val="0"/>
                <w:color w:val="000000"/>
                <w:szCs w:val="22"/>
              </w:rPr>
              <w:t>aktuální početnost nebo vitalita populace v ZCHÚ</w:t>
            </w:r>
          </w:p>
        </w:tc>
        <w:tc>
          <w:tcPr>
            <w:tcW w:w="1559" w:type="dxa"/>
            <w:gridSpan w:val="2"/>
            <w:shd w:val="clear" w:color="000000" w:fill="C0C0C0"/>
            <w:hideMark/>
          </w:tcPr>
          <w:p w:rsidR="008B2D82" w:rsidRPr="00491682" w:rsidRDefault="008B2D82" w:rsidP="00BA2EEB">
            <w:pPr>
              <w:ind w:firstLine="0"/>
              <w:rPr>
                <w:b/>
                <w:bCs/>
                <w:color w:val="000000"/>
                <w:szCs w:val="22"/>
              </w:rPr>
            </w:pPr>
            <w:r w:rsidRPr="00491682">
              <w:rPr>
                <w:b/>
                <w:bCs/>
                <w:snapToGrid w:val="0"/>
                <w:color w:val="000000"/>
                <w:szCs w:val="22"/>
              </w:rPr>
              <w:t xml:space="preserve">kategorie </w:t>
            </w:r>
          </w:p>
        </w:tc>
        <w:tc>
          <w:tcPr>
            <w:tcW w:w="2835" w:type="dxa"/>
            <w:vMerge w:val="restart"/>
            <w:shd w:val="clear" w:color="000000" w:fill="C0C0C0"/>
            <w:hideMark/>
          </w:tcPr>
          <w:p w:rsidR="008B2D82" w:rsidRPr="00491682" w:rsidRDefault="008B2D82" w:rsidP="00BA2EEB">
            <w:pPr>
              <w:ind w:firstLine="0"/>
              <w:rPr>
                <w:b/>
                <w:bCs/>
                <w:color w:val="000000"/>
                <w:szCs w:val="22"/>
              </w:rPr>
            </w:pPr>
            <w:r w:rsidRPr="00491682">
              <w:rPr>
                <w:b/>
                <w:bCs/>
                <w:snapToGrid w:val="0"/>
                <w:color w:val="000000"/>
                <w:szCs w:val="22"/>
              </w:rPr>
              <w:t xml:space="preserve">popis biotopu druhu, další poznámky </w:t>
            </w:r>
          </w:p>
        </w:tc>
      </w:tr>
      <w:tr w:rsidR="008B2D82" w:rsidRPr="00491682" w:rsidTr="00BA2EEB">
        <w:trPr>
          <w:trHeight w:val="1155"/>
        </w:trPr>
        <w:tc>
          <w:tcPr>
            <w:tcW w:w="2851" w:type="dxa"/>
            <w:vMerge/>
            <w:vAlign w:val="center"/>
            <w:hideMark/>
          </w:tcPr>
          <w:p w:rsidR="008B2D82" w:rsidRPr="00491682" w:rsidRDefault="008B2D82" w:rsidP="00BA2EEB">
            <w:pPr>
              <w:ind w:firstLine="0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8B2D82" w:rsidRPr="00491682" w:rsidRDefault="008B2D82" w:rsidP="00BA2EEB">
            <w:pPr>
              <w:ind w:firstLine="0"/>
              <w:jc w:val="left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559" w:type="dxa"/>
            <w:gridSpan w:val="2"/>
            <w:shd w:val="clear" w:color="000000" w:fill="C0C0C0"/>
            <w:hideMark/>
          </w:tcPr>
          <w:p w:rsidR="008B2D82" w:rsidRPr="00491682" w:rsidRDefault="008B2D82" w:rsidP="00BA2EEB">
            <w:pPr>
              <w:ind w:firstLine="0"/>
              <w:rPr>
                <w:b/>
                <w:bCs/>
                <w:color w:val="000000"/>
                <w:szCs w:val="22"/>
              </w:rPr>
            </w:pPr>
            <w:r w:rsidRPr="00491682">
              <w:rPr>
                <w:b/>
                <w:bCs/>
                <w:snapToGrid w:val="0"/>
                <w:color w:val="000000"/>
                <w:szCs w:val="22"/>
              </w:rPr>
              <w:t>podle vyhlášky č. 395/1992 Sb./červený seznam</w:t>
            </w:r>
          </w:p>
        </w:tc>
        <w:tc>
          <w:tcPr>
            <w:tcW w:w="2835" w:type="dxa"/>
            <w:vMerge/>
            <w:vAlign w:val="center"/>
            <w:hideMark/>
          </w:tcPr>
          <w:p w:rsidR="008B2D82" w:rsidRPr="00491682" w:rsidRDefault="008B2D82" w:rsidP="00BA2EEB">
            <w:pPr>
              <w:ind w:firstLine="0"/>
              <w:jc w:val="left"/>
              <w:rPr>
                <w:b/>
                <w:bCs/>
                <w:color w:val="000000"/>
                <w:szCs w:val="22"/>
              </w:rPr>
            </w:pPr>
          </w:p>
        </w:tc>
      </w:tr>
      <w:tr w:rsidR="008B2D82" w:rsidRPr="00491682" w:rsidTr="00BA2EEB">
        <w:trPr>
          <w:cantSplit/>
          <w:trHeight w:val="330"/>
        </w:trPr>
        <w:tc>
          <w:tcPr>
            <w:tcW w:w="2851" w:type="dxa"/>
            <w:shd w:val="clear" w:color="auto" w:fill="auto"/>
            <w:hideMark/>
          </w:tcPr>
          <w:p w:rsidR="008B2D82" w:rsidRPr="00491682" w:rsidRDefault="008B2D82" w:rsidP="00BA2EEB">
            <w:pPr>
              <w:ind w:firstLine="0"/>
              <w:rPr>
                <w:b/>
                <w:bCs/>
                <w:color w:val="000000"/>
                <w:szCs w:val="22"/>
              </w:rPr>
            </w:pPr>
            <w:r w:rsidRPr="00491682">
              <w:rPr>
                <w:b/>
                <w:bCs/>
                <w:snapToGrid w:val="0"/>
                <w:color w:val="000000"/>
                <w:szCs w:val="22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8B2D82" w:rsidRPr="00491682" w:rsidRDefault="008B2D82" w:rsidP="00BA2EEB">
            <w:pPr>
              <w:ind w:firstLine="0"/>
              <w:rPr>
                <w:b/>
                <w:bCs/>
                <w:color w:val="000000"/>
                <w:szCs w:val="22"/>
              </w:rPr>
            </w:pPr>
            <w:r w:rsidRPr="00491682">
              <w:rPr>
                <w:b/>
                <w:bCs/>
                <w:snapToGrid w:val="0"/>
                <w:color w:val="000000"/>
                <w:szCs w:val="22"/>
              </w:rPr>
              <w:t> 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8B2D82" w:rsidRPr="00491682" w:rsidRDefault="008B2D82" w:rsidP="00BA2EEB">
            <w:pPr>
              <w:ind w:firstLine="0"/>
              <w:rPr>
                <w:b/>
                <w:bCs/>
                <w:color w:val="000000"/>
                <w:szCs w:val="22"/>
              </w:rPr>
            </w:pPr>
            <w:r w:rsidRPr="00491682">
              <w:rPr>
                <w:b/>
                <w:bCs/>
                <w:snapToGrid w:val="0"/>
                <w:color w:val="000000"/>
                <w:szCs w:val="22"/>
              </w:rPr>
              <w:t> </w:t>
            </w:r>
          </w:p>
        </w:tc>
        <w:tc>
          <w:tcPr>
            <w:tcW w:w="2835" w:type="dxa"/>
            <w:shd w:val="clear" w:color="auto" w:fill="auto"/>
            <w:hideMark/>
          </w:tcPr>
          <w:p w:rsidR="008B2D82" w:rsidRPr="00491682" w:rsidRDefault="008B2D82" w:rsidP="00BA2EEB">
            <w:pPr>
              <w:ind w:firstLine="0"/>
              <w:rPr>
                <w:b/>
                <w:bCs/>
                <w:color w:val="000000"/>
                <w:szCs w:val="22"/>
              </w:rPr>
            </w:pPr>
            <w:r w:rsidRPr="00491682">
              <w:rPr>
                <w:b/>
                <w:bCs/>
                <w:snapToGrid w:val="0"/>
                <w:color w:val="000000"/>
                <w:szCs w:val="22"/>
              </w:rPr>
              <w:t> </w:t>
            </w:r>
          </w:p>
        </w:tc>
      </w:tr>
      <w:tr w:rsidR="008B2D82" w:rsidRPr="00491682" w:rsidTr="00BA2EEB">
        <w:trPr>
          <w:trHeight w:val="315"/>
        </w:trPr>
        <w:tc>
          <w:tcPr>
            <w:tcW w:w="9088" w:type="dxa"/>
            <w:gridSpan w:val="5"/>
            <w:shd w:val="clear" w:color="000000" w:fill="BFBFBF"/>
            <w:hideMark/>
          </w:tcPr>
          <w:p w:rsidR="008B2D82" w:rsidRPr="00491682" w:rsidRDefault="008B2D82" w:rsidP="00BA2EEB">
            <w:pPr>
              <w:ind w:firstLine="0"/>
              <w:jc w:val="left"/>
              <w:rPr>
                <w:b/>
                <w:bCs/>
                <w:color w:val="000000"/>
                <w:szCs w:val="22"/>
              </w:rPr>
            </w:pPr>
            <w:r w:rsidRPr="00491682">
              <w:rPr>
                <w:b/>
                <w:bCs/>
                <w:color w:val="000000"/>
                <w:szCs w:val="22"/>
              </w:rPr>
              <w:t>BEZOBRATLÍ</w:t>
            </w:r>
          </w:p>
        </w:tc>
      </w:tr>
      <w:tr w:rsidR="008B2D82" w:rsidRPr="00491682" w:rsidTr="00BA2EEB">
        <w:trPr>
          <w:trHeight w:val="525"/>
        </w:trPr>
        <w:tc>
          <w:tcPr>
            <w:tcW w:w="2851" w:type="dxa"/>
            <w:shd w:val="clear" w:color="auto" w:fill="auto"/>
            <w:vAlign w:val="bottom"/>
            <w:hideMark/>
          </w:tcPr>
          <w:p w:rsidR="008B2D82" w:rsidRDefault="008B2D82" w:rsidP="00BA2EEB">
            <w:pPr>
              <w:ind w:firstLine="0"/>
              <w:rPr>
                <w:iCs/>
                <w:color w:val="000000"/>
                <w:szCs w:val="22"/>
              </w:rPr>
            </w:pPr>
            <w:r w:rsidRPr="00491682">
              <w:rPr>
                <w:iCs/>
                <w:color w:val="000000"/>
                <w:sz w:val="22"/>
                <w:szCs w:val="22"/>
              </w:rPr>
              <w:t xml:space="preserve">batolec duhový </w:t>
            </w:r>
          </w:p>
          <w:p w:rsidR="008B2D82" w:rsidRPr="00491682" w:rsidRDefault="008B2D82" w:rsidP="00BA2EEB">
            <w:pPr>
              <w:ind w:firstLine="0"/>
              <w:rPr>
                <w:i/>
                <w:color w:val="000000"/>
                <w:sz w:val="22"/>
                <w:szCs w:val="22"/>
              </w:rPr>
            </w:pPr>
            <w:r w:rsidRPr="00491682">
              <w:rPr>
                <w:i/>
                <w:iCs/>
                <w:color w:val="000000"/>
                <w:sz w:val="22"/>
                <w:szCs w:val="22"/>
              </w:rPr>
              <w:t>Apatura iris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491682">
              <w:rPr>
                <w:color w:val="000000"/>
                <w:sz w:val="22"/>
                <w:szCs w:val="22"/>
              </w:rPr>
              <w:t>jednotlivé přelety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91682">
              <w:rPr>
                <w:color w:val="000000"/>
                <w:sz w:val="22"/>
                <w:szCs w:val="22"/>
              </w:rPr>
              <w:t>O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491682">
              <w:rPr>
                <w:color w:val="000000"/>
                <w:sz w:val="22"/>
                <w:szCs w:val="22"/>
              </w:rPr>
              <w:t>les, okraj lesa</w:t>
            </w:r>
          </w:p>
        </w:tc>
      </w:tr>
      <w:tr w:rsidR="008B2D82" w:rsidRPr="00491682" w:rsidTr="00BA2EEB">
        <w:trPr>
          <w:trHeight w:val="525"/>
        </w:trPr>
        <w:tc>
          <w:tcPr>
            <w:tcW w:w="2851" w:type="dxa"/>
            <w:shd w:val="clear" w:color="auto" w:fill="auto"/>
            <w:vAlign w:val="bottom"/>
            <w:hideMark/>
          </w:tcPr>
          <w:p w:rsidR="008B2D82" w:rsidRDefault="008B2D82" w:rsidP="00BA2EEB">
            <w:pPr>
              <w:ind w:firstLine="0"/>
              <w:rPr>
                <w:iCs/>
                <w:color w:val="000000"/>
                <w:szCs w:val="22"/>
              </w:rPr>
            </w:pPr>
            <w:r w:rsidRPr="00491682">
              <w:rPr>
                <w:iCs/>
                <w:color w:val="000000"/>
                <w:sz w:val="22"/>
                <w:szCs w:val="22"/>
              </w:rPr>
              <w:t xml:space="preserve">střevlík Ullrichův  </w:t>
            </w:r>
          </w:p>
          <w:p w:rsidR="008B2D82" w:rsidRPr="00491682" w:rsidRDefault="008B2D82" w:rsidP="00BA2EEB">
            <w:pPr>
              <w:ind w:firstLine="0"/>
              <w:rPr>
                <w:i/>
                <w:color w:val="000000"/>
                <w:sz w:val="22"/>
                <w:szCs w:val="22"/>
              </w:rPr>
            </w:pPr>
            <w:r w:rsidRPr="00491682">
              <w:rPr>
                <w:i/>
                <w:iCs/>
                <w:color w:val="000000"/>
                <w:sz w:val="22"/>
                <w:szCs w:val="22"/>
              </w:rPr>
              <w:t>Carabus ullrichi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491682">
              <w:rPr>
                <w:color w:val="000000"/>
                <w:sz w:val="22"/>
                <w:szCs w:val="22"/>
              </w:rPr>
              <w:t>jednotlivě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91682">
              <w:rPr>
                <w:color w:val="000000"/>
                <w:sz w:val="22"/>
                <w:szCs w:val="22"/>
              </w:rPr>
              <w:t>O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491682">
              <w:rPr>
                <w:color w:val="000000"/>
                <w:sz w:val="22"/>
                <w:szCs w:val="22"/>
              </w:rPr>
              <w:t>zemědělská půda, louky</w:t>
            </w:r>
          </w:p>
        </w:tc>
      </w:tr>
      <w:tr w:rsidR="008B2D82" w:rsidRPr="00491682" w:rsidTr="00BA2EEB">
        <w:trPr>
          <w:trHeight w:val="780"/>
        </w:trPr>
        <w:tc>
          <w:tcPr>
            <w:tcW w:w="2851" w:type="dxa"/>
            <w:shd w:val="clear" w:color="auto" w:fill="auto"/>
            <w:vAlign w:val="bottom"/>
            <w:hideMark/>
          </w:tcPr>
          <w:p w:rsidR="008B2D82" w:rsidRDefault="008B2D82" w:rsidP="00BA2EEB">
            <w:pPr>
              <w:ind w:firstLine="0"/>
              <w:rPr>
                <w:iCs/>
                <w:color w:val="000000"/>
                <w:szCs w:val="22"/>
              </w:rPr>
            </w:pPr>
            <w:r w:rsidRPr="00491682">
              <w:rPr>
                <w:iCs/>
                <w:color w:val="000000"/>
                <w:sz w:val="22"/>
                <w:szCs w:val="22"/>
              </w:rPr>
              <w:t xml:space="preserve">svižník polní </w:t>
            </w:r>
          </w:p>
          <w:p w:rsidR="008B2D82" w:rsidRPr="00491682" w:rsidRDefault="008B2D82" w:rsidP="00BA2EEB">
            <w:pPr>
              <w:ind w:firstLine="0"/>
              <w:rPr>
                <w:i/>
                <w:color w:val="000000"/>
                <w:sz w:val="22"/>
                <w:szCs w:val="22"/>
              </w:rPr>
            </w:pPr>
            <w:r w:rsidRPr="00491682">
              <w:rPr>
                <w:i/>
                <w:iCs/>
                <w:color w:val="000000"/>
                <w:sz w:val="22"/>
                <w:szCs w:val="22"/>
              </w:rPr>
              <w:t>Cicindela campestris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491682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91682">
              <w:rPr>
                <w:color w:val="000000"/>
                <w:sz w:val="22"/>
                <w:szCs w:val="22"/>
              </w:rPr>
              <w:t>O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491682">
              <w:rPr>
                <w:color w:val="000000"/>
                <w:sz w:val="22"/>
                <w:szCs w:val="22"/>
              </w:rPr>
              <w:t>polní cesta</w:t>
            </w:r>
          </w:p>
        </w:tc>
      </w:tr>
      <w:tr w:rsidR="008B2D82" w:rsidRPr="00491682" w:rsidTr="00BA2EEB">
        <w:trPr>
          <w:trHeight w:val="780"/>
        </w:trPr>
        <w:tc>
          <w:tcPr>
            <w:tcW w:w="2851" w:type="dxa"/>
            <w:shd w:val="clear" w:color="auto" w:fill="auto"/>
            <w:vAlign w:val="bottom"/>
            <w:hideMark/>
          </w:tcPr>
          <w:p w:rsidR="008B2D82" w:rsidRDefault="008B2D82" w:rsidP="00BA2EEB">
            <w:pPr>
              <w:ind w:firstLine="0"/>
              <w:rPr>
                <w:iCs/>
                <w:color w:val="000000"/>
                <w:szCs w:val="22"/>
              </w:rPr>
            </w:pPr>
            <w:r w:rsidRPr="00491682">
              <w:rPr>
                <w:iCs/>
                <w:color w:val="000000"/>
                <w:sz w:val="22"/>
                <w:szCs w:val="22"/>
              </w:rPr>
              <w:t xml:space="preserve">zlatohlávek skvrnitý </w:t>
            </w:r>
          </w:p>
          <w:p w:rsidR="008B2D82" w:rsidRPr="00491682" w:rsidRDefault="008B2D82" w:rsidP="00BA2EEB">
            <w:pPr>
              <w:ind w:firstLine="0"/>
              <w:rPr>
                <w:i/>
                <w:color w:val="000000"/>
                <w:sz w:val="22"/>
                <w:szCs w:val="22"/>
              </w:rPr>
            </w:pPr>
            <w:r w:rsidRPr="00491682">
              <w:rPr>
                <w:i/>
                <w:iCs/>
                <w:color w:val="000000"/>
                <w:sz w:val="22"/>
                <w:szCs w:val="22"/>
              </w:rPr>
              <w:t>Oxythyrea funesta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491682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91682">
              <w:rPr>
                <w:color w:val="000000"/>
                <w:sz w:val="22"/>
                <w:szCs w:val="22"/>
              </w:rPr>
              <w:t>O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491682">
              <w:rPr>
                <w:color w:val="000000"/>
                <w:sz w:val="22"/>
                <w:szCs w:val="22"/>
              </w:rPr>
              <w:t>na kvetoucích kopretinách, louka</w:t>
            </w:r>
          </w:p>
        </w:tc>
      </w:tr>
      <w:tr w:rsidR="008B2D82" w:rsidRPr="00491682" w:rsidTr="00BA2EEB">
        <w:trPr>
          <w:trHeight w:val="540"/>
        </w:trPr>
        <w:tc>
          <w:tcPr>
            <w:tcW w:w="2851" w:type="dxa"/>
            <w:shd w:val="clear" w:color="auto" w:fill="auto"/>
            <w:vAlign w:val="bottom"/>
            <w:hideMark/>
          </w:tcPr>
          <w:p w:rsidR="008B2D82" w:rsidRDefault="008B2D82" w:rsidP="00BA2EEB">
            <w:pPr>
              <w:ind w:firstLine="0"/>
              <w:rPr>
                <w:iCs/>
                <w:color w:val="000000"/>
                <w:szCs w:val="22"/>
              </w:rPr>
            </w:pPr>
            <w:r w:rsidRPr="00491682">
              <w:rPr>
                <w:iCs/>
                <w:color w:val="000000"/>
                <w:sz w:val="22"/>
                <w:szCs w:val="22"/>
              </w:rPr>
              <w:t xml:space="preserve">mravenec lesní </w:t>
            </w:r>
          </w:p>
          <w:p w:rsidR="008B2D82" w:rsidRPr="00491682" w:rsidRDefault="008B2D82" w:rsidP="00BA2EEB">
            <w:pPr>
              <w:ind w:firstLine="0"/>
              <w:rPr>
                <w:i/>
                <w:color w:val="000000"/>
                <w:sz w:val="22"/>
                <w:szCs w:val="22"/>
              </w:rPr>
            </w:pPr>
            <w:r w:rsidRPr="00491682">
              <w:rPr>
                <w:i/>
                <w:iCs/>
                <w:color w:val="000000"/>
                <w:sz w:val="22"/>
                <w:szCs w:val="22"/>
              </w:rPr>
              <w:t>Formica rufa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491682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91682">
              <w:rPr>
                <w:color w:val="000000"/>
                <w:sz w:val="22"/>
                <w:szCs w:val="22"/>
              </w:rPr>
              <w:t>O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491682">
              <w:rPr>
                <w:color w:val="000000"/>
                <w:sz w:val="22"/>
                <w:szCs w:val="22"/>
              </w:rPr>
              <w:t>les, okraj lesa</w:t>
            </w:r>
            <w:r w:rsidR="0040652A">
              <w:rPr>
                <w:color w:val="000000"/>
                <w:sz w:val="22"/>
                <w:szCs w:val="22"/>
              </w:rPr>
              <w:t>, u silnice</w:t>
            </w:r>
          </w:p>
        </w:tc>
      </w:tr>
      <w:tr w:rsidR="008B2D82" w:rsidRPr="00491682" w:rsidTr="00BA2EEB">
        <w:trPr>
          <w:cantSplit/>
          <w:trHeight w:val="330"/>
        </w:trPr>
        <w:tc>
          <w:tcPr>
            <w:tcW w:w="9088" w:type="dxa"/>
            <w:gridSpan w:val="5"/>
            <w:shd w:val="clear" w:color="000000" w:fill="D9D9D9"/>
            <w:hideMark/>
          </w:tcPr>
          <w:p w:rsidR="008B2D82" w:rsidRPr="00491682" w:rsidRDefault="008B2D82" w:rsidP="00BA2EEB">
            <w:pPr>
              <w:ind w:firstLine="0"/>
              <w:rPr>
                <w:b/>
                <w:bCs/>
                <w:color w:val="000000"/>
              </w:rPr>
            </w:pPr>
            <w:r w:rsidRPr="00491682">
              <w:rPr>
                <w:b/>
                <w:bCs/>
                <w:snapToGrid w:val="0"/>
                <w:color w:val="000000"/>
              </w:rPr>
              <w:t>OBOJŽIVELNÍCI A PLAZI</w:t>
            </w:r>
          </w:p>
        </w:tc>
      </w:tr>
      <w:tr w:rsidR="008B2D82" w:rsidRPr="00491682" w:rsidTr="00BA2EEB">
        <w:trPr>
          <w:cantSplit/>
          <w:trHeight w:val="645"/>
        </w:trPr>
        <w:tc>
          <w:tcPr>
            <w:tcW w:w="2851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  <w:szCs w:val="22"/>
              </w:rPr>
            </w:pPr>
            <w:r w:rsidRPr="00491682">
              <w:rPr>
                <w:color w:val="000000"/>
                <w:szCs w:val="22"/>
              </w:rPr>
              <w:t>ropucha obecná</w:t>
            </w:r>
          </w:p>
          <w:p w:rsidR="008B2D82" w:rsidRPr="00491682" w:rsidRDefault="008B2D82" w:rsidP="00BA2EEB">
            <w:pPr>
              <w:ind w:firstLine="0"/>
              <w:rPr>
                <w:color w:val="000000"/>
                <w:szCs w:val="22"/>
              </w:rPr>
            </w:pPr>
            <w:r w:rsidRPr="00491682">
              <w:rPr>
                <w:i/>
                <w:iCs/>
                <w:color w:val="000000"/>
                <w:szCs w:val="22"/>
              </w:rPr>
              <w:t>Bufo bufo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</w:rPr>
            </w:pPr>
            <w:r w:rsidRPr="00491682">
              <w:rPr>
                <w:color w:val="000000"/>
              </w:rPr>
              <w:t>roztroušeně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</w:rPr>
            </w:pPr>
            <w:r w:rsidRPr="00491682">
              <w:rPr>
                <w:color w:val="000000"/>
              </w:rPr>
              <w:t>O/LC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</w:rPr>
            </w:pPr>
            <w:r w:rsidRPr="00491682">
              <w:rPr>
                <w:color w:val="000000"/>
              </w:rPr>
              <w:t> </w:t>
            </w:r>
          </w:p>
        </w:tc>
      </w:tr>
      <w:tr w:rsidR="008B2D82" w:rsidRPr="00491682" w:rsidTr="00BA2EEB">
        <w:trPr>
          <w:cantSplit/>
          <w:trHeight w:val="945"/>
        </w:trPr>
        <w:tc>
          <w:tcPr>
            <w:tcW w:w="2851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  <w:szCs w:val="22"/>
              </w:rPr>
            </w:pPr>
            <w:r w:rsidRPr="00491682">
              <w:rPr>
                <w:color w:val="000000"/>
                <w:szCs w:val="22"/>
              </w:rPr>
              <w:t>skupina zelených skokanů</w:t>
            </w:r>
            <w:r w:rsidRPr="00491682">
              <w:rPr>
                <w:i/>
                <w:iCs/>
                <w:color w:val="000000"/>
                <w:szCs w:val="22"/>
              </w:rPr>
              <w:t xml:space="preserve"> </w:t>
            </w:r>
          </w:p>
          <w:p w:rsidR="008B2D82" w:rsidRPr="00491682" w:rsidRDefault="008B2D82" w:rsidP="00BA2EEB">
            <w:pPr>
              <w:ind w:firstLine="0"/>
              <w:rPr>
                <w:color w:val="000000"/>
                <w:szCs w:val="22"/>
              </w:rPr>
            </w:pPr>
            <w:r w:rsidRPr="00491682">
              <w:rPr>
                <w:i/>
                <w:iCs/>
                <w:color w:val="000000"/>
                <w:szCs w:val="22"/>
              </w:rPr>
              <w:t>Pelophylax sp.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8B2D82" w:rsidRPr="00491682" w:rsidRDefault="00B63BC8" w:rsidP="00BA2EEB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Nižší desítky, pravděpodobně ubývající trend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</w:rPr>
            </w:pPr>
            <w:r w:rsidRPr="00491682">
              <w:rPr>
                <w:color w:val="000000"/>
              </w:rPr>
              <w:t>SO-KO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</w:rPr>
            </w:pPr>
            <w:r w:rsidRPr="00491682">
              <w:rPr>
                <w:color w:val="000000"/>
              </w:rPr>
              <w:t>několik jedinců</w:t>
            </w:r>
          </w:p>
        </w:tc>
      </w:tr>
      <w:tr w:rsidR="008B2D82" w:rsidRPr="00491682" w:rsidTr="00BA2EEB">
        <w:trPr>
          <w:cantSplit/>
          <w:trHeight w:val="945"/>
        </w:trPr>
        <w:tc>
          <w:tcPr>
            <w:tcW w:w="2851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  <w:szCs w:val="22"/>
              </w:rPr>
            </w:pPr>
            <w:r w:rsidRPr="00491682">
              <w:rPr>
                <w:color w:val="000000"/>
                <w:szCs w:val="22"/>
              </w:rPr>
              <w:t>kuňka obecná</w:t>
            </w:r>
          </w:p>
          <w:p w:rsidR="008B2D82" w:rsidRPr="00491682" w:rsidRDefault="008B2D82" w:rsidP="00BA2EEB">
            <w:pPr>
              <w:ind w:firstLine="0"/>
              <w:rPr>
                <w:color w:val="000000"/>
                <w:szCs w:val="22"/>
              </w:rPr>
            </w:pPr>
            <w:r w:rsidRPr="00491682">
              <w:rPr>
                <w:i/>
                <w:iCs/>
                <w:color w:val="000000"/>
                <w:szCs w:val="22"/>
              </w:rPr>
              <w:t>Bombina bombina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8B2D82" w:rsidRPr="00491682" w:rsidRDefault="00B63BC8" w:rsidP="00BA2EEB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Jednotky, pravděpodobně ubývající trend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</w:rPr>
            </w:pPr>
            <w:r w:rsidRPr="00491682">
              <w:rPr>
                <w:color w:val="000000"/>
              </w:rPr>
              <w:t>O/EN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</w:rPr>
            </w:pPr>
            <w:r w:rsidRPr="00491682">
              <w:rPr>
                <w:color w:val="000000"/>
              </w:rPr>
              <w:t>několik jedinců</w:t>
            </w:r>
          </w:p>
        </w:tc>
      </w:tr>
      <w:tr w:rsidR="008B2D82" w:rsidRPr="00491682" w:rsidTr="00BA2EEB">
        <w:trPr>
          <w:cantSplit/>
          <w:trHeight w:val="645"/>
        </w:trPr>
        <w:tc>
          <w:tcPr>
            <w:tcW w:w="2851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  <w:szCs w:val="22"/>
              </w:rPr>
            </w:pPr>
            <w:r w:rsidRPr="00491682">
              <w:rPr>
                <w:color w:val="000000"/>
                <w:szCs w:val="22"/>
              </w:rPr>
              <w:t>rosnička zelená</w:t>
            </w:r>
          </w:p>
          <w:p w:rsidR="008B2D82" w:rsidRPr="00491682" w:rsidRDefault="008B2D82" w:rsidP="00BA2EEB">
            <w:pPr>
              <w:ind w:firstLine="0"/>
              <w:rPr>
                <w:color w:val="000000"/>
                <w:szCs w:val="22"/>
              </w:rPr>
            </w:pPr>
            <w:r w:rsidRPr="00491682">
              <w:rPr>
                <w:i/>
                <w:iCs/>
                <w:color w:val="000000"/>
                <w:szCs w:val="22"/>
              </w:rPr>
              <w:t>Hyla arborea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</w:rPr>
            </w:pPr>
            <w:r w:rsidRPr="00491682">
              <w:rPr>
                <w:color w:val="000000"/>
              </w:rPr>
              <w:t>nelze stanovit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</w:rPr>
            </w:pPr>
            <w:r w:rsidRPr="00491682">
              <w:rPr>
                <w:color w:val="000000"/>
              </w:rPr>
              <w:t>SO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</w:rPr>
            </w:pPr>
            <w:r w:rsidRPr="00491682">
              <w:rPr>
                <w:color w:val="000000"/>
              </w:rPr>
              <w:t>akustický projev</w:t>
            </w:r>
          </w:p>
        </w:tc>
      </w:tr>
      <w:tr w:rsidR="008B2D82" w:rsidRPr="00491682" w:rsidTr="00847A23">
        <w:trPr>
          <w:cantSplit/>
          <w:trHeight w:val="789"/>
        </w:trPr>
        <w:tc>
          <w:tcPr>
            <w:tcW w:w="2851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  <w:szCs w:val="22"/>
              </w:rPr>
            </w:pPr>
            <w:r w:rsidRPr="00491682">
              <w:rPr>
                <w:color w:val="000000"/>
                <w:szCs w:val="22"/>
              </w:rPr>
              <w:t>ještěrka obecná</w:t>
            </w:r>
          </w:p>
          <w:p w:rsidR="008B2D82" w:rsidRPr="00491682" w:rsidRDefault="008B2D82" w:rsidP="00BA2EEB">
            <w:pPr>
              <w:ind w:firstLine="0"/>
              <w:rPr>
                <w:i/>
                <w:iCs/>
                <w:color w:val="000000"/>
                <w:szCs w:val="22"/>
              </w:rPr>
            </w:pPr>
            <w:r w:rsidRPr="00491682">
              <w:rPr>
                <w:i/>
                <w:iCs/>
                <w:color w:val="000000"/>
                <w:szCs w:val="22"/>
              </w:rPr>
              <w:t>Lacerta agilis</w:t>
            </w:r>
          </w:p>
          <w:p w:rsidR="008B2D82" w:rsidRPr="00491682" w:rsidRDefault="008B2D82" w:rsidP="00BA2EEB">
            <w:pPr>
              <w:autoSpaceDE w:val="0"/>
              <w:autoSpaceDN w:val="0"/>
              <w:rPr>
                <w:color w:val="000000"/>
                <w:szCs w:val="22"/>
              </w:rPr>
            </w:pPr>
            <w:r w:rsidRPr="00491682">
              <w:rPr>
                <w:color w:val="000000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8B2D82" w:rsidRPr="00491682" w:rsidRDefault="00B63BC8" w:rsidP="00BA2EEB">
            <w:pPr>
              <w:ind w:firstLine="0"/>
              <w:rPr>
                <w:color w:val="000000"/>
              </w:rPr>
            </w:pPr>
            <w:r w:rsidRPr="00491682">
              <w:rPr>
                <w:color w:val="000000"/>
              </w:rPr>
              <w:t>roztroušeně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</w:rPr>
            </w:pPr>
            <w:r w:rsidRPr="00491682">
              <w:rPr>
                <w:color w:val="000000"/>
              </w:rPr>
              <w:t>SO/NT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</w:rPr>
            </w:pPr>
            <w:r w:rsidRPr="00491682">
              <w:rPr>
                <w:color w:val="000000"/>
              </w:rPr>
              <w:t> </w:t>
            </w:r>
          </w:p>
        </w:tc>
      </w:tr>
      <w:tr w:rsidR="008B2D82" w:rsidRPr="00491682" w:rsidTr="00847A23">
        <w:trPr>
          <w:cantSplit/>
          <w:trHeight w:val="787"/>
        </w:trPr>
        <w:tc>
          <w:tcPr>
            <w:tcW w:w="2851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  <w:szCs w:val="22"/>
              </w:rPr>
            </w:pPr>
            <w:r w:rsidRPr="00491682">
              <w:rPr>
                <w:color w:val="000000"/>
                <w:szCs w:val="22"/>
              </w:rPr>
              <w:t>ještěrka živorodá</w:t>
            </w:r>
          </w:p>
          <w:p w:rsidR="008B2D82" w:rsidRPr="00491682" w:rsidRDefault="008B2D82" w:rsidP="00BA2EEB">
            <w:pPr>
              <w:ind w:firstLine="0"/>
              <w:rPr>
                <w:i/>
                <w:iCs/>
                <w:color w:val="000000"/>
                <w:szCs w:val="22"/>
              </w:rPr>
            </w:pPr>
            <w:r w:rsidRPr="00491682">
              <w:rPr>
                <w:i/>
                <w:iCs/>
                <w:color w:val="000000"/>
                <w:szCs w:val="22"/>
              </w:rPr>
              <w:t>Zootoca vivipara</w:t>
            </w:r>
          </w:p>
          <w:p w:rsidR="008B2D82" w:rsidRPr="00491682" w:rsidRDefault="008B2D82" w:rsidP="00BA2EEB">
            <w:pPr>
              <w:autoSpaceDE w:val="0"/>
              <w:autoSpaceDN w:val="0"/>
              <w:rPr>
                <w:color w:val="000000"/>
                <w:szCs w:val="22"/>
              </w:rPr>
            </w:pPr>
            <w:r w:rsidRPr="00491682">
              <w:rPr>
                <w:color w:val="000000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</w:rPr>
            </w:pPr>
            <w:r w:rsidRPr="00491682">
              <w:rPr>
                <w:color w:val="000000"/>
              </w:rPr>
              <w:t>okrajově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</w:rPr>
            </w:pPr>
            <w:r w:rsidRPr="00491682">
              <w:rPr>
                <w:color w:val="000000"/>
              </w:rPr>
              <w:t>SO/NT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</w:rPr>
            </w:pPr>
            <w:r w:rsidRPr="00491682">
              <w:rPr>
                <w:color w:val="000000"/>
              </w:rPr>
              <w:t> </w:t>
            </w:r>
          </w:p>
        </w:tc>
      </w:tr>
      <w:tr w:rsidR="008B2D82" w:rsidRPr="00491682" w:rsidTr="00847A23">
        <w:trPr>
          <w:cantSplit/>
          <w:trHeight w:val="658"/>
        </w:trPr>
        <w:tc>
          <w:tcPr>
            <w:tcW w:w="2851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  <w:szCs w:val="22"/>
              </w:rPr>
            </w:pPr>
            <w:r w:rsidRPr="00491682">
              <w:rPr>
                <w:color w:val="000000"/>
                <w:szCs w:val="22"/>
              </w:rPr>
              <w:t>užovka obojková</w:t>
            </w:r>
          </w:p>
          <w:p w:rsidR="008B2D82" w:rsidRPr="00491682" w:rsidRDefault="008B2D82" w:rsidP="00BA2EEB">
            <w:pPr>
              <w:ind w:firstLine="0"/>
              <w:rPr>
                <w:i/>
                <w:iCs/>
                <w:color w:val="000000"/>
                <w:szCs w:val="22"/>
              </w:rPr>
            </w:pPr>
            <w:r w:rsidRPr="00491682">
              <w:rPr>
                <w:i/>
                <w:iCs/>
                <w:color w:val="000000"/>
                <w:szCs w:val="22"/>
              </w:rPr>
              <w:t>Natrix natrix</w:t>
            </w:r>
          </w:p>
          <w:p w:rsidR="008B2D82" w:rsidRPr="00491682" w:rsidRDefault="008B2D82" w:rsidP="00BA2EEB">
            <w:pPr>
              <w:autoSpaceDE w:val="0"/>
              <w:autoSpaceDN w:val="0"/>
              <w:rPr>
                <w:color w:val="000000"/>
                <w:szCs w:val="22"/>
              </w:rPr>
            </w:pPr>
            <w:r w:rsidRPr="00491682">
              <w:rPr>
                <w:color w:val="000000"/>
              </w:rPr>
              <w:t> 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8B2D82" w:rsidRPr="00491682" w:rsidRDefault="00B63BC8" w:rsidP="00BA2EEB">
            <w:pPr>
              <w:ind w:firstLine="0"/>
              <w:rPr>
                <w:color w:val="000000"/>
              </w:rPr>
            </w:pPr>
            <w:r w:rsidRPr="00491682">
              <w:rPr>
                <w:color w:val="000000"/>
              </w:rPr>
              <w:t>roztroušeně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</w:rPr>
            </w:pPr>
            <w:r w:rsidRPr="00491682">
              <w:rPr>
                <w:color w:val="000000"/>
              </w:rPr>
              <w:t>SO/LC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</w:rPr>
            </w:pPr>
            <w:r w:rsidRPr="00491682">
              <w:rPr>
                <w:color w:val="000000"/>
              </w:rPr>
              <w:t> </w:t>
            </w:r>
          </w:p>
        </w:tc>
      </w:tr>
      <w:tr w:rsidR="008B2D82" w:rsidRPr="00491682" w:rsidTr="00BA2EEB">
        <w:trPr>
          <w:cantSplit/>
          <w:trHeight w:val="675"/>
        </w:trPr>
        <w:tc>
          <w:tcPr>
            <w:tcW w:w="2851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</w:rPr>
            </w:pPr>
            <w:r w:rsidRPr="00491682">
              <w:rPr>
                <w:color w:val="000000"/>
              </w:rPr>
              <w:t>slepýš křehký</w:t>
            </w:r>
          </w:p>
          <w:p w:rsidR="008B2D82" w:rsidRPr="00491682" w:rsidRDefault="008B2D82" w:rsidP="00BA2EEB">
            <w:pPr>
              <w:ind w:firstLine="0"/>
              <w:rPr>
                <w:color w:val="000000"/>
              </w:rPr>
            </w:pPr>
            <w:r w:rsidRPr="00491682">
              <w:rPr>
                <w:i/>
                <w:iCs/>
                <w:color w:val="000000"/>
              </w:rPr>
              <w:t>Anguis fragilis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8B2D82" w:rsidRPr="00491682" w:rsidRDefault="00B63BC8" w:rsidP="00BA2EEB">
            <w:pPr>
              <w:ind w:firstLine="0"/>
              <w:rPr>
                <w:color w:val="000000"/>
              </w:rPr>
            </w:pPr>
            <w:r w:rsidRPr="00491682">
              <w:rPr>
                <w:color w:val="000000"/>
              </w:rPr>
              <w:t>roztroušeně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</w:rPr>
            </w:pPr>
            <w:r w:rsidRPr="00491682">
              <w:rPr>
                <w:color w:val="000000"/>
              </w:rPr>
              <w:t>SO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</w:rPr>
            </w:pPr>
            <w:r w:rsidRPr="00491682">
              <w:rPr>
                <w:color w:val="000000"/>
              </w:rPr>
              <w:t>přejetý u krajnice komunikace</w:t>
            </w:r>
          </w:p>
        </w:tc>
      </w:tr>
      <w:tr w:rsidR="008B2D82" w:rsidRPr="00491682" w:rsidTr="00BA2EEB">
        <w:trPr>
          <w:cantSplit/>
          <w:trHeight w:val="330"/>
        </w:trPr>
        <w:tc>
          <w:tcPr>
            <w:tcW w:w="9088" w:type="dxa"/>
            <w:gridSpan w:val="5"/>
            <w:shd w:val="clear" w:color="000000" w:fill="BFBFBF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b/>
                <w:bCs/>
                <w:color w:val="000000"/>
              </w:rPr>
            </w:pPr>
            <w:r w:rsidRPr="00491682">
              <w:rPr>
                <w:b/>
                <w:bCs/>
                <w:color w:val="000000"/>
              </w:rPr>
              <w:t>PTÁCI (</w:t>
            </w:r>
            <w:r w:rsidRPr="00491682">
              <w:rPr>
                <w:b/>
                <w:bCs/>
                <w:i/>
                <w:iCs/>
                <w:color w:val="000000"/>
              </w:rPr>
              <w:t>Aves</w:t>
            </w:r>
            <w:r w:rsidRPr="00491682">
              <w:rPr>
                <w:b/>
                <w:bCs/>
                <w:color w:val="000000"/>
              </w:rPr>
              <w:t>)</w:t>
            </w:r>
          </w:p>
        </w:tc>
      </w:tr>
      <w:tr w:rsidR="008B2D82" w:rsidRPr="00491682" w:rsidTr="00BA2EEB">
        <w:trPr>
          <w:cantSplit/>
          <w:trHeight w:val="659"/>
        </w:trPr>
        <w:tc>
          <w:tcPr>
            <w:tcW w:w="2851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  <w:szCs w:val="22"/>
              </w:rPr>
            </w:pPr>
            <w:r w:rsidRPr="00491682">
              <w:rPr>
                <w:color w:val="000000"/>
                <w:szCs w:val="22"/>
              </w:rPr>
              <w:lastRenderedPageBreak/>
              <w:t>moták pochop</w:t>
            </w:r>
          </w:p>
          <w:p w:rsidR="008B2D82" w:rsidRPr="00491682" w:rsidRDefault="008B2D82" w:rsidP="00BA2EEB">
            <w:pPr>
              <w:ind w:firstLine="0"/>
              <w:rPr>
                <w:color w:val="000000"/>
                <w:szCs w:val="22"/>
              </w:rPr>
            </w:pPr>
            <w:r w:rsidRPr="00491682">
              <w:rPr>
                <w:i/>
                <w:iCs/>
                <w:color w:val="000000"/>
                <w:szCs w:val="22"/>
              </w:rPr>
              <w:t>Circus aeruginosus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</w:rPr>
            </w:pPr>
            <w:r w:rsidRPr="00491682">
              <w:rPr>
                <w:color w:val="000000"/>
              </w:rPr>
              <w:t> </w:t>
            </w:r>
          </w:p>
        </w:tc>
        <w:tc>
          <w:tcPr>
            <w:tcW w:w="1406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</w:rPr>
            </w:pPr>
            <w:r w:rsidRPr="00491682">
              <w:rPr>
                <w:color w:val="000000"/>
              </w:rPr>
              <w:t>O/VU</w:t>
            </w:r>
          </w:p>
        </w:tc>
        <w:tc>
          <w:tcPr>
            <w:tcW w:w="2988" w:type="dxa"/>
            <w:gridSpan w:val="2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  <w:szCs w:val="22"/>
              </w:rPr>
            </w:pPr>
            <w:r w:rsidRPr="00491682">
              <w:rPr>
                <w:color w:val="000000"/>
                <w:szCs w:val="22"/>
              </w:rPr>
              <w:t xml:space="preserve">1x záznam, zřejmě H </w:t>
            </w:r>
          </w:p>
        </w:tc>
      </w:tr>
      <w:tr w:rsidR="008B2D82" w:rsidRPr="00491682" w:rsidTr="00BA2EEB">
        <w:trPr>
          <w:cantSplit/>
          <w:trHeight w:val="645"/>
        </w:trPr>
        <w:tc>
          <w:tcPr>
            <w:tcW w:w="2851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  <w:szCs w:val="22"/>
              </w:rPr>
            </w:pPr>
            <w:r w:rsidRPr="00491682">
              <w:rPr>
                <w:color w:val="000000"/>
                <w:szCs w:val="22"/>
              </w:rPr>
              <w:t>ťuhýk obecný</w:t>
            </w:r>
          </w:p>
          <w:p w:rsidR="008B2D82" w:rsidRPr="00491682" w:rsidRDefault="008B2D82" w:rsidP="00BA2EEB">
            <w:pPr>
              <w:ind w:firstLine="0"/>
              <w:rPr>
                <w:color w:val="000000"/>
                <w:szCs w:val="22"/>
              </w:rPr>
            </w:pPr>
            <w:r w:rsidRPr="00491682">
              <w:rPr>
                <w:i/>
                <w:iCs/>
                <w:color w:val="000000"/>
                <w:szCs w:val="22"/>
              </w:rPr>
              <w:t>Lanius collurio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</w:rPr>
            </w:pPr>
            <w:r w:rsidRPr="00491682">
              <w:rPr>
                <w:color w:val="000000"/>
              </w:rPr>
              <w:t> </w:t>
            </w:r>
          </w:p>
        </w:tc>
        <w:tc>
          <w:tcPr>
            <w:tcW w:w="1406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</w:rPr>
            </w:pPr>
            <w:r w:rsidRPr="00491682">
              <w:rPr>
                <w:color w:val="000000"/>
              </w:rPr>
              <w:t>O/NT</w:t>
            </w:r>
          </w:p>
        </w:tc>
        <w:tc>
          <w:tcPr>
            <w:tcW w:w="2988" w:type="dxa"/>
            <w:gridSpan w:val="2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  <w:szCs w:val="22"/>
              </w:rPr>
            </w:pPr>
            <w:r w:rsidRPr="00491682">
              <w:rPr>
                <w:color w:val="000000"/>
                <w:szCs w:val="22"/>
              </w:rPr>
              <w:t>ojedinělý, H</w:t>
            </w:r>
          </w:p>
        </w:tc>
      </w:tr>
      <w:tr w:rsidR="008B2D82" w:rsidRPr="00491682" w:rsidTr="00BA2EEB">
        <w:trPr>
          <w:cantSplit/>
          <w:trHeight w:val="660"/>
        </w:trPr>
        <w:tc>
          <w:tcPr>
            <w:tcW w:w="2851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  <w:szCs w:val="22"/>
              </w:rPr>
            </w:pPr>
            <w:r w:rsidRPr="00491682">
              <w:rPr>
                <w:color w:val="000000"/>
                <w:szCs w:val="22"/>
              </w:rPr>
              <w:t>žluna zelená</w:t>
            </w:r>
          </w:p>
          <w:p w:rsidR="008B2D82" w:rsidRPr="00491682" w:rsidRDefault="008B2D82" w:rsidP="00BA2EEB">
            <w:pPr>
              <w:ind w:firstLine="0"/>
              <w:rPr>
                <w:color w:val="000000"/>
                <w:szCs w:val="22"/>
              </w:rPr>
            </w:pPr>
            <w:r w:rsidRPr="00491682">
              <w:rPr>
                <w:i/>
                <w:iCs/>
                <w:color w:val="000000"/>
                <w:szCs w:val="22"/>
              </w:rPr>
              <w:t>Picus viridis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</w:rPr>
            </w:pPr>
            <w:r w:rsidRPr="00491682">
              <w:rPr>
                <w:color w:val="000000"/>
              </w:rPr>
              <w:t> </w:t>
            </w:r>
          </w:p>
        </w:tc>
        <w:tc>
          <w:tcPr>
            <w:tcW w:w="1406" w:type="dxa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</w:rPr>
            </w:pPr>
            <w:r w:rsidRPr="00491682">
              <w:rPr>
                <w:color w:val="000000"/>
              </w:rPr>
              <w:t>LC</w:t>
            </w:r>
          </w:p>
        </w:tc>
        <w:tc>
          <w:tcPr>
            <w:tcW w:w="2988" w:type="dxa"/>
            <w:gridSpan w:val="2"/>
            <w:shd w:val="clear" w:color="auto" w:fill="auto"/>
            <w:vAlign w:val="bottom"/>
            <w:hideMark/>
          </w:tcPr>
          <w:p w:rsidR="008B2D82" w:rsidRPr="00491682" w:rsidRDefault="008B2D82" w:rsidP="00BA2EEB">
            <w:pPr>
              <w:ind w:firstLine="0"/>
              <w:rPr>
                <w:color w:val="000000"/>
                <w:szCs w:val="22"/>
              </w:rPr>
            </w:pPr>
            <w:r w:rsidRPr="00491682">
              <w:rPr>
                <w:color w:val="000000"/>
                <w:szCs w:val="22"/>
              </w:rPr>
              <w:t>ojedinělá, H</w:t>
            </w:r>
          </w:p>
        </w:tc>
      </w:tr>
    </w:tbl>
    <w:p w:rsidR="008B2D82" w:rsidRDefault="008B2D82" w:rsidP="008B2D82">
      <w:pPr>
        <w:pStyle w:val="Seznam2"/>
        <w:widowControl/>
        <w:ind w:left="0" w:firstLine="0"/>
        <w:rPr>
          <w:b/>
          <w:bCs/>
          <w:sz w:val="24"/>
          <w:szCs w:val="24"/>
        </w:rPr>
      </w:pPr>
    </w:p>
    <w:p w:rsidR="008B2D82" w:rsidRDefault="008B2D82" w:rsidP="008B2D82">
      <w:pPr>
        <w:rPr>
          <w:i/>
          <w:iCs/>
          <w:snapToGrid w:val="0"/>
        </w:rPr>
      </w:pPr>
    </w:p>
    <w:p w:rsidR="008B2D82" w:rsidRPr="00B30F56" w:rsidRDefault="008B2D82" w:rsidP="008B2D82">
      <w:pPr>
        <w:pStyle w:val="Normlnweb"/>
        <w:spacing w:before="0" w:beforeAutospacing="0" w:after="0"/>
        <w:rPr>
          <w:sz w:val="21"/>
          <w:szCs w:val="21"/>
        </w:rPr>
      </w:pPr>
      <w:r>
        <w:rPr>
          <w:iCs/>
          <w:snapToGrid w:val="0"/>
        </w:rPr>
        <w:t xml:space="preserve"> </w:t>
      </w:r>
      <w:r w:rsidRPr="00B30F56">
        <w:rPr>
          <w:b/>
          <w:bCs/>
          <w:sz w:val="21"/>
          <w:szCs w:val="21"/>
        </w:rPr>
        <w:t>Vysvětlivky a použité zkratky:</w:t>
      </w:r>
    </w:p>
    <w:p w:rsidR="008B2D82" w:rsidRPr="00B30F56" w:rsidRDefault="008B2D82" w:rsidP="008B2D82">
      <w:pPr>
        <w:pStyle w:val="Normlnweb"/>
        <w:spacing w:before="0" w:beforeAutospacing="0" w:after="0"/>
        <w:rPr>
          <w:sz w:val="21"/>
          <w:szCs w:val="21"/>
        </w:rPr>
      </w:pPr>
    </w:p>
    <w:p w:rsidR="008B2D82" w:rsidRPr="00B30F56" w:rsidRDefault="008B2D82" w:rsidP="008B2D82">
      <w:pPr>
        <w:pStyle w:val="Normlnweb"/>
        <w:spacing w:before="0" w:beforeAutospacing="0" w:after="0"/>
        <w:rPr>
          <w:sz w:val="21"/>
          <w:szCs w:val="21"/>
        </w:rPr>
      </w:pPr>
      <w:r w:rsidRPr="00B30F56">
        <w:rPr>
          <w:b/>
          <w:bCs/>
          <w:sz w:val="21"/>
          <w:szCs w:val="21"/>
        </w:rPr>
        <w:t>C1</w:t>
      </w:r>
      <w:r w:rsidRPr="00B30F56">
        <w:rPr>
          <w:sz w:val="21"/>
          <w:szCs w:val="21"/>
        </w:rPr>
        <w:t xml:space="preserve"> – kriticky ohrožený taxon Červeného seznamu cévnatých rostlin (</w:t>
      </w:r>
      <w:r>
        <w:rPr>
          <w:sz w:val="21"/>
          <w:szCs w:val="21"/>
        </w:rPr>
        <w:t>Grulich 2012</w:t>
      </w:r>
      <w:r w:rsidRPr="00B30F56">
        <w:rPr>
          <w:sz w:val="21"/>
          <w:szCs w:val="21"/>
        </w:rPr>
        <w:t>)</w:t>
      </w:r>
    </w:p>
    <w:p w:rsidR="008B2D82" w:rsidRPr="00B30F56" w:rsidRDefault="008B2D82" w:rsidP="008B2D82">
      <w:pPr>
        <w:pStyle w:val="Normlnweb"/>
        <w:spacing w:before="0" w:beforeAutospacing="0" w:after="0"/>
        <w:rPr>
          <w:sz w:val="21"/>
          <w:szCs w:val="21"/>
        </w:rPr>
      </w:pPr>
      <w:r w:rsidRPr="00B30F56">
        <w:rPr>
          <w:b/>
          <w:bCs/>
          <w:sz w:val="21"/>
          <w:szCs w:val="21"/>
        </w:rPr>
        <w:t>C2</w:t>
      </w:r>
      <w:r w:rsidRPr="00B30F56">
        <w:rPr>
          <w:sz w:val="21"/>
          <w:szCs w:val="21"/>
        </w:rPr>
        <w:t xml:space="preserve"> – silně ohrožený taxon Červeného seznamu cévnatých rostlin (</w:t>
      </w:r>
      <w:r>
        <w:rPr>
          <w:sz w:val="21"/>
          <w:szCs w:val="21"/>
        </w:rPr>
        <w:t>Grulich 2012</w:t>
      </w:r>
      <w:r w:rsidRPr="00B30F56">
        <w:rPr>
          <w:sz w:val="21"/>
          <w:szCs w:val="21"/>
        </w:rPr>
        <w:t>)</w:t>
      </w:r>
    </w:p>
    <w:p w:rsidR="008B2D82" w:rsidRPr="00B30F56" w:rsidRDefault="008B2D82" w:rsidP="008B2D82">
      <w:pPr>
        <w:pStyle w:val="Normlnweb"/>
        <w:spacing w:before="0" w:beforeAutospacing="0" w:after="0"/>
        <w:rPr>
          <w:sz w:val="21"/>
          <w:szCs w:val="21"/>
        </w:rPr>
      </w:pPr>
      <w:r w:rsidRPr="00B30F56">
        <w:rPr>
          <w:b/>
          <w:bCs/>
          <w:sz w:val="21"/>
          <w:szCs w:val="21"/>
        </w:rPr>
        <w:t>C3</w:t>
      </w:r>
      <w:r w:rsidRPr="00B30F56">
        <w:rPr>
          <w:sz w:val="21"/>
          <w:szCs w:val="21"/>
        </w:rPr>
        <w:t xml:space="preserve"> – ohrožený taxon Červeného seznamu cévnatých rostlin (</w:t>
      </w:r>
      <w:r>
        <w:rPr>
          <w:sz w:val="21"/>
          <w:szCs w:val="21"/>
        </w:rPr>
        <w:t>Grulich 2012</w:t>
      </w:r>
      <w:r w:rsidRPr="00B30F56">
        <w:rPr>
          <w:sz w:val="21"/>
          <w:szCs w:val="21"/>
        </w:rPr>
        <w:t>)</w:t>
      </w:r>
    </w:p>
    <w:p w:rsidR="008B2D82" w:rsidRDefault="008B2D82" w:rsidP="008B2D82">
      <w:pPr>
        <w:pStyle w:val="Normlnweb"/>
        <w:spacing w:before="0" w:beforeAutospacing="0" w:after="0"/>
        <w:rPr>
          <w:sz w:val="21"/>
          <w:szCs w:val="21"/>
        </w:rPr>
      </w:pPr>
      <w:r w:rsidRPr="00B30F56">
        <w:rPr>
          <w:b/>
          <w:bCs/>
          <w:sz w:val="21"/>
          <w:szCs w:val="21"/>
        </w:rPr>
        <w:t>C4</w:t>
      </w:r>
      <w:r w:rsidRPr="00B30F56">
        <w:rPr>
          <w:sz w:val="21"/>
          <w:szCs w:val="21"/>
        </w:rPr>
        <w:t xml:space="preserve"> – vzácnější taxon Červeného seznamu cévnatých rostlin (</w:t>
      </w:r>
      <w:r>
        <w:rPr>
          <w:sz w:val="21"/>
          <w:szCs w:val="21"/>
        </w:rPr>
        <w:t>Grulich 2012</w:t>
      </w:r>
      <w:r w:rsidRPr="00B30F56">
        <w:rPr>
          <w:sz w:val="21"/>
          <w:szCs w:val="21"/>
        </w:rPr>
        <w:t>), který vyžaduje další pozornost</w:t>
      </w:r>
      <w:r>
        <w:rPr>
          <w:sz w:val="21"/>
          <w:szCs w:val="21"/>
        </w:rPr>
        <w:t>, C4a – méně ohrožené taxony</w:t>
      </w:r>
    </w:p>
    <w:p w:rsidR="008B2D82" w:rsidRPr="00B30F56" w:rsidRDefault="008B2D82" w:rsidP="008B2D82">
      <w:pPr>
        <w:pStyle w:val="Normlnweb"/>
        <w:spacing w:before="0" w:beforeAutospacing="0" w:after="0"/>
        <w:rPr>
          <w:sz w:val="21"/>
          <w:szCs w:val="21"/>
        </w:rPr>
      </w:pPr>
      <w:r>
        <w:rPr>
          <w:sz w:val="21"/>
          <w:szCs w:val="21"/>
        </w:rPr>
        <w:t xml:space="preserve">(C1) až (C4) – ohrožení podle původního </w:t>
      </w:r>
      <w:r w:rsidRPr="00B30F56">
        <w:rPr>
          <w:sz w:val="21"/>
          <w:szCs w:val="21"/>
        </w:rPr>
        <w:t>Červeného seznamu cévnatých rostlin (Procházka 2001)</w:t>
      </w:r>
    </w:p>
    <w:p w:rsidR="008B2D82" w:rsidRPr="00B30F56" w:rsidRDefault="008B2D82" w:rsidP="008B2D82">
      <w:pPr>
        <w:pStyle w:val="Normlnweb"/>
        <w:spacing w:before="0" w:beforeAutospacing="0" w:after="0"/>
        <w:rPr>
          <w:sz w:val="21"/>
          <w:szCs w:val="21"/>
        </w:rPr>
      </w:pPr>
    </w:p>
    <w:p w:rsidR="008B2D82" w:rsidRPr="00B30F56" w:rsidRDefault="008B2D82" w:rsidP="008B2D82">
      <w:pPr>
        <w:pStyle w:val="Normlnweb"/>
        <w:spacing w:before="0" w:beforeAutospacing="0" w:after="0"/>
        <w:rPr>
          <w:sz w:val="21"/>
          <w:szCs w:val="21"/>
        </w:rPr>
      </w:pPr>
      <w:r w:rsidRPr="00B30F56">
        <w:rPr>
          <w:b/>
          <w:bCs/>
          <w:sz w:val="21"/>
          <w:szCs w:val="21"/>
        </w:rPr>
        <w:t>KO</w:t>
      </w:r>
      <w:r w:rsidRPr="00B30F56">
        <w:rPr>
          <w:sz w:val="21"/>
          <w:szCs w:val="21"/>
        </w:rPr>
        <w:t xml:space="preserve"> – kriticky ohrožený chráněný druh se zvláštní ochranou podle zákona č. 114/1992 Sb. a vyhlášky 395/1992 Sb.</w:t>
      </w:r>
    </w:p>
    <w:p w:rsidR="008B2D82" w:rsidRPr="00B30F56" w:rsidRDefault="008B2D82" w:rsidP="008B2D82">
      <w:pPr>
        <w:pStyle w:val="Normlnweb"/>
        <w:spacing w:before="0" w:beforeAutospacing="0" w:after="0"/>
        <w:rPr>
          <w:sz w:val="21"/>
          <w:szCs w:val="21"/>
        </w:rPr>
      </w:pPr>
      <w:r w:rsidRPr="00B30F56">
        <w:rPr>
          <w:b/>
          <w:bCs/>
          <w:sz w:val="21"/>
          <w:szCs w:val="21"/>
        </w:rPr>
        <w:t>SO</w:t>
      </w:r>
      <w:r w:rsidRPr="00B30F56">
        <w:rPr>
          <w:sz w:val="21"/>
          <w:szCs w:val="21"/>
        </w:rPr>
        <w:t xml:space="preserve"> – silně ohrožený chráněný druh se zvláštní ochranou podle zákona č. 114/1992 Sb. a vyhlášky 395/1992 Sb.</w:t>
      </w:r>
    </w:p>
    <w:p w:rsidR="008B2D82" w:rsidRPr="00B30F56" w:rsidRDefault="008B2D82" w:rsidP="008B2D82">
      <w:pPr>
        <w:pStyle w:val="Normlnweb"/>
        <w:spacing w:before="0" w:beforeAutospacing="0" w:after="0"/>
        <w:rPr>
          <w:sz w:val="21"/>
          <w:szCs w:val="21"/>
        </w:rPr>
      </w:pPr>
      <w:r w:rsidRPr="00B30F56">
        <w:rPr>
          <w:b/>
          <w:bCs/>
          <w:sz w:val="21"/>
          <w:szCs w:val="21"/>
        </w:rPr>
        <w:t>O</w:t>
      </w:r>
      <w:r w:rsidRPr="00B30F56">
        <w:rPr>
          <w:sz w:val="21"/>
          <w:szCs w:val="21"/>
        </w:rPr>
        <w:t xml:space="preserve"> - ohrožený chráněný druh se zvláštní ochranou podle zákona č. 114/1992 Sb. a vyhlášky 395/1992 Sb.</w:t>
      </w:r>
    </w:p>
    <w:p w:rsidR="008B2D82" w:rsidRPr="00B30F56" w:rsidRDefault="008B2D82" w:rsidP="008B2D82">
      <w:pPr>
        <w:pStyle w:val="Normlnweb"/>
        <w:spacing w:before="0" w:beforeAutospacing="0" w:after="0"/>
        <w:rPr>
          <w:sz w:val="21"/>
          <w:szCs w:val="21"/>
        </w:rPr>
      </w:pPr>
    </w:p>
    <w:p w:rsidR="008B2D82" w:rsidRPr="00B30F56" w:rsidRDefault="008B2D82" w:rsidP="008B2D82">
      <w:pPr>
        <w:pStyle w:val="Normlnweb"/>
        <w:spacing w:before="0" w:beforeAutospacing="0" w:after="0"/>
        <w:rPr>
          <w:sz w:val="21"/>
          <w:szCs w:val="21"/>
        </w:rPr>
      </w:pPr>
      <w:r w:rsidRPr="00B30F56">
        <w:rPr>
          <w:b/>
          <w:bCs/>
          <w:sz w:val="21"/>
          <w:szCs w:val="21"/>
        </w:rPr>
        <w:t>CR</w:t>
      </w:r>
      <w:r w:rsidRPr="00B30F56">
        <w:rPr>
          <w:sz w:val="21"/>
          <w:szCs w:val="21"/>
        </w:rPr>
        <w:t xml:space="preserve"> – kriticky ohrožený druh Červeného seznamu kategorie IUCN (Plesník &amp; al. 2003, Farkač &amp; al. 2005)</w:t>
      </w:r>
    </w:p>
    <w:p w:rsidR="008B2D82" w:rsidRPr="00B30F56" w:rsidRDefault="008B2D82" w:rsidP="008B2D82">
      <w:pPr>
        <w:pStyle w:val="Normlnweb"/>
        <w:spacing w:before="0" w:beforeAutospacing="0" w:after="0"/>
        <w:rPr>
          <w:sz w:val="21"/>
          <w:szCs w:val="21"/>
        </w:rPr>
      </w:pPr>
      <w:r w:rsidRPr="00B30F56">
        <w:rPr>
          <w:b/>
          <w:bCs/>
          <w:sz w:val="21"/>
          <w:szCs w:val="21"/>
        </w:rPr>
        <w:t>EN</w:t>
      </w:r>
      <w:r w:rsidRPr="00B30F56">
        <w:rPr>
          <w:sz w:val="21"/>
          <w:szCs w:val="21"/>
        </w:rPr>
        <w:t xml:space="preserve"> – ohrožený druh Červeného seznamu kategorie IUCN (Plesník &amp; al. 2003, Farkač &amp; al. 2005)</w:t>
      </w:r>
    </w:p>
    <w:p w:rsidR="008B2D82" w:rsidRPr="00B30F56" w:rsidRDefault="008B2D82" w:rsidP="008B2D82">
      <w:pPr>
        <w:pStyle w:val="Normlnweb"/>
        <w:spacing w:before="0" w:beforeAutospacing="0" w:after="0"/>
        <w:rPr>
          <w:sz w:val="21"/>
          <w:szCs w:val="21"/>
        </w:rPr>
      </w:pPr>
      <w:r w:rsidRPr="00B30F56">
        <w:rPr>
          <w:b/>
          <w:bCs/>
          <w:sz w:val="21"/>
          <w:szCs w:val="21"/>
        </w:rPr>
        <w:t>VU</w:t>
      </w:r>
      <w:r w:rsidRPr="00B30F56">
        <w:rPr>
          <w:sz w:val="21"/>
          <w:szCs w:val="21"/>
        </w:rPr>
        <w:t xml:space="preserve"> - zranitelný druh Červeného seznamu kategorie IUCN (Plesník &amp; al. 2003, Farkač &amp; al. 2005)</w:t>
      </w:r>
    </w:p>
    <w:p w:rsidR="008B2D82" w:rsidRPr="00B30F56" w:rsidRDefault="008B2D82" w:rsidP="008B2D82">
      <w:pPr>
        <w:pStyle w:val="Normlnweb"/>
        <w:spacing w:before="0" w:beforeAutospacing="0" w:after="0"/>
        <w:rPr>
          <w:sz w:val="21"/>
          <w:szCs w:val="21"/>
        </w:rPr>
      </w:pPr>
      <w:r w:rsidRPr="00B30F56">
        <w:rPr>
          <w:b/>
          <w:bCs/>
          <w:sz w:val="21"/>
          <w:szCs w:val="21"/>
        </w:rPr>
        <w:t>LR/nt</w:t>
      </w:r>
      <w:r w:rsidRPr="00B30F56">
        <w:rPr>
          <w:sz w:val="21"/>
          <w:szCs w:val="21"/>
        </w:rPr>
        <w:t>;</w:t>
      </w:r>
      <w:r w:rsidRPr="00B30F56">
        <w:rPr>
          <w:b/>
          <w:bCs/>
          <w:sz w:val="21"/>
          <w:szCs w:val="21"/>
        </w:rPr>
        <w:t xml:space="preserve"> NT</w:t>
      </w:r>
      <w:r w:rsidRPr="00B30F56">
        <w:rPr>
          <w:sz w:val="21"/>
          <w:szCs w:val="21"/>
        </w:rPr>
        <w:t xml:space="preserve"> - téměř ohrožený druh Červeném seznamu kategorie IUCN (Plesník &amp; al. 2003, Farkač &amp; al. 2005)</w:t>
      </w:r>
    </w:p>
    <w:p w:rsidR="008B2D82" w:rsidRDefault="008B2D82" w:rsidP="008B2D82">
      <w:pPr>
        <w:pStyle w:val="Normlnweb"/>
        <w:spacing w:before="0" w:beforeAutospacing="0" w:after="0"/>
        <w:rPr>
          <w:sz w:val="21"/>
          <w:szCs w:val="21"/>
        </w:rPr>
      </w:pPr>
      <w:r w:rsidRPr="00B30F56">
        <w:rPr>
          <w:b/>
          <w:bCs/>
          <w:sz w:val="21"/>
          <w:szCs w:val="21"/>
        </w:rPr>
        <w:t>LC</w:t>
      </w:r>
      <w:r w:rsidRPr="00B30F56">
        <w:rPr>
          <w:sz w:val="21"/>
          <w:szCs w:val="21"/>
        </w:rPr>
        <w:t xml:space="preserve"> – málo dotčený druh Červeném seznamu kategorie IUCN (Plesník &amp; al. 2003)</w:t>
      </w:r>
    </w:p>
    <w:p w:rsidR="008B2D82" w:rsidRDefault="008B2D82" w:rsidP="008B2D82">
      <w:pPr>
        <w:rPr>
          <w:szCs w:val="22"/>
        </w:rPr>
      </w:pPr>
      <w:r w:rsidRPr="00765ACA">
        <w:rPr>
          <w:b/>
          <w:szCs w:val="22"/>
        </w:rPr>
        <w:t>H</w:t>
      </w:r>
      <w:r>
        <w:rPr>
          <w:szCs w:val="22"/>
        </w:rPr>
        <w:t xml:space="preserve"> – hnízdí</w:t>
      </w:r>
    </w:p>
    <w:p w:rsidR="008B2D82" w:rsidRDefault="008B2D82" w:rsidP="008B2D82">
      <w:pPr>
        <w:rPr>
          <w:szCs w:val="22"/>
        </w:rPr>
      </w:pPr>
      <w:r w:rsidRPr="00765ACA">
        <w:rPr>
          <w:b/>
          <w:szCs w:val="22"/>
        </w:rPr>
        <w:t>N</w:t>
      </w:r>
      <w:r>
        <w:rPr>
          <w:szCs w:val="22"/>
        </w:rPr>
        <w:t xml:space="preserve"> – nehnízdí</w:t>
      </w:r>
    </w:p>
    <w:p w:rsidR="008B2D82" w:rsidRDefault="008B2D82" w:rsidP="008B2D82">
      <w:pPr>
        <w:rPr>
          <w:szCs w:val="22"/>
        </w:rPr>
      </w:pPr>
      <w:r w:rsidRPr="00765ACA">
        <w:rPr>
          <w:b/>
          <w:szCs w:val="22"/>
        </w:rPr>
        <w:t>ZP</w:t>
      </w:r>
      <w:r>
        <w:rPr>
          <w:szCs w:val="22"/>
        </w:rPr>
        <w:t xml:space="preserve"> - zálet za potravou</w:t>
      </w:r>
    </w:p>
    <w:p w:rsidR="008B2D82" w:rsidRDefault="008B2D82" w:rsidP="008B2D82">
      <w:pPr>
        <w:rPr>
          <w:szCs w:val="22"/>
        </w:rPr>
      </w:pPr>
      <w:r w:rsidRPr="00765ACA">
        <w:rPr>
          <w:b/>
          <w:szCs w:val="22"/>
        </w:rPr>
        <w:t>HN</w:t>
      </w:r>
      <w:r>
        <w:rPr>
          <w:szCs w:val="22"/>
        </w:rPr>
        <w:t xml:space="preserve"> – hnízdění nezjištěno</w:t>
      </w:r>
    </w:p>
    <w:p w:rsidR="008B2D82" w:rsidRPr="008D5DFE" w:rsidRDefault="008B2D82" w:rsidP="008B2D82">
      <w:pPr>
        <w:rPr>
          <w:sz w:val="22"/>
          <w:szCs w:val="22"/>
        </w:rPr>
      </w:pPr>
      <w:r w:rsidRPr="00765ACA">
        <w:rPr>
          <w:b/>
          <w:sz w:val="22"/>
          <w:szCs w:val="22"/>
        </w:rPr>
        <w:t>P</w:t>
      </w:r>
      <w:r w:rsidRPr="008D5DFE">
        <w:rPr>
          <w:sz w:val="22"/>
          <w:szCs w:val="22"/>
        </w:rPr>
        <w:t xml:space="preserve"> – přelet.</w:t>
      </w:r>
    </w:p>
    <w:p w:rsidR="008B2D82" w:rsidRPr="00B30F56" w:rsidRDefault="008B2D82" w:rsidP="008B2D82">
      <w:pPr>
        <w:pStyle w:val="Normlnweb"/>
        <w:spacing w:before="0" w:beforeAutospacing="0" w:after="0"/>
        <w:rPr>
          <w:sz w:val="21"/>
          <w:szCs w:val="21"/>
        </w:rPr>
      </w:pPr>
    </w:p>
    <w:p w:rsidR="008B2D82" w:rsidRPr="00B30F56" w:rsidRDefault="008B2D82" w:rsidP="008B2D82">
      <w:pPr>
        <w:pStyle w:val="Normlnweb"/>
        <w:spacing w:before="0" w:beforeAutospacing="0" w:after="0"/>
        <w:rPr>
          <w:sz w:val="21"/>
          <w:szCs w:val="21"/>
        </w:rPr>
      </w:pPr>
    </w:p>
    <w:p w:rsidR="008B2D82" w:rsidRPr="00B30F56" w:rsidRDefault="008B2D82" w:rsidP="008B2D82">
      <w:pPr>
        <w:pStyle w:val="Normlnweb"/>
        <w:spacing w:before="0" w:beforeAutospacing="0" w:after="0"/>
        <w:rPr>
          <w:sz w:val="21"/>
          <w:szCs w:val="21"/>
        </w:rPr>
      </w:pPr>
      <w:r w:rsidRPr="00B30F56">
        <w:rPr>
          <w:b/>
          <w:bCs/>
          <w:sz w:val="21"/>
          <w:szCs w:val="21"/>
        </w:rPr>
        <w:t>Natura 2000</w:t>
      </w:r>
      <w:r w:rsidRPr="00B30F56">
        <w:rPr>
          <w:sz w:val="21"/>
          <w:szCs w:val="21"/>
        </w:rPr>
        <w:t xml:space="preserve">: stupeň ohrožení podle vyhlášky č. 166/2005 Sb., kterou se provádějí některá ustanovení zákona č. 114/1992 Sb., o ochraně přírody a krajiny, ve znění pozdějších předpisů, v souvislosti s vytvářením soustavy Natura 2000, konkrétně </w:t>
      </w:r>
      <w:r w:rsidRPr="00B30F56">
        <w:rPr>
          <w:b/>
          <w:bCs/>
          <w:sz w:val="21"/>
          <w:szCs w:val="21"/>
        </w:rPr>
        <w:t>kategorie A</w:t>
      </w:r>
      <w:r w:rsidRPr="00B30F56">
        <w:rPr>
          <w:sz w:val="21"/>
          <w:szCs w:val="21"/>
        </w:rPr>
        <w:t xml:space="preserve">: druhy živočichů a rostlin vyžadující zvláštní územní ochranu a </w:t>
      </w:r>
    </w:p>
    <w:p w:rsidR="008B2D82" w:rsidRPr="00B30F56" w:rsidRDefault="008B2D82" w:rsidP="008B2D82">
      <w:pPr>
        <w:pStyle w:val="Normlnweb"/>
        <w:spacing w:before="0" w:beforeAutospacing="0" w:after="0"/>
        <w:rPr>
          <w:sz w:val="21"/>
          <w:szCs w:val="21"/>
        </w:rPr>
      </w:pPr>
      <w:r w:rsidRPr="00B30F56">
        <w:rPr>
          <w:b/>
          <w:bCs/>
          <w:sz w:val="21"/>
          <w:szCs w:val="21"/>
        </w:rPr>
        <w:t>kategorie B</w:t>
      </w:r>
      <w:r w:rsidRPr="00B30F56">
        <w:rPr>
          <w:sz w:val="21"/>
          <w:szCs w:val="21"/>
        </w:rPr>
        <w:t>: druhy živočichů a rostlin vyžadující přísnou ochranu</w:t>
      </w:r>
    </w:p>
    <w:p w:rsidR="008B2D82" w:rsidRDefault="008B2D82" w:rsidP="008B2D82">
      <w:pPr>
        <w:rPr>
          <w:iCs/>
          <w:snapToGrid w:val="0"/>
        </w:rPr>
      </w:pPr>
    </w:p>
    <w:p w:rsidR="008B2D82" w:rsidRDefault="008B2D82" w:rsidP="008B2D82">
      <w:pPr>
        <w:rPr>
          <w:iCs/>
          <w:snapToGrid w:val="0"/>
        </w:rPr>
      </w:pPr>
    </w:p>
    <w:p w:rsidR="008B2D82" w:rsidRPr="007A09C9" w:rsidRDefault="008B2D82" w:rsidP="008B2D82">
      <w:pPr>
        <w:rPr>
          <w:iCs/>
          <w:snapToGrid w:val="0"/>
        </w:rPr>
      </w:pPr>
    </w:p>
    <w:p w:rsidR="00847A23" w:rsidRDefault="00847A23">
      <w:pPr>
        <w:ind w:firstLine="0"/>
        <w:jc w:val="left"/>
        <w:rPr>
          <w:rFonts w:ascii="Times New (W1)" w:hAnsi="Times New (W1)" w:cs="Arial"/>
          <w:b/>
          <w:bCs/>
          <w:iCs/>
          <w:smallCaps/>
          <w:shadow/>
          <w:color w:val="000000"/>
          <w:sz w:val="28"/>
          <w:szCs w:val="28"/>
        </w:rPr>
      </w:pPr>
      <w:r>
        <w:br w:type="page"/>
      </w:r>
    </w:p>
    <w:p w:rsidR="008B2D82" w:rsidRDefault="008B2D82" w:rsidP="008F59F5">
      <w:pPr>
        <w:pStyle w:val="Nadpis2"/>
      </w:pPr>
      <w:bookmarkStart w:id="26" w:name="_Toc404689743"/>
      <w:r>
        <w:lastRenderedPageBreak/>
        <w:t>Historie využívání území a zásadní pozitivní i negativní vlivy lidské činnosti v minulosti, současnosti a blízké budoucnosti</w:t>
      </w:r>
      <w:bookmarkEnd w:id="26"/>
    </w:p>
    <w:p w:rsidR="008B2D82" w:rsidRDefault="008B2D82" w:rsidP="008B2D82">
      <w:pPr>
        <w:pStyle w:val="Seznam2"/>
        <w:widowControl/>
        <w:ind w:left="0" w:firstLine="0"/>
        <w:rPr>
          <w:sz w:val="24"/>
          <w:szCs w:val="24"/>
        </w:rPr>
      </w:pPr>
    </w:p>
    <w:p w:rsidR="00847A23" w:rsidRDefault="00847A23" w:rsidP="00B65475">
      <w:pPr>
        <w:pStyle w:val="Nadpis3"/>
        <w:numPr>
          <w:ilvl w:val="0"/>
          <w:numId w:val="7"/>
        </w:numPr>
      </w:pPr>
      <w:bookmarkStart w:id="27" w:name="_Toc253686167"/>
      <w:bookmarkStart w:id="28" w:name="_Toc256529002"/>
      <w:bookmarkStart w:id="29" w:name="_Toc257034511"/>
      <w:bookmarkStart w:id="30" w:name="_Toc257315072"/>
      <w:bookmarkStart w:id="31" w:name="_Toc404689744"/>
      <w:r>
        <w:t>Ochrana přírody</w:t>
      </w:r>
      <w:bookmarkEnd w:id="27"/>
      <w:bookmarkEnd w:id="28"/>
      <w:bookmarkEnd w:id="29"/>
      <w:bookmarkEnd w:id="30"/>
      <w:bookmarkEnd w:id="31"/>
    </w:p>
    <w:p w:rsidR="00847A23" w:rsidRDefault="00847A23" w:rsidP="00847A23">
      <w:pPr>
        <w:pStyle w:val="Seznam2"/>
        <w:widowControl/>
        <w:ind w:left="720" w:firstLine="0"/>
        <w:rPr>
          <w:b/>
          <w:bCs/>
          <w:sz w:val="24"/>
          <w:szCs w:val="24"/>
        </w:rPr>
      </w:pPr>
    </w:p>
    <w:p w:rsidR="00847A23" w:rsidRDefault="00847A23" w:rsidP="00847A23">
      <w:r>
        <w:t>Lokalita doposud bez statutu, ochrana teoreticky možná pouze dle § 4, odst. 2, § 5, § 49 a § 50, Zák. 114/1992 Sb. o ochraně přírody a krajiny – ochrana významných krajinných prvků, obecná ochrana rostlin a živočichů a ochrana zvláště chráněných druhů rostlin a živočichů. Dále § 45b – předběžná ochrany evropsky významných lokalit.</w:t>
      </w:r>
    </w:p>
    <w:p w:rsidR="00847A23" w:rsidRDefault="00847A23" w:rsidP="00847A23">
      <w:pPr>
        <w:ind w:left="360" w:firstLine="0"/>
      </w:pPr>
    </w:p>
    <w:p w:rsidR="00847A23" w:rsidRDefault="00847A23" w:rsidP="00B65475">
      <w:pPr>
        <w:pStyle w:val="Nadpis3"/>
        <w:numPr>
          <w:ilvl w:val="0"/>
          <w:numId w:val="7"/>
        </w:numPr>
      </w:pPr>
      <w:bookmarkStart w:id="32" w:name="_Toc253686168"/>
      <w:bookmarkStart w:id="33" w:name="_Toc256529004"/>
      <w:bookmarkStart w:id="34" w:name="_Toc257034513"/>
      <w:bookmarkStart w:id="35" w:name="_Toc257315074"/>
      <w:bookmarkStart w:id="36" w:name="_Toc404689745"/>
      <w:r>
        <w:t>Zemědělské hospodaření</w:t>
      </w:r>
      <w:bookmarkEnd w:id="32"/>
      <w:bookmarkEnd w:id="33"/>
      <w:bookmarkEnd w:id="34"/>
      <w:bookmarkEnd w:id="35"/>
      <w:bookmarkEnd w:id="36"/>
    </w:p>
    <w:p w:rsidR="00847A23" w:rsidRDefault="00847A23" w:rsidP="00847A23"/>
    <w:p w:rsidR="00847A23" w:rsidRDefault="00847A23" w:rsidP="00847A23">
      <w:r>
        <w:t>Okolní krajina odpovídá dlouhodobější zemědělské činnosti, rozdělení orné půdy, luk a pastvin je již delší dobu neměnné. Samotný rybník je důsledkem melioračního opatření.</w:t>
      </w:r>
    </w:p>
    <w:p w:rsidR="00847A23" w:rsidRDefault="00847A23" w:rsidP="00847A23">
      <w:r>
        <w:t>Hospodaření na okolních pozemcích nese charakter intenzívního obhospodařování. V roce 2014 bylo zaznamenáno pěstování kukuřice na poli severně a východně od EVL. Na zbytku okolních pozemků bylo provozováno pastvinné a pícninářské (luční) obhospodařování.</w:t>
      </w:r>
    </w:p>
    <w:p w:rsidR="00847A23" w:rsidRDefault="00847A23" w:rsidP="00847A23">
      <w:r>
        <w:t>Negativním vlivem zemědělské činnosti může být splach ornice, živin a pesticidů přímo do EVL, včetně následné eutrofizace.</w:t>
      </w:r>
    </w:p>
    <w:p w:rsidR="00847A23" w:rsidRDefault="00847A23" w:rsidP="00847A23"/>
    <w:p w:rsidR="00847A23" w:rsidRDefault="00847A23" w:rsidP="00B65475">
      <w:pPr>
        <w:pStyle w:val="Nadpis3"/>
        <w:numPr>
          <w:ilvl w:val="0"/>
          <w:numId w:val="7"/>
        </w:numPr>
      </w:pPr>
      <w:bookmarkStart w:id="37" w:name="_Toc253686170"/>
      <w:bookmarkStart w:id="38" w:name="_Toc256529005"/>
      <w:bookmarkStart w:id="39" w:name="_Toc257034514"/>
      <w:bookmarkStart w:id="40" w:name="_Toc257315075"/>
      <w:bookmarkStart w:id="41" w:name="_Toc404689746"/>
      <w:r w:rsidRPr="00E40806">
        <w:t>Rybníkářství</w:t>
      </w:r>
      <w:bookmarkEnd w:id="37"/>
      <w:bookmarkEnd w:id="38"/>
      <w:bookmarkEnd w:id="39"/>
      <w:bookmarkEnd w:id="40"/>
      <w:bookmarkEnd w:id="41"/>
    </w:p>
    <w:p w:rsidR="00847A23" w:rsidRDefault="00847A23" w:rsidP="00847A23"/>
    <w:p w:rsidR="00847A23" w:rsidRPr="008D5DFE" w:rsidRDefault="00847A23" w:rsidP="00847A23">
      <w:pPr>
        <w:rPr>
          <w:sz w:val="22"/>
          <w:szCs w:val="22"/>
        </w:rPr>
      </w:pPr>
      <w:r>
        <w:t xml:space="preserve">Rybník byl vytvořen v depresi mezi zemědělskými plochami a místní komunikací. </w:t>
      </w:r>
      <w:r w:rsidRPr="008D5DFE">
        <w:rPr>
          <w:sz w:val="22"/>
          <w:szCs w:val="22"/>
        </w:rPr>
        <w:t xml:space="preserve">Jedná se o rybník bez výrazné napájecí vodoteče. Zdrojem plnění je nevydatná </w:t>
      </w:r>
      <w:r>
        <w:rPr>
          <w:sz w:val="22"/>
          <w:szCs w:val="22"/>
        </w:rPr>
        <w:t xml:space="preserve">(pravděpodobně ale stabilní) </w:t>
      </w:r>
      <w:r w:rsidRPr="008D5DFE">
        <w:rPr>
          <w:sz w:val="22"/>
          <w:szCs w:val="22"/>
        </w:rPr>
        <w:t xml:space="preserve">bezejmenná vodoteč, která byla vybudována a slouží patrně jako meliorační sběrač, dále jsou zdrojem napájení infiltrované vody z navazujícího okolí, které je využíváno jako zemědělské plochy, především louky a pole. </w:t>
      </w:r>
    </w:p>
    <w:p w:rsidR="00847A23" w:rsidRPr="008D5DFE" w:rsidRDefault="00847A23" w:rsidP="00847A23">
      <w:pPr>
        <w:rPr>
          <w:sz w:val="22"/>
          <w:szCs w:val="22"/>
        </w:rPr>
      </w:pPr>
      <w:r w:rsidRPr="008D5DFE">
        <w:rPr>
          <w:sz w:val="22"/>
          <w:szCs w:val="22"/>
        </w:rPr>
        <w:t xml:space="preserve">Plocha rybníka je </w:t>
      </w:r>
      <w:r w:rsidR="009624A8">
        <w:rPr>
          <w:sz w:val="22"/>
          <w:szCs w:val="22"/>
        </w:rPr>
        <w:t>zazemněná</w:t>
      </w:r>
      <w:r w:rsidRPr="008D5DFE">
        <w:rPr>
          <w:sz w:val="22"/>
          <w:szCs w:val="22"/>
        </w:rPr>
        <w:t>, zaplněná zejména orobincem, zčásti rákosem</w:t>
      </w:r>
      <w:r w:rsidR="009624A8">
        <w:rPr>
          <w:sz w:val="22"/>
          <w:szCs w:val="22"/>
        </w:rPr>
        <w:t>, blíže ke břehu s ostřicemi</w:t>
      </w:r>
      <w:r w:rsidRPr="008D5DFE">
        <w:rPr>
          <w:sz w:val="22"/>
          <w:szCs w:val="22"/>
        </w:rPr>
        <w:t xml:space="preserve">. Volná, otevřená vodní hladina chybí. Plošně velmi malá zavodněná část dna se nachází u </w:t>
      </w:r>
      <w:r w:rsidR="009624A8">
        <w:rPr>
          <w:sz w:val="22"/>
          <w:szCs w:val="22"/>
        </w:rPr>
        <w:t>východního</w:t>
      </w:r>
      <w:r w:rsidRPr="008D5DFE">
        <w:rPr>
          <w:sz w:val="22"/>
          <w:szCs w:val="22"/>
        </w:rPr>
        <w:t xml:space="preserve"> okraje (břehu) rybníka v místě vtoku drobné vodoteče, druhá - plošně také velmi malá zavodněná část dna se nachází na </w:t>
      </w:r>
      <w:r w:rsidR="009624A8">
        <w:rPr>
          <w:sz w:val="22"/>
          <w:szCs w:val="22"/>
        </w:rPr>
        <w:t>západní</w:t>
      </w:r>
      <w:r w:rsidRPr="008D5DFE">
        <w:rPr>
          <w:sz w:val="22"/>
          <w:szCs w:val="22"/>
        </w:rPr>
        <w:t xml:space="preserve"> hranici rybníka </w:t>
      </w:r>
      <w:r w:rsidR="009624A8">
        <w:rPr>
          <w:sz w:val="22"/>
          <w:szCs w:val="22"/>
        </w:rPr>
        <w:t xml:space="preserve">u požeráku </w:t>
      </w:r>
      <w:r w:rsidRPr="008D5DFE">
        <w:rPr>
          <w:sz w:val="22"/>
          <w:szCs w:val="22"/>
        </w:rPr>
        <w:t>pod remízem.</w:t>
      </w:r>
    </w:p>
    <w:p w:rsidR="00847A23" w:rsidRDefault="00847A23" w:rsidP="00847A23">
      <w:r>
        <w:t xml:space="preserve"> Výpusť rybníka je řešena požerákem a navazujícím příkopem. Vzhledem k rozloze plochy se jednalo o extenzívní rybochovné zařízení s primární retenční funkcí. </w:t>
      </w:r>
      <w:r w:rsidR="009624A8">
        <w:t>Údajně zde byly</w:t>
      </w:r>
      <w:r>
        <w:t xml:space="preserve"> snahy o doplňkový chov kachen.</w:t>
      </w:r>
    </w:p>
    <w:p w:rsidR="00847A23" w:rsidRDefault="00847A23" w:rsidP="00847A23"/>
    <w:p w:rsidR="00847A23" w:rsidRDefault="00847A23" w:rsidP="00847A23">
      <w:r>
        <w:t>Rybník je aktuálně dlouhodobě neudržován a 100% plochy je zarostlé orobinci</w:t>
      </w:r>
      <w:r w:rsidR="009624A8">
        <w:t>, rákosem a ostřicemi,</w:t>
      </w:r>
      <w:r>
        <w:rPr>
          <w:i/>
        </w:rPr>
        <w:t xml:space="preserve"> </w:t>
      </w:r>
      <w:r>
        <w:t>což může vést k předpokladu, že jakýkoliv zásah může lokalitu zachránit. Nicméně krajně nevhodnými faktory a činnostmi jsou nebo by mohly být:</w:t>
      </w:r>
    </w:p>
    <w:p w:rsidR="00847A23" w:rsidRDefault="00847A23" w:rsidP="00B65475">
      <w:pPr>
        <w:numPr>
          <w:ilvl w:val="0"/>
          <w:numId w:val="2"/>
        </w:numPr>
      </w:pPr>
      <w:r>
        <w:t>Odbahňování v nevhodném období (duben – říjen) nebo takové, při němž by byla vyloučena rychlá regenerace</w:t>
      </w:r>
      <w:r w:rsidR="009624A8">
        <w:t xml:space="preserve"> (resp. vytvoření)</w:t>
      </w:r>
      <w:r>
        <w:t xml:space="preserve"> litorálu, zejména menších druhů travin a rdestovitých;</w:t>
      </w:r>
    </w:p>
    <w:p w:rsidR="00847A23" w:rsidRDefault="00847A23" w:rsidP="00B65475">
      <w:pPr>
        <w:numPr>
          <w:ilvl w:val="0"/>
          <w:numId w:val="2"/>
        </w:numPr>
      </w:pPr>
      <w:r>
        <w:t>zanedbaný stav požeráku nádrže, nefunkční zařízení;</w:t>
      </w:r>
    </w:p>
    <w:p w:rsidR="00847A23" w:rsidRPr="00CA3DE7" w:rsidRDefault="009624A8" w:rsidP="00B65475">
      <w:pPr>
        <w:numPr>
          <w:ilvl w:val="0"/>
          <w:numId w:val="2"/>
        </w:numPr>
        <w:rPr>
          <w:b/>
        </w:rPr>
      </w:pPr>
      <w:r>
        <w:rPr>
          <w:b/>
        </w:rPr>
        <w:t>již</w:t>
      </w:r>
      <w:r w:rsidR="00847A23" w:rsidRPr="00CA3DE7">
        <w:rPr>
          <w:b/>
        </w:rPr>
        <w:t xml:space="preserve"> konstatované zarůstání nádrže orobinci, z tohoto ohledu je lokalita ve velmi kritickém stavu;</w:t>
      </w:r>
    </w:p>
    <w:p w:rsidR="00847A23" w:rsidRDefault="009624A8" w:rsidP="00B65475">
      <w:pPr>
        <w:numPr>
          <w:ilvl w:val="0"/>
          <w:numId w:val="2"/>
        </w:numPr>
      </w:pPr>
      <w:r>
        <w:lastRenderedPageBreak/>
        <w:t xml:space="preserve">potenciální </w:t>
      </w:r>
      <w:r w:rsidR="00847A23">
        <w:t>příliš vysoká rybí obsádka v rámci intenzívního hospodaření, zejména z důvodu potravní konkurence (kapr), likvidace přirozených úkrytů (amur) nebo přímo predační tlak (téměř všechny druhy ryb při poklesu úživnosti nádrže);</w:t>
      </w:r>
    </w:p>
    <w:p w:rsidR="009624A8" w:rsidRDefault="009624A8" w:rsidP="00B65475">
      <w:pPr>
        <w:numPr>
          <w:ilvl w:val="0"/>
          <w:numId w:val="2"/>
        </w:numPr>
      </w:pPr>
      <w:r>
        <w:t xml:space="preserve">potenciální </w:t>
      </w:r>
      <w:r w:rsidR="00847A23">
        <w:t>výskyt okounů a nepůvodních druhů ryb (střevlička východní), a to z důvodu přímé predace a nekontrolovatelného zmnožení populace – v současné době neaktuální riziko;</w:t>
      </w:r>
    </w:p>
    <w:p w:rsidR="00847A23" w:rsidRDefault="00847A23" w:rsidP="00B65475">
      <w:pPr>
        <w:numPr>
          <w:ilvl w:val="0"/>
          <w:numId w:val="2"/>
        </w:numPr>
      </w:pPr>
      <w:r>
        <w:t>jednorázová prudká kontaminace vody anorganickými a organickými látkami (kejdou nebo v důsledku anaerobního rozkladu odumřelé rostlinné hmoty – aktuální nebezpečí).</w:t>
      </w:r>
    </w:p>
    <w:p w:rsidR="00C47823" w:rsidRDefault="00C47823" w:rsidP="00C47823"/>
    <w:p w:rsidR="00C47823" w:rsidRDefault="00C47823" w:rsidP="00B65475">
      <w:pPr>
        <w:pStyle w:val="Nadpis3"/>
        <w:numPr>
          <w:ilvl w:val="0"/>
          <w:numId w:val="7"/>
        </w:numPr>
      </w:pPr>
      <w:bookmarkStart w:id="42" w:name="_Toc253686171"/>
      <w:bookmarkStart w:id="43" w:name="_Toc256529006"/>
      <w:bookmarkStart w:id="44" w:name="_Toc257034515"/>
      <w:bookmarkStart w:id="45" w:name="_Toc257315076"/>
      <w:bookmarkStart w:id="46" w:name="_Toc404689747"/>
      <w:r>
        <w:t>Myslivost</w:t>
      </w:r>
      <w:bookmarkEnd w:id="42"/>
      <w:bookmarkEnd w:id="43"/>
      <w:bookmarkEnd w:id="44"/>
      <w:bookmarkEnd w:id="45"/>
      <w:bookmarkEnd w:id="46"/>
    </w:p>
    <w:p w:rsidR="00C47823" w:rsidRDefault="00C47823" w:rsidP="00C47823"/>
    <w:p w:rsidR="00C47823" w:rsidRDefault="00C47823" w:rsidP="00C47823">
      <w:r>
        <w:t>Bez patrného vlivu na formování lokality. Údajné pokusy o doplňkový chov kachen nezanechaly žádné stopy.</w:t>
      </w:r>
    </w:p>
    <w:p w:rsidR="00C47823" w:rsidRDefault="00C47823" w:rsidP="00C47823"/>
    <w:p w:rsidR="00C47823" w:rsidRDefault="00C47823" w:rsidP="00B65475">
      <w:pPr>
        <w:pStyle w:val="Nadpis3"/>
        <w:numPr>
          <w:ilvl w:val="0"/>
          <w:numId w:val="7"/>
        </w:numPr>
      </w:pPr>
      <w:bookmarkStart w:id="47" w:name="_Toc252044209"/>
      <w:bookmarkStart w:id="48" w:name="_Toc252140689"/>
      <w:bookmarkStart w:id="49" w:name="_Toc256529007"/>
      <w:bookmarkStart w:id="50" w:name="_Toc257034516"/>
      <w:bookmarkStart w:id="51" w:name="_Toc257315077"/>
      <w:bookmarkStart w:id="52" w:name="_Toc404689748"/>
      <w:r>
        <w:t>Rybářství</w:t>
      </w:r>
      <w:bookmarkEnd w:id="47"/>
      <w:bookmarkEnd w:id="48"/>
      <w:bookmarkEnd w:id="49"/>
      <w:bookmarkEnd w:id="50"/>
      <w:bookmarkEnd w:id="51"/>
      <w:bookmarkEnd w:id="52"/>
    </w:p>
    <w:p w:rsidR="00C47823" w:rsidRDefault="00C47823" w:rsidP="00C47823"/>
    <w:p w:rsidR="00C47823" w:rsidRDefault="00C47823" w:rsidP="00C47823">
      <w:bookmarkStart w:id="53" w:name="_Toc252044210"/>
      <w:bookmarkStart w:id="54" w:name="_Toc252140690"/>
      <w:bookmarkStart w:id="55" w:name="_Toc256529008"/>
      <w:bookmarkStart w:id="56" w:name="_Toc257034517"/>
      <w:bookmarkStart w:id="57" w:name="_Toc257315078"/>
      <w:r>
        <w:t>Bez patrného vlivu na formování lokality. Dříve zde údajně bylo relativně široké spektrum ryb, hlavně kaprů, rybník však byl hlavně extenzívní.</w:t>
      </w:r>
    </w:p>
    <w:p w:rsidR="00C47823" w:rsidRDefault="00C47823" w:rsidP="00C47823"/>
    <w:bookmarkEnd w:id="53"/>
    <w:bookmarkEnd w:id="54"/>
    <w:bookmarkEnd w:id="55"/>
    <w:bookmarkEnd w:id="56"/>
    <w:bookmarkEnd w:id="57"/>
    <w:p w:rsidR="008B2D82" w:rsidRPr="002A470A" w:rsidRDefault="008B2D82" w:rsidP="008B2D82">
      <w:pPr>
        <w:pStyle w:val="Seznam2"/>
        <w:widowControl/>
        <w:ind w:left="0" w:firstLine="708"/>
        <w:rPr>
          <w:bCs/>
          <w:sz w:val="24"/>
          <w:szCs w:val="24"/>
        </w:rPr>
      </w:pPr>
    </w:p>
    <w:p w:rsidR="008B2D82" w:rsidRDefault="008B2D82" w:rsidP="008B2D82">
      <w:pPr>
        <w:pStyle w:val="Seznam2"/>
        <w:widowControl/>
        <w:ind w:left="0" w:firstLine="0"/>
        <w:rPr>
          <w:b/>
          <w:bCs/>
          <w:sz w:val="24"/>
          <w:szCs w:val="24"/>
        </w:rPr>
      </w:pPr>
    </w:p>
    <w:p w:rsidR="008B2D82" w:rsidRPr="00D75196" w:rsidRDefault="008B2D82" w:rsidP="008B2D82">
      <w:pPr>
        <w:pStyle w:val="Seznam2"/>
        <w:widowControl/>
        <w:ind w:left="0" w:firstLine="0"/>
        <w:rPr>
          <w:b/>
          <w:bCs/>
          <w:sz w:val="24"/>
          <w:szCs w:val="24"/>
        </w:rPr>
      </w:pPr>
    </w:p>
    <w:p w:rsidR="008B2D82" w:rsidRDefault="008B2D82" w:rsidP="00C47823">
      <w:pPr>
        <w:pStyle w:val="Nadpis2"/>
      </w:pPr>
      <w:bookmarkStart w:id="58" w:name="_Toc404689749"/>
      <w:r>
        <w:t>Související plánovací dokumenty, správní rozhodnutí a právní předpisy</w:t>
      </w:r>
      <w:bookmarkEnd w:id="58"/>
    </w:p>
    <w:p w:rsidR="008B2D82" w:rsidRDefault="008B2D82" w:rsidP="008B2D82">
      <w:pPr>
        <w:pStyle w:val="Pokraovnseznamu2"/>
        <w:spacing w:after="0"/>
        <w:ind w:left="0"/>
        <w:rPr>
          <w:i/>
          <w:iCs/>
        </w:rPr>
      </w:pPr>
    </w:p>
    <w:p w:rsidR="008B2D82" w:rsidRDefault="008B2D82" w:rsidP="008B2D82">
      <w:pPr>
        <w:pStyle w:val="Normlnweb"/>
        <w:spacing w:before="0" w:beforeAutospacing="0" w:after="0"/>
      </w:pPr>
      <w:r>
        <w:t>Nařízení vlády č. 132/2005 Sb., kterým se stanoví národní seznam evropsky významných</w:t>
      </w:r>
    </w:p>
    <w:p w:rsidR="008B2D82" w:rsidRDefault="008B2D82" w:rsidP="008B2D82">
      <w:pPr>
        <w:pStyle w:val="Normlnweb"/>
        <w:spacing w:before="0" w:beforeAutospacing="0" w:after="0"/>
      </w:pPr>
      <w:r>
        <w:t>lokalit.</w:t>
      </w:r>
    </w:p>
    <w:p w:rsidR="008B2D82" w:rsidRDefault="008B2D82" w:rsidP="008B2D82">
      <w:pPr>
        <w:pStyle w:val="Normlnweb"/>
        <w:spacing w:before="0" w:beforeAutospacing="0" w:after="0"/>
      </w:pPr>
      <w:r>
        <w:t>Sdělení MŽP č. 81/2008 Sb., o evropsky významných lokalitách, které byly zařazeny do</w:t>
      </w:r>
      <w:r w:rsidR="00C47823">
        <w:t xml:space="preserve"> </w:t>
      </w:r>
      <w:r>
        <w:t>evropského seznamu.</w:t>
      </w:r>
    </w:p>
    <w:p w:rsidR="008B2D82" w:rsidRDefault="008B2D82" w:rsidP="008B2D82">
      <w:pPr>
        <w:pStyle w:val="Normlnweb"/>
        <w:spacing w:before="0" w:beforeAutospacing="0" w:after="0"/>
      </w:pPr>
      <w:r>
        <w:t>Územní plán</w:t>
      </w:r>
    </w:p>
    <w:p w:rsidR="008B2D82" w:rsidRDefault="008B2D82" w:rsidP="008B2D82">
      <w:pPr>
        <w:pStyle w:val="Normlnweb"/>
        <w:spacing w:before="0" w:beforeAutospacing="0" w:after="0"/>
      </w:pPr>
    </w:p>
    <w:p w:rsidR="008B2D82" w:rsidRDefault="008B2D82" w:rsidP="008B2D82">
      <w:pPr>
        <w:pStyle w:val="Pokraovnseznamu2"/>
        <w:spacing w:after="0"/>
        <w:ind w:left="0"/>
        <w:rPr>
          <w:i/>
          <w:iCs/>
        </w:rPr>
      </w:pPr>
    </w:p>
    <w:p w:rsidR="008B2D82" w:rsidRDefault="008B2D82" w:rsidP="008B2D82">
      <w:pPr>
        <w:pStyle w:val="Seznam2"/>
        <w:widowControl/>
        <w:ind w:left="0" w:firstLine="0"/>
        <w:rPr>
          <w:b/>
          <w:bCs/>
          <w:sz w:val="24"/>
          <w:szCs w:val="24"/>
        </w:rPr>
      </w:pPr>
    </w:p>
    <w:p w:rsidR="008B2D82" w:rsidRPr="00D457E9" w:rsidRDefault="008B2D82" w:rsidP="00C47823">
      <w:pPr>
        <w:pStyle w:val="Nadpis2"/>
      </w:pPr>
      <w:r>
        <w:br w:type="page"/>
      </w:r>
      <w:bookmarkStart w:id="59" w:name="_Toc404689750"/>
      <w:r w:rsidRPr="00D457E9">
        <w:lastRenderedPageBreak/>
        <w:t>Současný stav zvláště chráněného území a přehled dílčích ploch</w:t>
      </w:r>
      <w:bookmarkEnd w:id="59"/>
    </w:p>
    <w:p w:rsidR="008B2D82" w:rsidRPr="00D457E9" w:rsidRDefault="008B2D82" w:rsidP="008B2D82">
      <w:pPr>
        <w:pStyle w:val="Seznam2"/>
        <w:widowControl/>
        <w:ind w:left="0" w:firstLine="0"/>
        <w:rPr>
          <w:b/>
          <w:bCs/>
          <w:sz w:val="24"/>
          <w:szCs w:val="24"/>
        </w:rPr>
      </w:pPr>
    </w:p>
    <w:p w:rsidR="008B2D82" w:rsidRDefault="008B2D82" w:rsidP="00C47823">
      <w:pPr>
        <w:pStyle w:val="Nadpis3"/>
      </w:pPr>
      <w:bookmarkStart w:id="60" w:name="_Toc404689751"/>
      <w:r>
        <w:t>Základní údaje o nelesních pozemcích</w:t>
      </w:r>
      <w:bookmarkEnd w:id="60"/>
    </w:p>
    <w:p w:rsidR="008B2D82" w:rsidRDefault="008B2D82" w:rsidP="008B2D82">
      <w:pPr>
        <w:pStyle w:val="Zkladntext2"/>
        <w:jc w:val="left"/>
        <w:rPr>
          <w:b/>
          <w:bCs/>
          <w:i/>
          <w:iCs/>
          <w:sz w:val="16"/>
          <w:szCs w:val="16"/>
        </w:rPr>
      </w:pPr>
    </w:p>
    <w:p w:rsidR="008B2D82" w:rsidRDefault="008B2D82" w:rsidP="008B2D82">
      <w:pPr>
        <w:pStyle w:val="Pokraovnseznamu2"/>
        <w:spacing w:after="0"/>
        <w:ind w:left="0"/>
        <w:rPr>
          <w:i/>
          <w:iCs/>
        </w:rPr>
      </w:pPr>
    </w:p>
    <w:p w:rsidR="008B2D82" w:rsidRDefault="008B2D82" w:rsidP="008B2D82">
      <w:pPr>
        <w:pStyle w:val="Pokraovnseznamu2"/>
        <w:spacing w:after="0"/>
        <w:ind w:left="0"/>
      </w:pPr>
      <w:r>
        <w:rPr>
          <w:b/>
          <w:bCs/>
          <w:u w:val="single"/>
        </w:rPr>
        <w:t>Příloha:</w:t>
      </w:r>
      <w:r>
        <w:t xml:space="preserve"> </w:t>
      </w:r>
    </w:p>
    <w:p w:rsidR="008B2D82" w:rsidRDefault="008B2D82" w:rsidP="008B2D82">
      <w:pPr>
        <w:pStyle w:val="Pokraovnseznamu2"/>
        <w:spacing w:after="0"/>
        <w:ind w:left="0"/>
      </w:pPr>
      <w:r>
        <w:t>- tabulka „Popis dílčích ploch a objektů” – příloha č. T2</w:t>
      </w:r>
    </w:p>
    <w:p w:rsidR="008B2D82" w:rsidRDefault="008B2D82" w:rsidP="008B2D82">
      <w:pPr>
        <w:pStyle w:val="Pokraovnseznamu2"/>
        <w:spacing w:after="0"/>
        <w:ind w:left="0"/>
      </w:pPr>
      <w:r>
        <w:t>- mapa dílčích ploch a objektů – příloha č. M3</w:t>
      </w:r>
      <w:r>
        <w:rPr>
          <w:i/>
          <w:iCs/>
        </w:rPr>
        <w:t xml:space="preserve"> </w:t>
      </w:r>
    </w:p>
    <w:p w:rsidR="008B2D82" w:rsidRDefault="008B2D82" w:rsidP="008B2D82">
      <w:pPr>
        <w:pStyle w:val="Pokraovnseznamu2"/>
        <w:spacing w:after="0"/>
        <w:ind w:left="0"/>
        <w:rPr>
          <w:i/>
          <w:iCs/>
        </w:rPr>
      </w:pPr>
    </w:p>
    <w:p w:rsidR="008B2D82" w:rsidRDefault="008B2D82" w:rsidP="008B2D82">
      <w:pPr>
        <w:pStyle w:val="Pokraovnseznamu2"/>
        <w:spacing w:after="0"/>
        <w:ind w:left="0"/>
        <w:rPr>
          <w:i/>
          <w:iCs/>
        </w:rPr>
      </w:pPr>
    </w:p>
    <w:p w:rsidR="008B2D82" w:rsidRDefault="008B2D82" w:rsidP="008B2D82">
      <w:pPr>
        <w:pStyle w:val="Seznam2"/>
        <w:widowControl/>
        <w:ind w:left="0" w:firstLine="0"/>
        <w:rPr>
          <w:b/>
          <w:bCs/>
          <w:sz w:val="24"/>
          <w:szCs w:val="24"/>
        </w:rPr>
      </w:pPr>
    </w:p>
    <w:p w:rsidR="008B2D82" w:rsidRDefault="00B82897" w:rsidP="00B82897">
      <w:pPr>
        <w:pStyle w:val="Nadpis2"/>
      </w:pPr>
      <w:bookmarkStart w:id="61" w:name="_Toc404689752"/>
      <w:r>
        <w:t>z</w:t>
      </w:r>
      <w:r w:rsidR="008B2D82">
        <w:t>hodnocení výsledků předchozí péče a dosavadních ochranářských zásahů do území a závěry pro další postup</w:t>
      </w:r>
      <w:bookmarkEnd w:id="61"/>
    </w:p>
    <w:p w:rsidR="008B2D82" w:rsidRDefault="008B2D82" w:rsidP="008B2D82"/>
    <w:p w:rsidR="008B2D82" w:rsidRDefault="00BA684F" w:rsidP="008B2D82">
      <w:pPr>
        <w:ind w:firstLine="708"/>
      </w:pPr>
      <w:r>
        <w:t>Území, resp. předmětný biotop, vzniklo druhotně uprostřed zemědělské krajiny jako důsledek melioračního snažení. Rybník mohl relativně dlouho dobu sloužit extenzívnímu chovu ryb. Jeho zanášecí potenciál je, vzhledem k postavení v krajině a depresi mezi polními plochami, velmi vysoký, čemuž odpovídá stav z posledních let.</w:t>
      </w:r>
    </w:p>
    <w:p w:rsidR="00BA684F" w:rsidRDefault="00BA684F" w:rsidP="008B2D82">
      <w:pPr>
        <w:ind w:firstLine="708"/>
      </w:pPr>
      <w:r>
        <w:t>V současné době je lokalita na hranici zániku, před nímž může být zachráněna jedině poměrně razantním a nákladným zásahem.</w:t>
      </w:r>
    </w:p>
    <w:p w:rsidR="008B2D82" w:rsidRDefault="008B2D82" w:rsidP="008B2D82"/>
    <w:p w:rsidR="008B2D82" w:rsidRDefault="008B2D82" w:rsidP="008B2D82"/>
    <w:p w:rsidR="008B2D82" w:rsidRDefault="008B2D82" w:rsidP="00B82897">
      <w:pPr>
        <w:pStyle w:val="Nadpis2"/>
      </w:pPr>
      <w:bookmarkStart w:id="62" w:name="_Toc404689753"/>
      <w:r>
        <w:t>Stanovení prioritních zájmů ochrany území v případě jejich možné kolize</w:t>
      </w:r>
      <w:bookmarkEnd w:id="62"/>
    </w:p>
    <w:p w:rsidR="008B2D82" w:rsidRDefault="008B2D82" w:rsidP="008B2D82">
      <w:pPr>
        <w:pStyle w:val="Pokraovnseznamu"/>
        <w:spacing w:after="0"/>
        <w:ind w:left="0"/>
        <w:rPr>
          <w:i/>
          <w:iCs/>
          <w:position w:val="6"/>
        </w:rPr>
      </w:pPr>
    </w:p>
    <w:p w:rsidR="008B2D82" w:rsidRPr="00B82897" w:rsidRDefault="007A6859" w:rsidP="007A6859">
      <w:pPr>
        <w:adjustRightInd w:val="0"/>
        <w:ind w:firstLine="708"/>
        <w:rPr>
          <w:bCs/>
          <w:color w:val="FF0000"/>
        </w:rPr>
      </w:pPr>
      <w:r>
        <w:t>Vzhledem k předmětu ochrany se neočekávají žádné kolize mezi jeho managementem a managementem jiných druhů a ekosystémů.</w:t>
      </w:r>
    </w:p>
    <w:p w:rsidR="008B2D82" w:rsidRPr="00BC0B36" w:rsidRDefault="008B2D82" w:rsidP="008B2D82">
      <w:pPr>
        <w:pStyle w:val="Zkladntext"/>
        <w:rPr>
          <w:i/>
          <w:iCs/>
        </w:rPr>
      </w:pPr>
    </w:p>
    <w:p w:rsidR="008B2D82" w:rsidRDefault="008B2D82" w:rsidP="00B82897">
      <w:pPr>
        <w:pStyle w:val="Nadpis1"/>
        <w:rPr>
          <w:position w:val="6"/>
        </w:rPr>
      </w:pPr>
      <w:r>
        <w:br w:type="page"/>
      </w:r>
      <w:bookmarkStart w:id="63" w:name="_Toc404689754"/>
      <w:r>
        <w:lastRenderedPageBreak/>
        <w:t>Plán zásahů a opatření</w:t>
      </w:r>
      <w:bookmarkEnd w:id="63"/>
      <w:r>
        <w:t xml:space="preserve"> </w:t>
      </w:r>
    </w:p>
    <w:p w:rsidR="008B2D82" w:rsidRDefault="008B2D82" w:rsidP="00B82897">
      <w:pPr>
        <w:pStyle w:val="Nadpis2"/>
        <w:rPr>
          <w:position w:val="6"/>
        </w:rPr>
      </w:pPr>
      <w:bookmarkStart w:id="64" w:name="_Toc404689755"/>
      <w:r>
        <w:t>Výčet, popis a lokalizace navrhovaných zásahů a opatření v ZCHÚ</w:t>
      </w:r>
      <w:bookmarkEnd w:id="64"/>
    </w:p>
    <w:p w:rsidR="008B2D82" w:rsidRPr="00D457E9" w:rsidRDefault="008B2D82" w:rsidP="00B82897">
      <w:pPr>
        <w:pStyle w:val="Nadpis3"/>
      </w:pPr>
      <w:bookmarkStart w:id="65" w:name="_Toc404689756"/>
      <w:r w:rsidRPr="00D457E9">
        <w:t>Rámcové zásady péče o území nebo zásady jeho jiného využívání</w:t>
      </w:r>
      <w:bookmarkEnd w:id="65"/>
    </w:p>
    <w:p w:rsidR="008B2D82" w:rsidRDefault="008B2D82" w:rsidP="008B2D82">
      <w:pPr>
        <w:pStyle w:val="Seznam2"/>
        <w:widowControl/>
        <w:ind w:left="0" w:firstLine="0"/>
        <w:rPr>
          <w:b/>
          <w:bCs/>
          <w:sz w:val="24"/>
          <w:szCs w:val="24"/>
        </w:rPr>
      </w:pPr>
    </w:p>
    <w:p w:rsidR="00B82897" w:rsidRDefault="00B82897" w:rsidP="00B65475">
      <w:pPr>
        <w:pStyle w:val="Nadpis4"/>
        <w:numPr>
          <w:ilvl w:val="0"/>
          <w:numId w:val="8"/>
        </w:numPr>
      </w:pPr>
      <w:bookmarkStart w:id="66" w:name="_Toc404689757"/>
      <w:r w:rsidRPr="004A4457">
        <w:t>Péče</w:t>
      </w:r>
      <w:r>
        <w:t xml:space="preserve"> o rybník</w:t>
      </w:r>
      <w:bookmarkEnd w:id="66"/>
      <w:r>
        <w:t xml:space="preserve"> </w:t>
      </w:r>
    </w:p>
    <w:p w:rsidR="00B82897" w:rsidRDefault="00B82897" w:rsidP="00B82897"/>
    <w:p w:rsidR="00B82897" w:rsidRPr="00590487" w:rsidRDefault="00B82897" w:rsidP="00B82897">
      <w:pPr>
        <w:rPr>
          <w:rFonts w:ascii="TimesNewRoman" w:hAnsi="TimesNewRoman" w:cs="TimesNewRoman"/>
          <w:color w:val="000000"/>
        </w:rPr>
      </w:pPr>
      <w:r w:rsidRPr="00590487">
        <w:rPr>
          <w:rFonts w:ascii="TimesNewRoman" w:hAnsi="TimesNewRoman" w:cs="TimesNewRoman"/>
          <w:color w:val="000000"/>
        </w:rPr>
        <w:t>Zákaz manipulace s vodní hladinou nádrží v dob</w:t>
      </w:r>
      <w:r w:rsidRPr="00590487">
        <w:rPr>
          <w:rFonts w:ascii="+TimesNewRoman" w:hAnsi="+TimesNewRoman" w:cs="+TimesNewRoman"/>
          <w:color w:val="000000"/>
        </w:rPr>
        <w:t xml:space="preserve">ě </w:t>
      </w:r>
      <w:r w:rsidRPr="00590487">
        <w:rPr>
          <w:rFonts w:ascii="TimesNewRoman" w:hAnsi="TimesNewRoman" w:cs="TimesNewRoman"/>
          <w:color w:val="000000"/>
        </w:rPr>
        <w:t>kladení sn</w:t>
      </w:r>
      <w:r w:rsidRPr="00590487">
        <w:rPr>
          <w:rFonts w:ascii="+TimesNewRoman" w:hAnsi="+TimesNewRoman" w:cs="+TimesNewRoman"/>
          <w:color w:val="000000"/>
        </w:rPr>
        <w:t>ů</w:t>
      </w:r>
      <w:r w:rsidRPr="00590487">
        <w:rPr>
          <w:rFonts w:ascii="TimesNewRoman" w:hAnsi="TimesNewRoman" w:cs="TimesNewRoman"/>
          <w:color w:val="000000"/>
        </w:rPr>
        <w:t>šek a vývoje pulců (b</w:t>
      </w:r>
      <w:r w:rsidRPr="00590487">
        <w:rPr>
          <w:rFonts w:ascii="+TimesNewRoman" w:hAnsi="+TimesNewRoman" w:cs="+TimesNewRoman"/>
          <w:color w:val="000000"/>
        </w:rPr>
        <w:t>ř</w:t>
      </w:r>
      <w:r w:rsidRPr="00590487">
        <w:rPr>
          <w:rFonts w:ascii="TimesNewRoman" w:hAnsi="TimesNewRoman" w:cs="TimesNewRoman"/>
          <w:color w:val="000000"/>
        </w:rPr>
        <w:t xml:space="preserve">ezen – </w:t>
      </w:r>
      <w:r w:rsidRPr="00590487">
        <w:rPr>
          <w:rFonts w:ascii="+TimesNewRoman" w:hAnsi="+TimesNewRoman" w:cs="+TimesNewRoman"/>
          <w:color w:val="000000"/>
        </w:rPr>
        <w:t>září</w:t>
      </w:r>
      <w:r w:rsidRPr="00590487">
        <w:rPr>
          <w:rFonts w:ascii="TimesNewRoman" w:hAnsi="TimesNewRoman" w:cs="TimesNewRoman"/>
          <w:color w:val="000000"/>
        </w:rPr>
        <w:t xml:space="preserve">). Hladina musí zasahovat do prostoru litorálních porostů. Nádrž </w:t>
      </w:r>
      <w:r>
        <w:rPr>
          <w:rFonts w:ascii="TimesNewRoman" w:hAnsi="TimesNewRoman" w:cs="TimesNewRoman"/>
          <w:color w:val="000000"/>
        </w:rPr>
        <w:t xml:space="preserve">by bylo nejvhodnější ponechat bez rybí obsádky se zaručením trvalé péče, nicméně ji </w:t>
      </w:r>
      <w:r w:rsidRPr="00590487">
        <w:rPr>
          <w:rFonts w:ascii="TimesNewRoman" w:hAnsi="TimesNewRoman" w:cs="TimesNewRoman"/>
          <w:color w:val="000000"/>
        </w:rPr>
        <w:t xml:space="preserve">lze hospodářsky využít jako plůdkovou </w:t>
      </w:r>
      <w:r>
        <w:rPr>
          <w:rFonts w:ascii="TimesNewRoman" w:hAnsi="TimesNewRoman" w:cs="TimesNewRoman"/>
          <w:color w:val="000000"/>
        </w:rPr>
        <w:t xml:space="preserve">nádrž </w:t>
      </w:r>
      <w:r w:rsidRPr="00590487">
        <w:rPr>
          <w:rFonts w:ascii="TimesNewRoman" w:hAnsi="TimesNewRoman" w:cs="TimesNewRoman"/>
          <w:color w:val="000000"/>
        </w:rPr>
        <w:t xml:space="preserve">s možností dokrmování od vysazení do konce června. Slovení, manipulace s vodní hladinou, je možné jen na podzim (od poloviny září), rybník pak musí být nejpozději do poloviny listopadu zpět na vodě. </w:t>
      </w:r>
      <w:r>
        <w:rPr>
          <w:rFonts w:ascii="TimesNewRoman" w:hAnsi="TimesNewRoman" w:cs="TimesNewRoman"/>
          <w:color w:val="000000"/>
        </w:rPr>
        <w:t>Po 5 letech managementu lze, na základě průzkumu a posouzení orgánem ochrany přírody, uvažovat o možnosti některé z dalších alternativních obsádek.</w:t>
      </w:r>
    </w:p>
    <w:p w:rsidR="00B82897" w:rsidRDefault="00B82897" w:rsidP="00B82897">
      <w:r>
        <w:rPr>
          <w:rFonts w:ascii="TimesNewRoman" w:hAnsi="TimesNewRoman" w:cs="TimesNewRoman"/>
        </w:rPr>
        <w:t xml:space="preserve">Při sestavování rybí obsádky je nutná konzultace s příslušným orgánem ochrany přírody. Obecně by mělo platit, že </w:t>
      </w:r>
      <w:r>
        <w:t xml:space="preserve">na základě momentální situace, stavu ekosystému, výsledků monitoringu a jiných aktuálních dat, mohou být obsádky orgánem ochrany přírody průběžně, během platnosti plánu péče upravovány. Vzhledem k charakteru území bude po provozovateli rybníka, v případě chovu ryb, požadována evidence rybí obsádky (násada/výlov) s platností k aktuálnímu roku. </w:t>
      </w:r>
      <w:r>
        <w:rPr>
          <w:rFonts w:ascii="TimesNewRoman" w:hAnsi="TimesNewRoman" w:cs="TimesNewRoman"/>
        </w:rPr>
        <w:t>Z rybí obsádky je nutné vyloučit chov rostlinožravých druhů (až na výjimku, kterou muže být časem managementové opatření na regulaci nadměrných porostů – připadá v úvahu ve druhé polovině platnosti stávajícího nebo v následujícím plánu péče), jako jsou amur bílý a tolstolobik. Z obsádky by měl být vyloučen pstruh americký duhový, karas stříbřitý, sumec, perlín, střevlička východní a okoun. Chov dravců je v omezeném množství a po konzultaci s příslušným orgánem ochrany přírody možný pro regulaci případného přemnožení nevhodných druhů ryb (karas stříbřitý, perlín, střevlička východní, okoun aj.). Stupeň zarybnění jakoukoliv užitou obsádkou by měl, vzhledem k velikosti nádrže, při maximu odpovídat zhruba přírůstku 350 kg/ha.</w:t>
      </w:r>
    </w:p>
    <w:p w:rsidR="00BA408E" w:rsidRDefault="00B82897" w:rsidP="00B82897">
      <w:pPr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Nutnost nárazové částečné nebo i většinové likvidace porostu orobinců s částečným odstraňováním sedimentu a jeho deponií mimo území ZCHÚ. Není vhodné zlikvidovat prorost celý, jelikož nádrž má silně redukovaný (resp. aktuálně nemá žádný) nižší litorál a k zarůstání břehů a mělčin by docházelo jen velmi pozvolna. Obecně lze při odbahňování doporučit obnovu rozvoje litorálního porostu, zejména na osluněných místech vodní plochy, ponecháním části stávajícího porostu. V místech, kde není jiný porost než orobince, je vhodné vytvořit pozvolný sklon s poměrem 1:15 a výše. Nejvhodnějším obdobím pro odbahnění lokality je září, a to i přes skutečnost, že bude zlikvidována část populace ZCHD. Před vlastním odbahněním je vhodné aktualizovat biologické hodnocení a na základě projektu, vycházejícího z aktuálního hodnocení pak teprve realizovat záměr.</w:t>
      </w:r>
    </w:p>
    <w:p w:rsidR="00BA408E" w:rsidRDefault="00BA408E">
      <w:pPr>
        <w:ind w:firstLine="0"/>
        <w:jc w:val="left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br w:type="page"/>
      </w:r>
    </w:p>
    <w:p w:rsidR="00B82897" w:rsidRDefault="00B82897" w:rsidP="00B82897">
      <w:pPr>
        <w:rPr>
          <w:rFonts w:ascii="TimesNewRoman" w:hAnsi="TimesNewRoman" w:cs="TimesNew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472"/>
        <w:gridCol w:w="6521"/>
      </w:tblGrid>
      <w:tr w:rsidR="00B82897" w:rsidTr="00BA2EEB">
        <w:trPr>
          <w:trHeight w:val="160"/>
        </w:trPr>
        <w:tc>
          <w:tcPr>
            <w:tcW w:w="347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0C0C0"/>
          </w:tcPr>
          <w:p w:rsidR="00B82897" w:rsidRDefault="00B82897" w:rsidP="00BA2EEB">
            <w:pPr>
              <w:ind w:firstLine="0"/>
            </w:pPr>
            <w:r>
              <w:t>Název rybníka (nádrže)</w:t>
            </w:r>
          </w:p>
        </w:tc>
        <w:tc>
          <w:tcPr>
            <w:tcW w:w="652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82897" w:rsidRPr="009066C7" w:rsidRDefault="00B82897" w:rsidP="00BA2EEB">
            <w:pPr>
              <w:ind w:firstLine="0"/>
              <w:rPr>
                <w:bCs/>
              </w:rPr>
            </w:pPr>
            <w:r>
              <w:rPr>
                <w:bCs/>
              </w:rPr>
              <w:t>Stará voda</w:t>
            </w:r>
          </w:p>
        </w:tc>
      </w:tr>
      <w:tr w:rsidR="00B82897" w:rsidTr="00BA2EEB">
        <w:trPr>
          <w:trHeight w:val="273"/>
        </w:trPr>
        <w:tc>
          <w:tcPr>
            <w:tcW w:w="347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0C0C0"/>
          </w:tcPr>
          <w:p w:rsidR="00B82897" w:rsidRDefault="00B82897" w:rsidP="00BA2EEB">
            <w:pPr>
              <w:ind w:firstLine="0"/>
            </w:pPr>
            <w:r>
              <w:t>Způsob hospodaření</w:t>
            </w:r>
          </w:p>
        </w:tc>
        <w:tc>
          <w:tcPr>
            <w:tcW w:w="6521" w:type="dxa"/>
            <w:tcBorders>
              <w:left w:val="single" w:sz="18" w:space="0" w:color="auto"/>
              <w:right w:val="single" w:sz="18" w:space="0" w:color="auto"/>
            </w:tcBorders>
          </w:tcPr>
          <w:p w:rsidR="00B82897" w:rsidRPr="009066C7" w:rsidRDefault="00B82897" w:rsidP="00BA2EEB">
            <w:pPr>
              <w:ind w:firstLine="0"/>
              <w:rPr>
                <w:bCs/>
              </w:rPr>
            </w:pPr>
            <w:r w:rsidRPr="009066C7">
              <w:rPr>
                <w:bCs/>
              </w:rPr>
              <w:t>extenzívní</w:t>
            </w:r>
            <w:r>
              <w:rPr>
                <w:bCs/>
              </w:rPr>
              <w:t xml:space="preserve"> nebo žádné</w:t>
            </w:r>
          </w:p>
        </w:tc>
      </w:tr>
      <w:tr w:rsidR="00B82897" w:rsidTr="00BA2EEB">
        <w:trPr>
          <w:trHeight w:val="135"/>
        </w:trPr>
        <w:tc>
          <w:tcPr>
            <w:tcW w:w="347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0C0C0"/>
          </w:tcPr>
          <w:p w:rsidR="00B82897" w:rsidRDefault="00B82897" w:rsidP="00BA2EEB">
            <w:pPr>
              <w:ind w:firstLine="0"/>
            </w:pPr>
            <w:r>
              <w:t>Intenzita hospodaření</w:t>
            </w:r>
          </w:p>
        </w:tc>
        <w:tc>
          <w:tcPr>
            <w:tcW w:w="6521" w:type="dxa"/>
            <w:tcBorders>
              <w:left w:val="single" w:sz="18" w:space="0" w:color="auto"/>
              <w:right w:val="single" w:sz="18" w:space="0" w:color="auto"/>
            </w:tcBorders>
          </w:tcPr>
          <w:p w:rsidR="00B82897" w:rsidRPr="009066C7" w:rsidRDefault="00B82897" w:rsidP="00BA2EEB">
            <w:pPr>
              <w:ind w:firstLine="0"/>
              <w:rPr>
                <w:bCs/>
              </w:rPr>
            </w:pPr>
            <w:r w:rsidRPr="009066C7">
              <w:rPr>
                <w:bCs/>
              </w:rPr>
              <w:t>nízká</w:t>
            </w:r>
          </w:p>
        </w:tc>
      </w:tr>
      <w:tr w:rsidR="00B82897" w:rsidTr="00BA2EEB">
        <w:trPr>
          <w:trHeight w:val="267"/>
        </w:trPr>
        <w:tc>
          <w:tcPr>
            <w:tcW w:w="347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0C0C0"/>
          </w:tcPr>
          <w:p w:rsidR="00B82897" w:rsidRDefault="00B82897" w:rsidP="00BA2EEB">
            <w:pPr>
              <w:ind w:firstLine="0"/>
            </w:pPr>
            <w:r>
              <w:t>Manipulace s vodní hladinou</w:t>
            </w:r>
          </w:p>
        </w:tc>
        <w:tc>
          <w:tcPr>
            <w:tcW w:w="6521" w:type="dxa"/>
            <w:tcBorders>
              <w:left w:val="single" w:sz="18" w:space="0" w:color="auto"/>
              <w:right w:val="single" w:sz="18" w:space="0" w:color="auto"/>
            </w:tcBorders>
          </w:tcPr>
          <w:p w:rsidR="00B82897" w:rsidRPr="009066C7" w:rsidRDefault="00B82897" w:rsidP="00BA2EEB">
            <w:pPr>
              <w:ind w:firstLine="0"/>
              <w:rPr>
                <w:bCs/>
              </w:rPr>
            </w:pPr>
            <w:r w:rsidRPr="009066C7">
              <w:rPr>
                <w:bCs/>
              </w:rPr>
              <w:t>v období od března do září vyloučena</w:t>
            </w:r>
          </w:p>
        </w:tc>
      </w:tr>
      <w:tr w:rsidR="00B82897" w:rsidTr="00BA2EEB">
        <w:tc>
          <w:tcPr>
            <w:tcW w:w="347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0C0C0"/>
          </w:tcPr>
          <w:p w:rsidR="00B82897" w:rsidRDefault="00B82897" w:rsidP="00BA2EEB">
            <w:pPr>
              <w:ind w:firstLine="0"/>
            </w:pPr>
            <w:r>
              <w:t>Způsob letnění nebo zimování</w:t>
            </w:r>
          </w:p>
        </w:tc>
        <w:tc>
          <w:tcPr>
            <w:tcW w:w="6521" w:type="dxa"/>
            <w:tcBorders>
              <w:left w:val="single" w:sz="18" w:space="0" w:color="auto"/>
              <w:right w:val="single" w:sz="18" w:space="0" w:color="auto"/>
            </w:tcBorders>
          </w:tcPr>
          <w:p w:rsidR="00B82897" w:rsidRPr="009066C7" w:rsidRDefault="00B82897" w:rsidP="00BA2EEB">
            <w:pPr>
              <w:ind w:firstLine="0"/>
            </w:pPr>
            <w:r w:rsidRPr="009066C7">
              <w:t>1 x za 3 roky částečné zimování (vypuštění na 1/3)</w:t>
            </w:r>
          </w:p>
        </w:tc>
      </w:tr>
      <w:tr w:rsidR="00B82897" w:rsidTr="00BA2EEB">
        <w:tc>
          <w:tcPr>
            <w:tcW w:w="347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0C0C0"/>
          </w:tcPr>
          <w:p w:rsidR="00B82897" w:rsidRDefault="00B82897" w:rsidP="00BA2EEB">
            <w:pPr>
              <w:pStyle w:val="Zkladntext"/>
            </w:pPr>
            <w:r>
              <w:t>Způsob odbahňování</w:t>
            </w:r>
          </w:p>
        </w:tc>
        <w:tc>
          <w:tcPr>
            <w:tcW w:w="6521" w:type="dxa"/>
            <w:tcBorders>
              <w:left w:val="single" w:sz="18" w:space="0" w:color="auto"/>
              <w:right w:val="single" w:sz="18" w:space="0" w:color="auto"/>
            </w:tcBorders>
          </w:tcPr>
          <w:p w:rsidR="00B82897" w:rsidRPr="009066C7" w:rsidRDefault="00B82897" w:rsidP="00BA2EEB">
            <w:pPr>
              <w:pStyle w:val="Zkladntext"/>
            </w:pPr>
            <w:r w:rsidRPr="009066C7">
              <w:t>dle potřeby - nelze odhadnout zanášecí potenciál přítoku</w:t>
            </w:r>
            <w:r>
              <w:t>, první odbahnění by mělo být jednorázové alespoň na polovině plochy nádrže do hloubky</w:t>
            </w:r>
            <w:r w:rsidR="007A6859">
              <w:t xml:space="preserve"> (max. hladiny)</w:t>
            </w:r>
            <w:r>
              <w:t xml:space="preserve"> cca 120</w:t>
            </w:r>
            <w:r w:rsidR="007A6859">
              <w:t xml:space="preserve"> - 150</w:t>
            </w:r>
            <w:r>
              <w:t xml:space="preserve"> cm </w:t>
            </w:r>
            <w:r w:rsidR="007A6859">
              <w:t>na 15% plochy u požeráku.</w:t>
            </w:r>
          </w:p>
        </w:tc>
      </w:tr>
      <w:tr w:rsidR="00B82897" w:rsidTr="00BA2EEB">
        <w:tc>
          <w:tcPr>
            <w:tcW w:w="347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0C0C0"/>
          </w:tcPr>
          <w:p w:rsidR="00B82897" w:rsidRDefault="00B82897" w:rsidP="00BA2EEB">
            <w:pPr>
              <w:pStyle w:val="Zkladntext"/>
            </w:pPr>
            <w:r>
              <w:t>Způsoby hnojení</w:t>
            </w:r>
          </w:p>
        </w:tc>
        <w:tc>
          <w:tcPr>
            <w:tcW w:w="6521" w:type="dxa"/>
            <w:tcBorders>
              <w:left w:val="single" w:sz="18" w:space="0" w:color="auto"/>
              <w:right w:val="single" w:sz="18" w:space="0" w:color="auto"/>
            </w:tcBorders>
          </w:tcPr>
          <w:p w:rsidR="00B82897" w:rsidRPr="009066C7" w:rsidRDefault="00B82897" w:rsidP="00BA2EEB">
            <w:pPr>
              <w:pStyle w:val="Zkladntext"/>
            </w:pPr>
            <w:r w:rsidRPr="009066C7">
              <w:t>zakázáno</w:t>
            </w:r>
          </w:p>
        </w:tc>
      </w:tr>
      <w:tr w:rsidR="00B82897" w:rsidTr="00BA2EEB">
        <w:tc>
          <w:tcPr>
            <w:tcW w:w="347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0C0C0"/>
          </w:tcPr>
          <w:p w:rsidR="00B82897" w:rsidRDefault="00B82897" w:rsidP="00BA2EEB">
            <w:pPr>
              <w:pStyle w:val="Zkladntext"/>
            </w:pPr>
            <w:r>
              <w:t>Způsoby regulačního přikrmování</w:t>
            </w:r>
          </w:p>
        </w:tc>
        <w:tc>
          <w:tcPr>
            <w:tcW w:w="6521" w:type="dxa"/>
            <w:tcBorders>
              <w:left w:val="single" w:sz="18" w:space="0" w:color="auto"/>
              <w:right w:val="single" w:sz="18" w:space="0" w:color="auto"/>
            </w:tcBorders>
          </w:tcPr>
          <w:p w:rsidR="00B82897" w:rsidRPr="009066C7" w:rsidRDefault="00B82897" w:rsidP="00BA2EEB">
            <w:pPr>
              <w:pStyle w:val="Zkladntext"/>
            </w:pPr>
            <w:r w:rsidRPr="009066C7">
              <w:t>zakázáno</w:t>
            </w:r>
          </w:p>
        </w:tc>
      </w:tr>
      <w:tr w:rsidR="00B82897" w:rsidTr="00BA2EEB">
        <w:tc>
          <w:tcPr>
            <w:tcW w:w="347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0C0C0"/>
          </w:tcPr>
          <w:p w:rsidR="00B82897" w:rsidRDefault="00B82897" w:rsidP="00BA2EEB">
            <w:pPr>
              <w:pStyle w:val="Zkladntext"/>
            </w:pPr>
            <w:r>
              <w:t>Způsoby použití chemických látek</w:t>
            </w:r>
          </w:p>
        </w:tc>
        <w:tc>
          <w:tcPr>
            <w:tcW w:w="6521" w:type="dxa"/>
            <w:tcBorders>
              <w:left w:val="single" w:sz="18" w:space="0" w:color="auto"/>
              <w:right w:val="single" w:sz="18" w:space="0" w:color="auto"/>
            </w:tcBorders>
          </w:tcPr>
          <w:p w:rsidR="00B82897" w:rsidRPr="009066C7" w:rsidRDefault="00B82897" w:rsidP="00BA2EEB">
            <w:pPr>
              <w:pStyle w:val="Zkladntext"/>
            </w:pPr>
            <w:r w:rsidRPr="009066C7">
              <w:t>zakázáno</w:t>
            </w:r>
          </w:p>
        </w:tc>
      </w:tr>
      <w:tr w:rsidR="00B82897" w:rsidTr="00BA2EEB">
        <w:tc>
          <w:tcPr>
            <w:tcW w:w="347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</w:tcPr>
          <w:p w:rsidR="00B82897" w:rsidRDefault="00B82897" w:rsidP="00BA2EEB">
            <w:pPr>
              <w:pStyle w:val="Zkladntext"/>
            </w:pPr>
            <w:r>
              <w:t>Rybí obsádky</w:t>
            </w:r>
          </w:p>
        </w:tc>
        <w:tc>
          <w:tcPr>
            <w:tcW w:w="652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82897" w:rsidRPr="009066C7" w:rsidRDefault="00B82897" w:rsidP="00BA2EEB">
            <w:pPr>
              <w:pStyle w:val="Zkladntext"/>
              <w:rPr>
                <w:bCs/>
              </w:rPr>
            </w:pPr>
            <w:r>
              <w:rPr>
                <w:bCs/>
              </w:rPr>
              <w:t>bez rybí obsádky, plůdek, později, při stabilizaci ekosystému možnost alternativní obsádky</w:t>
            </w:r>
          </w:p>
        </w:tc>
      </w:tr>
    </w:tbl>
    <w:p w:rsidR="00B82897" w:rsidRDefault="00B82897" w:rsidP="00B82897"/>
    <w:p w:rsidR="00B82897" w:rsidRDefault="00B82897" w:rsidP="00B65475">
      <w:pPr>
        <w:pStyle w:val="Nadpis4"/>
        <w:numPr>
          <w:ilvl w:val="0"/>
          <w:numId w:val="8"/>
        </w:numPr>
      </w:pPr>
      <w:bookmarkStart w:id="67" w:name="_Toc253686189"/>
      <w:bookmarkStart w:id="68" w:name="_Toc256529024"/>
      <w:bookmarkStart w:id="69" w:name="_Toc257034533"/>
      <w:bookmarkStart w:id="70" w:name="_Toc257315094"/>
      <w:bookmarkStart w:id="71" w:name="_Toc404689758"/>
      <w:r>
        <w:t>Péče o nelesní pozemky</w:t>
      </w:r>
      <w:bookmarkEnd w:id="67"/>
      <w:bookmarkEnd w:id="68"/>
      <w:bookmarkEnd w:id="69"/>
      <w:bookmarkEnd w:id="70"/>
      <w:bookmarkEnd w:id="71"/>
    </w:p>
    <w:p w:rsidR="00B82897" w:rsidRDefault="00B82897" w:rsidP="00B82897"/>
    <w:p w:rsidR="00B82897" w:rsidRDefault="00B82897" w:rsidP="00B82897">
      <w:r>
        <w:t>Na loukách v bezprostředním okolí lokality je vhodné aplikovat ruční kosení nebo extenzívní pastvu. Na vzdálenějších plochách lze provádět kosení s vysoko nastavenou lištou a vyhnout se deštivému počasí nebo termínu těsně po deštích, jelikož v těchto podmínká mají obojživelníci tendenci na čas opouštět vodní prostředí nebo migrovat.</w:t>
      </w:r>
    </w:p>
    <w:p w:rsidR="00B82897" w:rsidRDefault="00B82897" w:rsidP="00B82897">
      <w:r>
        <w:t>Na zemědělské půdě v těsném okolí je nanejvýš vhodné vyloučit používání biocidů a chemických hnojiv.</w:t>
      </w:r>
    </w:p>
    <w:p w:rsidR="007A6859" w:rsidRDefault="007A6859" w:rsidP="00B82897"/>
    <w:p w:rsidR="007A6859" w:rsidRDefault="007A6859" w:rsidP="007A6859">
      <w:pPr>
        <w:pStyle w:val="Seznam2"/>
        <w:widowControl/>
        <w:ind w:left="0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Rámcové směrnice péče pro jednotlivé typy stanovišť</w:t>
      </w:r>
    </w:p>
    <w:p w:rsidR="007A6859" w:rsidRPr="003B244C" w:rsidRDefault="007A6859" w:rsidP="007A6859">
      <w:pPr>
        <w:pStyle w:val="Seznam2"/>
        <w:widowControl/>
        <w:ind w:left="0" w:firstLine="0"/>
        <w:rPr>
          <w:bCs/>
          <w:sz w:val="24"/>
          <w:szCs w:val="24"/>
        </w:rPr>
      </w:pPr>
    </w:p>
    <w:p w:rsidR="007A6859" w:rsidRPr="003B244C" w:rsidRDefault="007A6859" w:rsidP="007A6859">
      <w:pPr>
        <w:pStyle w:val="Seznam2"/>
        <w:widowControl/>
        <w:ind w:left="0" w:firstLine="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M</w:t>
      </w:r>
      <w:r w:rsidRPr="003B244C">
        <w:rPr>
          <w:b/>
          <w:bCs/>
          <w:sz w:val="24"/>
          <w:szCs w:val="24"/>
          <w:u w:val="single"/>
        </w:rPr>
        <w:t xml:space="preserve">ezofilní ovsíkové louky </w:t>
      </w:r>
      <w:r>
        <w:rPr>
          <w:b/>
          <w:bCs/>
          <w:sz w:val="24"/>
          <w:szCs w:val="24"/>
          <w:u w:val="single"/>
        </w:rPr>
        <w:t>T1.1 (lokalizováno průzkumem – viz příloha)</w:t>
      </w:r>
    </w:p>
    <w:p w:rsidR="007A6859" w:rsidRPr="003B244C" w:rsidRDefault="007A6859" w:rsidP="007A6859">
      <w:pPr>
        <w:pStyle w:val="Seznam2"/>
        <w:widowControl/>
        <w:ind w:left="0" w:firstLine="0"/>
        <w:rPr>
          <w:bCs/>
          <w:sz w:val="24"/>
          <w:szCs w:val="24"/>
        </w:rPr>
      </w:pPr>
    </w:p>
    <w:p w:rsidR="007A6859" w:rsidRPr="003B244C" w:rsidRDefault="007A6859" w:rsidP="007A6859">
      <w:pPr>
        <w:pStyle w:val="Seznam2"/>
        <w:widowControl/>
        <w:ind w:left="0" w:firstLine="708"/>
        <w:rPr>
          <w:bCs/>
          <w:sz w:val="24"/>
          <w:szCs w:val="24"/>
        </w:rPr>
      </w:pPr>
      <w:r>
        <w:rPr>
          <w:sz w:val="24"/>
          <w:szCs w:val="24"/>
        </w:rPr>
        <w:t xml:space="preserve">Luční porost při severním okraji rybníka s běžnými druhy ovsíkových luk. </w:t>
      </w:r>
      <w:r w:rsidRPr="003B244C">
        <w:rPr>
          <w:bCs/>
          <w:sz w:val="24"/>
          <w:szCs w:val="24"/>
        </w:rPr>
        <w:t xml:space="preserve">V ideálním případě by se tyto louky měly udržovat jako louky dvousečné. </w:t>
      </w:r>
    </w:p>
    <w:p w:rsidR="007A6859" w:rsidRDefault="007A6859" w:rsidP="007A6859">
      <w:pPr>
        <w:pStyle w:val="Seznam2"/>
        <w:widowControl/>
        <w:ind w:left="0" w:firstLine="0"/>
        <w:rPr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047"/>
        <w:gridCol w:w="6163"/>
      </w:tblGrid>
      <w:tr w:rsidR="007A6859" w:rsidRPr="005B1C2C" w:rsidTr="00BA2EEB">
        <w:trPr>
          <w:trHeight w:val="185"/>
        </w:trPr>
        <w:tc>
          <w:tcPr>
            <w:tcW w:w="304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0C0C0"/>
          </w:tcPr>
          <w:p w:rsidR="007A6859" w:rsidRPr="005B1C2C" w:rsidRDefault="007A6859" w:rsidP="00BA2EEB">
            <w:pPr>
              <w:pStyle w:val="Seznam2"/>
              <w:widowControl/>
              <w:spacing w:line="300" w:lineRule="atLeast"/>
              <w:ind w:left="0" w:firstLine="0"/>
              <w:rPr>
                <w:sz w:val="24"/>
                <w:szCs w:val="24"/>
              </w:rPr>
            </w:pPr>
            <w:r w:rsidRPr="005B1C2C">
              <w:rPr>
                <w:sz w:val="24"/>
                <w:szCs w:val="24"/>
              </w:rPr>
              <w:t>Typ managementu</w:t>
            </w:r>
          </w:p>
        </w:tc>
        <w:tc>
          <w:tcPr>
            <w:tcW w:w="616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</w:tcPr>
          <w:p w:rsidR="007A6859" w:rsidRPr="00CE1D6A" w:rsidRDefault="007A6859" w:rsidP="00BA2EEB">
            <w:pPr>
              <w:pStyle w:val="Seznam2"/>
              <w:widowControl/>
              <w:spacing w:line="300" w:lineRule="atLeast"/>
              <w:ind w:left="0" w:firstLine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K</w:t>
            </w:r>
            <w:r w:rsidRPr="00CE1D6A">
              <w:rPr>
                <w:iCs/>
                <w:sz w:val="24"/>
                <w:szCs w:val="24"/>
              </w:rPr>
              <w:t>osení travních porostů</w:t>
            </w:r>
          </w:p>
        </w:tc>
      </w:tr>
      <w:tr w:rsidR="007A6859" w:rsidRPr="005B1C2C" w:rsidTr="00BA2EEB">
        <w:tc>
          <w:tcPr>
            <w:tcW w:w="304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0C0C0"/>
          </w:tcPr>
          <w:p w:rsidR="007A6859" w:rsidRPr="005B1C2C" w:rsidRDefault="007A6859" w:rsidP="00BA2EEB">
            <w:pPr>
              <w:pStyle w:val="Seznam2"/>
              <w:widowControl/>
              <w:spacing w:line="300" w:lineRule="atLeast"/>
              <w:ind w:left="0" w:firstLine="0"/>
              <w:rPr>
                <w:sz w:val="24"/>
                <w:szCs w:val="24"/>
              </w:rPr>
            </w:pPr>
            <w:r w:rsidRPr="005B1C2C">
              <w:rPr>
                <w:sz w:val="24"/>
                <w:szCs w:val="24"/>
              </w:rPr>
              <w:t>Vhodný interval</w:t>
            </w:r>
          </w:p>
        </w:tc>
        <w:tc>
          <w:tcPr>
            <w:tcW w:w="616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</w:tcPr>
          <w:p w:rsidR="007A6859" w:rsidRPr="00CE1D6A" w:rsidRDefault="007A6859" w:rsidP="00BA2EEB">
            <w:pPr>
              <w:pStyle w:val="Seznam2"/>
              <w:widowControl/>
              <w:spacing w:line="300" w:lineRule="atLeast"/>
              <w:ind w:left="0" w:firstLine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 – 2</w:t>
            </w:r>
            <w:r w:rsidRPr="00CE1D6A">
              <w:rPr>
                <w:iCs/>
                <w:sz w:val="24"/>
                <w:szCs w:val="24"/>
              </w:rPr>
              <w:t>x ročně</w:t>
            </w:r>
            <w:r>
              <w:rPr>
                <w:iCs/>
                <w:sz w:val="24"/>
                <w:szCs w:val="24"/>
              </w:rPr>
              <w:t xml:space="preserve"> (mozaika, fázový posun)</w:t>
            </w:r>
          </w:p>
        </w:tc>
      </w:tr>
      <w:tr w:rsidR="007A6859" w:rsidRPr="005B1C2C" w:rsidTr="00BA2EEB">
        <w:tc>
          <w:tcPr>
            <w:tcW w:w="304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0C0C0"/>
          </w:tcPr>
          <w:p w:rsidR="007A6859" w:rsidRPr="005B1C2C" w:rsidRDefault="007A6859" w:rsidP="00BA2EEB">
            <w:pPr>
              <w:pStyle w:val="Seznam2"/>
              <w:widowControl/>
              <w:spacing w:line="300" w:lineRule="atLeast"/>
              <w:ind w:left="0" w:firstLine="0"/>
              <w:rPr>
                <w:sz w:val="24"/>
                <w:szCs w:val="24"/>
              </w:rPr>
            </w:pPr>
            <w:r w:rsidRPr="005B1C2C">
              <w:rPr>
                <w:sz w:val="24"/>
                <w:szCs w:val="24"/>
              </w:rPr>
              <w:t>Minimální interval</w:t>
            </w:r>
          </w:p>
        </w:tc>
        <w:tc>
          <w:tcPr>
            <w:tcW w:w="616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</w:tcPr>
          <w:p w:rsidR="007A6859" w:rsidRPr="00CE1D6A" w:rsidRDefault="007A6859" w:rsidP="00BA2EEB">
            <w:pPr>
              <w:pStyle w:val="Seznam2"/>
              <w:widowControl/>
              <w:spacing w:line="300" w:lineRule="atLeast"/>
              <w:ind w:left="0" w:firstLine="0"/>
              <w:rPr>
                <w:iCs/>
                <w:sz w:val="24"/>
                <w:szCs w:val="24"/>
              </w:rPr>
            </w:pPr>
            <w:r w:rsidRPr="00CE1D6A">
              <w:rPr>
                <w:iCs/>
                <w:sz w:val="24"/>
                <w:szCs w:val="24"/>
              </w:rPr>
              <w:t xml:space="preserve">1x za 2 roky </w:t>
            </w:r>
          </w:p>
        </w:tc>
      </w:tr>
      <w:tr w:rsidR="007A6859" w:rsidRPr="005B1C2C" w:rsidTr="00BA2EEB">
        <w:tc>
          <w:tcPr>
            <w:tcW w:w="304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0C0C0"/>
          </w:tcPr>
          <w:p w:rsidR="007A6859" w:rsidRPr="005B1C2C" w:rsidRDefault="007A6859" w:rsidP="00BA2EEB">
            <w:pPr>
              <w:pStyle w:val="Seznam2"/>
              <w:widowControl/>
              <w:spacing w:line="300" w:lineRule="atLeast"/>
              <w:ind w:left="0" w:firstLine="0"/>
              <w:rPr>
                <w:sz w:val="24"/>
                <w:szCs w:val="24"/>
              </w:rPr>
            </w:pPr>
            <w:r w:rsidRPr="005B1C2C">
              <w:rPr>
                <w:sz w:val="24"/>
                <w:szCs w:val="24"/>
              </w:rPr>
              <w:t>Prac. nástroj/hosp. zvíře</w:t>
            </w:r>
          </w:p>
        </w:tc>
        <w:tc>
          <w:tcPr>
            <w:tcW w:w="616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</w:tcPr>
          <w:p w:rsidR="007A6859" w:rsidRPr="00CE1D6A" w:rsidRDefault="007A6859" w:rsidP="00BA2EEB">
            <w:pPr>
              <w:pStyle w:val="Seznam2"/>
              <w:widowControl/>
              <w:spacing w:line="300" w:lineRule="atLeast"/>
              <w:ind w:left="0" w:firstLine="0"/>
              <w:rPr>
                <w:iCs/>
                <w:sz w:val="24"/>
                <w:szCs w:val="24"/>
              </w:rPr>
            </w:pPr>
            <w:r w:rsidRPr="00CE1D6A">
              <w:rPr>
                <w:iCs/>
                <w:sz w:val="24"/>
                <w:szCs w:val="24"/>
              </w:rPr>
              <w:t xml:space="preserve">samohybná </w:t>
            </w:r>
            <w:r>
              <w:rPr>
                <w:iCs/>
                <w:sz w:val="24"/>
                <w:szCs w:val="24"/>
              </w:rPr>
              <w:t>lehká technika (příp. i těžká technika), ruční nástroje</w:t>
            </w:r>
          </w:p>
          <w:p w:rsidR="007A6859" w:rsidRPr="00CE1D6A" w:rsidRDefault="007A6859" w:rsidP="00BA2EEB">
            <w:pPr>
              <w:pStyle w:val="Seznam2"/>
              <w:widowControl/>
              <w:spacing w:line="300" w:lineRule="atLeast"/>
              <w:ind w:left="0" w:firstLine="0"/>
              <w:rPr>
                <w:iCs/>
                <w:sz w:val="24"/>
                <w:szCs w:val="24"/>
              </w:rPr>
            </w:pPr>
          </w:p>
        </w:tc>
      </w:tr>
      <w:tr w:rsidR="007A6859" w:rsidRPr="005B1C2C" w:rsidTr="00BA2EEB">
        <w:trPr>
          <w:trHeight w:val="211"/>
        </w:trPr>
        <w:tc>
          <w:tcPr>
            <w:tcW w:w="304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0C0C0"/>
          </w:tcPr>
          <w:p w:rsidR="007A6859" w:rsidRPr="005B1C2C" w:rsidRDefault="007A6859" w:rsidP="00BA2EEB">
            <w:pPr>
              <w:pStyle w:val="Seznam2"/>
              <w:widowControl/>
              <w:spacing w:line="300" w:lineRule="atLeast"/>
              <w:ind w:left="0" w:firstLine="0"/>
              <w:rPr>
                <w:sz w:val="24"/>
                <w:szCs w:val="24"/>
              </w:rPr>
            </w:pPr>
            <w:r w:rsidRPr="005B1C2C">
              <w:rPr>
                <w:sz w:val="24"/>
                <w:szCs w:val="24"/>
              </w:rPr>
              <w:t>Kalendář pro management</w:t>
            </w:r>
          </w:p>
        </w:tc>
        <w:tc>
          <w:tcPr>
            <w:tcW w:w="616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/>
          </w:tcPr>
          <w:p w:rsidR="007A6859" w:rsidRDefault="007A6859" w:rsidP="00BA2EEB">
            <w:pPr>
              <w:pStyle w:val="Seznam2"/>
              <w:widowControl/>
              <w:spacing w:line="300" w:lineRule="atLeast"/>
              <w:ind w:left="0" w:firstLine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Jedna seč: červenec, srpen, příp. zač. září</w:t>
            </w:r>
          </w:p>
          <w:p w:rsidR="007A6859" w:rsidRPr="00CE1D6A" w:rsidRDefault="007A6859" w:rsidP="00BA2EEB">
            <w:pPr>
              <w:pStyle w:val="Seznam2"/>
              <w:widowControl/>
              <w:spacing w:line="300" w:lineRule="atLeast"/>
              <w:ind w:left="0" w:firstLine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Dvě seče: 1.seč (červen-červenec), 2. seč (srpen, příp. zač. září)</w:t>
            </w:r>
          </w:p>
        </w:tc>
      </w:tr>
      <w:tr w:rsidR="007A6859" w:rsidRPr="005B1C2C" w:rsidTr="00BA2EEB">
        <w:trPr>
          <w:trHeight w:val="173"/>
        </w:trPr>
        <w:tc>
          <w:tcPr>
            <w:tcW w:w="304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</w:tcPr>
          <w:p w:rsidR="007A6859" w:rsidRPr="005B1C2C" w:rsidRDefault="007A6859" w:rsidP="00BA2EEB">
            <w:pPr>
              <w:pStyle w:val="Seznam2"/>
              <w:widowControl/>
              <w:spacing w:line="300" w:lineRule="atLeast"/>
              <w:ind w:left="0" w:firstLine="0"/>
              <w:rPr>
                <w:sz w:val="24"/>
                <w:szCs w:val="24"/>
              </w:rPr>
            </w:pPr>
            <w:r w:rsidRPr="005B1C2C">
              <w:rPr>
                <w:sz w:val="24"/>
                <w:szCs w:val="24"/>
              </w:rPr>
              <w:t>Upřesňující podmínky</w:t>
            </w:r>
          </w:p>
        </w:tc>
        <w:tc>
          <w:tcPr>
            <w:tcW w:w="616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7A6859" w:rsidRDefault="007A6859" w:rsidP="00BA2EEB">
            <w:pPr>
              <w:pStyle w:val="Seznam2"/>
              <w:widowControl/>
              <w:spacing w:line="300" w:lineRule="atLeast"/>
              <w:ind w:left="0" w:firstLine="0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Není třeba řešit mozaikově, protože jde o úzký pás o malé ploše. Do </w:t>
            </w:r>
            <w:r w:rsidR="00BA408E">
              <w:rPr>
                <w:iCs/>
                <w:sz w:val="24"/>
                <w:szCs w:val="24"/>
              </w:rPr>
              <w:t>stabilizace litorálních porostů (cca 5 let po odbahnění a napuštění) dopor. ponechání 1,5 m pásu alespoň na 50 % kontaktu porostu s rybníkem. V rámci let lze střídat.</w:t>
            </w:r>
            <w:r w:rsidRPr="00C56384">
              <w:rPr>
                <w:iCs/>
                <w:sz w:val="24"/>
                <w:szCs w:val="24"/>
              </w:rPr>
              <w:t xml:space="preserve"> </w:t>
            </w:r>
            <w:r w:rsidRPr="00C56384">
              <w:rPr>
                <w:sz w:val="24"/>
                <w:szCs w:val="24"/>
              </w:rPr>
              <w:t>Píci je vhodné před odklizením usušit přímo na místě.</w:t>
            </w:r>
          </w:p>
          <w:p w:rsidR="007A6859" w:rsidRPr="00CE1D6A" w:rsidRDefault="007A6859" w:rsidP="00BA2EEB">
            <w:pPr>
              <w:pStyle w:val="Seznam2"/>
              <w:widowControl/>
              <w:spacing w:line="300" w:lineRule="atLeast"/>
              <w:ind w:left="0" w:firstLine="0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Kosení realizovat od středu louky k jejím okrajům.</w:t>
            </w:r>
          </w:p>
        </w:tc>
      </w:tr>
    </w:tbl>
    <w:p w:rsidR="00B82897" w:rsidRDefault="00B82897" w:rsidP="00B65475">
      <w:pPr>
        <w:pStyle w:val="Nadpis4"/>
        <w:numPr>
          <w:ilvl w:val="0"/>
          <w:numId w:val="8"/>
        </w:numPr>
      </w:pPr>
      <w:bookmarkStart w:id="72" w:name="_Toc253686190"/>
      <w:bookmarkStart w:id="73" w:name="_Toc256529025"/>
      <w:bookmarkStart w:id="74" w:name="_Toc257034534"/>
      <w:bookmarkStart w:id="75" w:name="_Toc257315095"/>
      <w:bookmarkStart w:id="76" w:name="_Toc404689759"/>
      <w:r>
        <w:lastRenderedPageBreak/>
        <w:t>Péče o rostliny</w:t>
      </w:r>
      <w:bookmarkEnd w:id="72"/>
      <w:bookmarkEnd w:id="73"/>
      <w:bookmarkEnd w:id="74"/>
      <w:bookmarkEnd w:id="75"/>
      <w:bookmarkEnd w:id="76"/>
    </w:p>
    <w:p w:rsidR="00B82897" w:rsidRDefault="00B82897" w:rsidP="00B82897"/>
    <w:p w:rsidR="00B82897" w:rsidRDefault="00B82897" w:rsidP="00B82897">
      <w:pPr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Pravideln</w:t>
      </w:r>
      <w:r>
        <w:rPr>
          <w:rFonts w:ascii="+TimesNewRoman" w:hAnsi="+TimesNewRoman" w:cs="+TimesNewRoman"/>
        </w:rPr>
        <w:t xml:space="preserve">ě </w:t>
      </w:r>
      <w:r>
        <w:rPr>
          <w:rFonts w:ascii="TimesNewRoman" w:hAnsi="TimesNewRoman" w:cs="TimesNewRoman"/>
        </w:rPr>
        <w:t>(1 x za 5 let) provád</w:t>
      </w:r>
      <w:r>
        <w:rPr>
          <w:rFonts w:ascii="+TimesNewRoman" w:hAnsi="+TimesNewRoman" w:cs="+TimesNewRoman"/>
        </w:rPr>
        <w:t>ě</w:t>
      </w:r>
      <w:r>
        <w:rPr>
          <w:rFonts w:ascii="TimesNewRoman" w:hAnsi="TimesNewRoman" w:cs="TimesNewRoman"/>
        </w:rPr>
        <w:t>t monitoring druh</w:t>
      </w:r>
      <w:r>
        <w:rPr>
          <w:rFonts w:ascii="+TimesNewRoman" w:hAnsi="+TimesNewRoman" w:cs="+TimesNewRoman"/>
        </w:rPr>
        <w:t>ů</w:t>
      </w:r>
      <w:r w:rsidR="007A6859">
        <w:rPr>
          <w:rFonts w:ascii="+TimesNewRoman" w:hAnsi="+TimesNewRoman" w:cs="+TimesNewRoman"/>
        </w:rPr>
        <w:t xml:space="preserve"> litorálních porostů. Vhodným opatřením by mohlo být doplnění vrby bílé do zóny kolem přítoku (max 3 – 5 stromů)</w:t>
      </w:r>
      <w:r>
        <w:rPr>
          <w:rFonts w:ascii="TimesNewRoman" w:hAnsi="TimesNewRoman" w:cs="TimesNewRoman"/>
        </w:rPr>
        <w:t>.</w:t>
      </w:r>
    </w:p>
    <w:p w:rsidR="00B82897" w:rsidRDefault="00B82897" w:rsidP="00B82897">
      <w:pPr>
        <w:rPr>
          <w:rFonts w:ascii="TimesNewRoman" w:hAnsi="TimesNewRoman" w:cs="TimesNewRoman"/>
        </w:rPr>
      </w:pPr>
    </w:p>
    <w:p w:rsidR="00B82897" w:rsidRDefault="00B82897" w:rsidP="00B65475">
      <w:pPr>
        <w:pStyle w:val="Nadpis4"/>
        <w:numPr>
          <w:ilvl w:val="0"/>
          <w:numId w:val="8"/>
        </w:numPr>
      </w:pPr>
      <w:bookmarkStart w:id="77" w:name="_Toc253686191"/>
      <w:bookmarkStart w:id="78" w:name="_Toc256529026"/>
      <w:bookmarkStart w:id="79" w:name="_Toc257034535"/>
      <w:bookmarkStart w:id="80" w:name="_Toc257315096"/>
      <w:bookmarkStart w:id="81" w:name="_Toc404689760"/>
      <w:r>
        <w:t>Péče o živočichy</w:t>
      </w:r>
      <w:bookmarkEnd w:id="77"/>
      <w:bookmarkEnd w:id="78"/>
      <w:bookmarkEnd w:id="79"/>
      <w:bookmarkEnd w:id="80"/>
      <w:bookmarkEnd w:id="81"/>
    </w:p>
    <w:p w:rsidR="00B82897" w:rsidRDefault="00B82897" w:rsidP="00B82897"/>
    <w:p w:rsidR="00B82897" w:rsidRDefault="00B82897" w:rsidP="00B82897">
      <w:r>
        <w:t xml:space="preserve">Veškerá péče je primárně podřízena předmětu ochrany. </w:t>
      </w:r>
      <w:r w:rsidR="00BA408E">
        <w:t>Hlavní zásahy uvedeny v rámcové směrnici péče o vodní plochu.</w:t>
      </w:r>
    </w:p>
    <w:p w:rsidR="00B82897" w:rsidRDefault="00B82897" w:rsidP="00B82897"/>
    <w:p w:rsidR="00B82897" w:rsidRDefault="00B82897" w:rsidP="00B65475">
      <w:pPr>
        <w:pStyle w:val="Nadpis4"/>
        <w:numPr>
          <w:ilvl w:val="0"/>
          <w:numId w:val="8"/>
        </w:numPr>
      </w:pPr>
      <w:bookmarkStart w:id="82" w:name="_Toc253686193"/>
      <w:bookmarkStart w:id="83" w:name="_Toc256529028"/>
      <w:bookmarkStart w:id="84" w:name="_Toc257034537"/>
      <w:bookmarkStart w:id="85" w:name="_Toc257315098"/>
      <w:bookmarkStart w:id="86" w:name="_Toc404689761"/>
      <w:r>
        <w:t>Zásady jiných zp</w:t>
      </w:r>
      <w:r>
        <w:rPr>
          <w:rFonts w:ascii="+TimesNewRoman,BoldItalic" w:hAnsi="+TimesNewRoman,BoldItalic" w:cs="+TimesNewRoman,BoldItalic"/>
        </w:rPr>
        <w:t>ů</w:t>
      </w:r>
      <w:r>
        <w:t>sob</w:t>
      </w:r>
      <w:r>
        <w:rPr>
          <w:rFonts w:ascii="+TimesNewRoman,BoldItalic" w:hAnsi="+TimesNewRoman,BoldItalic" w:cs="+TimesNewRoman,BoldItalic"/>
        </w:rPr>
        <w:t xml:space="preserve">ů </w:t>
      </w:r>
      <w:r>
        <w:t>využívání území</w:t>
      </w:r>
      <w:bookmarkEnd w:id="82"/>
      <w:bookmarkEnd w:id="83"/>
      <w:bookmarkEnd w:id="84"/>
      <w:bookmarkEnd w:id="85"/>
      <w:bookmarkEnd w:id="86"/>
    </w:p>
    <w:p w:rsidR="00B82897" w:rsidRDefault="00B82897" w:rsidP="00B82897"/>
    <w:p w:rsidR="00B82897" w:rsidRDefault="00B82897" w:rsidP="00B82897">
      <w:r>
        <w:t>Nenavrhují se žádná opat</w:t>
      </w:r>
      <w:r>
        <w:rPr>
          <w:rFonts w:ascii="+TimesNewRoman" w:hAnsi="+TimesNewRoman" w:cs="+TimesNewRoman"/>
        </w:rPr>
        <w:t>ř</w:t>
      </w:r>
      <w:r>
        <w:t>ení.</w:t>
      </w:r>
    </w:p>
    <w:p w:rsidR="00B82897" w:rsidRPr="00D457E9" w:rsidRDefault="00B82897" w:rsidP="008B2D82">
      <w:pPr>
        <w:pStyle w:val="Seznam2"/>
        <w:widowControl/>
        <w:ind w:left="0" w:firstLine="0"/>
        <w:rPr>
          <w:b/>
          <w:bCs/>
          <w:sz w:val="24"/>
          <w:szCs w:val="24"/>
        </w:rPr>
      </w:pPr>
    </w:p>
    <w:p w:rsidR="00BA408E" w:rsidRDefault="00BA408E" w:rsidP="00BA408E">
      <w:pPr>
        <w:pStyle w:val="Nadpis3"/>
      </w:pPr>
      <w:bookmarkStart w:id="87" w:name="_Toc252044233"/>
      <w:bookmarkStart w:id="88" w:name="_Toc404689762"/>
      <w:r>
        <w:t>Podrobný vý</w:t>
      </w:r>
      <w:r>
        <w:rPr>
          <w:rFonts w:ascii="+TimesNewRoman,Bold" w:hAnsi="+TimesNewRoman,Bold" w:cs="+TimesNewRoman,Bold"/>
        </w:rPr>
        <w:t>č</w:t>
      </w:r>
      <w:r>
        <w:t>et navrhovaných zásah</w:t>
      </w:r>
      <w:r>
        <w:rPr>
          <w:rFonts w:ascii="+TimesNewRoman,Bold" w:hAnsi="+TimesNewRoman,Bold" w:cs="+TimesNewRoman,Bold"/>
        </w:rPr>
        <w:t xml:space="preserve">ů </w:t>
      </w:r>
      <w:r>
        <w:t xml:space="preserve">a </w:t>
      </w:r>
      <w:r>
        <w:rPr>
          <w:rFonts w:ascii="+TimesNewRoman,Bold" w:hAnsi="+TimesNewRoman,Bold" w:cs="+TimesNewRoman,Bold"/>
        </w:rPr>
        <w:t>č</w:t>
      </w:r>
      <w:r>
        <w:t>inností v území</w:t>
      </w:r>
      <w:bookmarkEnd w:id="87"/>
      <w:bookmarkEnd w:id="88"/>
    </w:p>
    <w:p w:rsidR="00BA408E" w:rsidRDefault="00BA408E" w:rsidP="00BA408E"/>
    <w:p w:rsidR="00BA408E" w:rsidRDefault="00BA408E" w:rsidP="00B65475">
      <w:pPr>
        <w:pStyle w:val="Nadpis4"/>
        <w:numPr>
          <w:ilvl w:val="0"/>
          <w:numId w:val="9"/>
        </w:numPr>
      </w:pPr>
      <w:bookmarkStart w:id="89" w:name="_Toc253686196"/>
      <w:bookmarkStart w:id="90" w:name="_Toc256529031"/>
      <w:bookmarkStart w:id="91" w:name="_Toc257034540"/>
      <w:bookmarkStart w:id="92" w:name="_Toc257315101"/>
      <w:bookmarkStart w:id="93" w:name="_Toc404689763"/>
      <w:r>
        <w:t>Rybníky</w:t>
      </w:r>
      <w:bookmarkEnd w:id="89"/>
      <w:bookmarkEnd w:id="90"/>
      <w:bookmarkEnd w:id="91"/>
      <w:bookmarkEnd w:id="92"/>
      <w:bookmarkEnd w:id="93"/>
    </w:p>
    <w:p w:rsidR="00BA408E" w:rsidRDefault="00BA408E" w:rsidP="00BA408E"/>
    <w:p w:rsidR="00BA408E" w:rsidRDefault="00BA408E" w:rsidP="00BA408E">
      <w:r>
        <w:t>Cílem péče o rybník by mělo být vytvoření a zachování mělké nádrže s bohatými, po většinu sezóny s minimálně 2/3 do vody zasahujícími litorálními porosty zejména rdestů, zevarů a rákosin, event. ostřic. Velmi důležitý je stabilní poměr volné vodní hladiny, která by měla být alespoň na 1/5 výměry rybníka, ideální by byla určitá fragmentace volné hladiny pásy nebo ostrůvky litorálních porostů.</w:t>
      </w:r>
    </w:p>
    <w:p w:rsidR="00BA408E" w:rsidRDefault="00BA408E" w:rsidP="00BA408E">
      <w:r>
        <w:t xml:space="preserve">K dosažení ideálního stavu je třeba zvolit kombinovaný způsob managementu kombinací částečného odbahňování, sezónního a posezónního kosení orobince s následným odklizením hmoty mimo ZCHÚ a zajištění zádržné funkce požeráku. </w:t>
      </w:r>
    </w:p>
    <w:p w:rsidR="00BA408E" w:rsidRDefault="00BA408E" w:rsidP="00BA408E"/>
    <w:p w:rsidR="00BA408E" w:rsidRPr="00313F7B" w:rsidRDefault="00BA408E" w:rsidP="00BA408E">
      <w:pPr>
        <w:pStyle w:val="Nadpis5"/>
        <w:numPr>
          <w:ilvl w:val="0"/>
          <w:numId w:val="0"/>
        </w:numPr>
        <w:ind w:left="1008"/>
      </w:pPr>
      <w:bookmarkStart w:id="94" w:name="_Toc404689764"/>
      <w:r>
        <w:t>1</w:t>
      </w:r>
      <w:r w:rsidRPr="00313F7B">
        <w:t xml:space="preserve">. </w:t>
      </w:r>
      <w:r>
        <w:t>jednorázový management</w:t>
      </w:r>
      <w:bookmarkEnd w:id="94"/>
    </w:p>
    <w:p w:rsidR="00BA408E" w:rsidRDefault="00BA408E" w:rsidP="00BA408E"/>
    <w:p w:rsidR="00BA408E" w:rsidRPr="00CF757E" w:rsidRDefault="00BA408E" w:rsidP="00BA408E">
      <w:r>
        <w:t>Tato fáze předpokládá mimořádná opatření, která by se, s výjimkou nárazových odbahňovacích zásahů cca 1 za 10 let neměla opakovat.</w:t>
      </w:r>
    </w:p>
    <w:p w:rsidR="00BA408E" w:rsidRDefault="005373BD" w:rsidP="00BD114B">
      <w:pPr>
        <w:ind w:firstLine="0"/>
      </w:pPr>
      <w:r>
        <w:rPr>
          <w:noProof/>
        </w:rPr>
        <w:lastRenderedPageBreak/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85" type="#_x0000_t120" style="position:absolute;left:0;text-align:left;margin-left:264.35pt;margin-top:151.85pt;width:13.5pt;height:17.25pt;z-index:251662336" fillcolor="#ffc000" strokecolor="#4f81bd [3204]" strokeweight="1pt">
            <v:stroke dashstyle="dash"/>
            <v:shadow color="#868686"/>
          </v:shape>
        </w:pict>
      </w:r>
      <w:r>
        <w:rPr>
          <w:noProof/>
        </w:rPr>
        <w:pict>
          <v:shape id="_x0000_s1083" type="#_x0000_t120" style="position:absolute;left:0;text-align:left;margin-left:276.35pt;margin-top:115.85pt;width:13.5pt;height:17.25pt;z-index:251660288" fillcolor="#ffc000" strokecolor="#4f81bd [3204]" strokeweight="1pt">
            <v:stroke dashstyle="dash"/>
            <v:shadow color="#868686"/>
          </v:shape>
        </w:pict>
      </w:r>
      <w:r>
        <w:rPr>
          <w:noProof/>
        </w:rPr>
        <w:pict>
          <v:shape id="_x0000_s1084" type="#_x0000_t120" style="position:absolute;left:0;text-align:left;margin-left:289.85pt;margin-top:145.1pt;width:13.5pt;height:17.25pt;z-index:251661312" fillcolor="#ffc000" strokecolor="#4f81bd [3204]" strokeweight="1pt">
            <v:stroke dashstyle="dash"/>
            <v:shadow color="#868686"/>
          </v:shape>
        </w:pict>
      </w:r>
      <w:r w:rsidR="00BD114B">
        <w:rPr>
          <w:noProof/>
        </w:rPr>
        <w:drawing>
          <wp:inline distT="0" distB="0" distL="0" distR="0">
            <wp:extent cx="5759450" cy="4070350"/>
            <wp:effectExtent l="19050" t="0" r="0" b="0"/>
            <wp:docPr id="1" name="Obrázek 0" descr="odbahně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bahnění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08E" w:rsidRDefault="00BA408E" w:rsidP="00BA408E">
      <w:pPr>
        <w:ind w:left="1429" w:firstLine="0"/>
        <w:jc w:val="right"/>
        <w:rPr>
          <w:b/>
          <w:sz w:val="20"/>
          <w:szCs w:val="20"/>
        </w:rPr>
      </w:pPr>
      <w:r w:rsidRPr="00D6528E">
        <w:rPr>
          <w:b/>
          <w:sz w:val="20"/>
          <w:szCs w:val="20"/>
        </w:rPr>
        <w:t>Návrh na optimální způsob odbahnění nádrže</w:t>
      </w:r>
      <w:r w:rsidR="001A5D14">
        <w:rPr>
          <w:b/>
          <w:sz w:val="20"/>
          <w:szCs w:val="20"/>
        </w:rPr>
        <w:t xml:space="preserve"> (plocha 150 – 120 cm je cca 03 ha, plocha 100 – 80 cm je cca 0,8 ha+ celková plocha odbahnění činí 1,1 ha + cca 60 m2 v tůních)</w:t>
      </w:r>
    </w:p>
    <w:p w:rsidR="00BA408E" w:rsidRDefault="00BA408E" w:rsidP="00BA408E">
      <w:pPr>
        <w:ind w:left="1429" w:firstLine="0"/>
      </w:pPr>
    </w:p>
    <w:p w:rsidR="00BA408E" w:rsidRDefault="00BA408E" w:rsidP="00BA408E">
      <w:pPr>
        <w:ind w:left="1429" w:firstLine="0"/>
      </w:pPr>
      <w:r>
        <w:t>Září – říjen – odstranění sedimentu na 50 - 70% nádrže do maximální hloubky 1</w:t>
      </w:r>
      <w:r w:rsidR="00BD114B">
        <w:t>5</w:t>
      </w:r>
      <w:r>
        <w:t xml:space="preserve">0 cm na 1/5 odbahňované plochy. Vhodným způsobem odbahňování nádrže by bylo odstranění nánosu tak, jak naznačuje schematický nákres (nutností je zpracování projektu – výsledek pak nemusí schematickému nákresu odpovídat), tímto způsobem dojde k rozčlenění dna nádrže tak, aby byl umožněn dostatečný rozvoj ponořených litorálních porostů nejen při okrajích rybníka; nevýhodou je však znemožnění rybářského obhospodařování nádrže, které se však v současnosti soustředí pouze na extenzívní chov kachen. Jakýkoliv jiný než extenzívní chov ryb by však stejně kolidoval s předmětem ochrany. Nárazově 1x za několikaleté období (dle postupu sukcese 1 – 3x za 10 let) by při záruce 100% slovení nádrže bylo možné připustit nasazení amura bílého, jako managementové opatření na potlačení nežádoucího rozvoje </w:t>
      </w:r>
      <w:r w:rsidR="00BD114B">
        <w:t xml:space="preserve">nevhodných </w:t>
      </w:r>
      <w:r>
        <w:t xml:space="preserve">vodních </w:t>
      </w:r>
      <w:r w:rsidR="00BD114B">
        <w:t xml:space="preserve">resp. litorálních </w:t>
      </w:r>
      <w:r>
        <w:t>makrofyt</w:t>
      </w:r>
      <w:r w:rsidR="00BD114B">
        <w:t xml:space="preserve"> (</w:t>
      </w:r>
      <w:r w:rsidR="00BD114B" w:rsidRPr="00BD114B">
        <w:rPr>
          <w:i/>
        </w:rPr>
        <w:t>Typha</w:t>
      </w:r>
      <w:r w:rsidR="00BD114B">
        <w:t xml:space="preserve"> sp.)</w:t>
      </w:r>
      <w:r>
        <w:t>. Takový postup by bylo nutné pečlivě sledovat a zasáhnout při přílišném úbytku porostů formou redukce obsádky slovením vlečnou sítí.</w:t>
      </w:r>
      <w:r w:rsidRPr="00D42239">
        <w:t xml:space="preserve"> </w:t>
      </w:r>
    </w:p>
    <w:p w:rsidR="00BD114B" w:rsidRDefault="00BD114B" w:rsidP="00BA408E">
      <w:pPr>
        <w:ind w:left="1429" w:firstLine="0"/>
      </w:pPr>
      <w:r>
        <w:t xml:space="preserve">Po zásahu lze předpokládat částečnou nestabilitu hran zásahu, jejichž borcení ale představuje proces, který by měl doplnit modelaci biotopu. </w:t>
      </w:r>
    </w:p>
    <w:p w:rsidR="00BD114B" w:rsidRDefault="00BD114B" w:rsidP="00BA408E">
      <w:pPr>
        <w:ind w:left="1429" w:firstLine="0"/>
      </w:pPr>
      <w:r>
        <w:t>V místech oranžových plošek na mapě by bylo při odbahnění vhodné vytvořit několik menších tůní, které by byly alternativou pro obojživelníky do doby zapojení nových litorálních porostů.</w:t>
      </w:r>
    </w:p>
    <w:p w:rsidR="00814718" w:rsidRDefault="00814718" w:rsidP="00BA408E">
      <w:pPr>
        <w:ind w:left="1429" w:firstLine="0"/>
      </w:pPr>
    </w:p>
    <w:p w:rsidR="00814718" w:rsidRDefault="00814718" w:rsidP="00BA408E">
      <w:pPr>
        <w:ind w:left="1429" w:firstLine="0"/>
      </w:pPr>
    </w:p>
    <w:p w:rsidR="00814718" w:rsidRDefault="00814718" w:rsidP="00BA408E">
      <w:pPr>
        <w:ind w:left="1429" w:firstLine="0"/>
      </w:pPr>
    </w:p>
    <w:p w:rsidR="00BA408E" w:rsidRDefault="00BA408E" w:rsidP="00BA408E">
      <w:pPr>
        <w:ind w:left="1429" w:firstLine="0"/>
        <w:jc w:val="right"/>
      </w:pPr>
    </w:p>
    <w:p w:rsidR="00BA408E" w:rsidRPr="00313F7B" w:rsidRDefault="00BA408E" w:rsidP="00BA408E">
      <w:pPr>
        <w:pStyle w:val="Nadpis5"/>
        <w:numPr>
          <w:ilvl w:val="0"/>
          <w:numId w:val="0"/>
        </w:numPr>
        <w:ind w:left="1008"/>
      </w:pPr>
      <w:bookmarkStart w:id="95" w:name="_Toc257315103"/>
      <w:bookmarkStart w:id="96" w:name="_Toc404689765"/>
      <w:r>
        <w:lastRenderedPageBreak/>
        <w:t>2</w:t>
      </w:r>
      <w:r w:rsidRPr="00313F7B">
        <w:t>. Pravidelná péče</w:t>
      </w:r>
      <w:bookmarkEnd w:id="95"/>
      <w:bookmarkEnd w:id="96"/>
    </w:p>
    <w:p w:rsidR="00BA408E" w:rsidRDefault="00BA408E" w:rsidP="00BA408E"/>
    <w:p w:rsidR="00BA408E" w:rsidRDefault="00BA408E" w:rsidP="00B65475">
      <w:pPr>
        <w:numPr>
          <w:ilvl w:val="0"/>
          <w:numId w:val="5"/>
        </w:numPr>
      </w:pPr>
      <w:r>
        <w:t>Kosení porostů rákosin a orobince – opakovaně alespoň 1 x za 2 - 5 let dle rychlosti obnovy s odstraněním pokosené hmoty mimo ZCHÚ – opatření ke snížení eutrofizace nádrže; termín – IX – II</w:t>
      </w:r>
    </w:p>
    <w:p w:rsidR="00BA408E" w:rsidRDefault="00BA408E" w:rsidP="00BA408E">
      <w:pPr>
        <w:ind w:left="1429" w:firstLine="0"/>
      </w:pPr>
    </w:p>
    <w:p w:rsidR="00BA408E" w:rsidRDefault="00BA408E" w:rsidP="00BA408E"/>
    <w:p w:rsidR="00BA408E" w:rsidRDefault="00BA408E" w:rsidP="00B65475">
      <w:pPr>
        <w:pStyle w:val="Nadpis4"/>
        <w:numPr>
          <w:ilvl w:val="0"/>
          <w:numId w:val="9"/>
        </w:numPr>
      </w:pPr>
      <w:bookmarkStart w:id="97" w:name="_Toc253686200"/>
      <w:bookmarkStart w:id="98" w:name="_Toc256529033"/>
      <w:bookmarkStart w:id="99" w:name="_Toc257034544"/>
      <w:bookmarkStart w:id="100" w:name="_Toc257315105"/>
      <w:bookmarkStart w:id="101" w:name="_Toc404689766"/>
      <w:r>
        <w:t>Nelesní pozemky</w:t>
      </w:r>
      <w:bookmarkEnd w:id="97"/>
      <w:bookmarkEnd w:id="98"/>
      <w:bookmarkEnd w:id="99"/>
      <w:bookmarkEnd w:id="100"/>
      <w:bookmarkEnd w:id="101"/>
    </w:p>
    <w:p w:rsidR="00BA408E" w:rsidRDefault="00BA408E" w:rsidP="00BA408E"/>
    <w:p w:rsidR="00BA408E" w:rsidRDefault="00BA408E" w:rsidP="00BA408E">
      <w:r>
        <w:t>Vyplývá z rámcové směrnice.</w:t>
      </w:r>
    </w:p>
    <w:p w:rsidR="00BA408E" w:rsidRDefault="00BA408E" w:rsidP="00BA408E">
      <w:pPr>
        <w:rPr>
          <w:b/>
        </w:rPr>
      </w:pPr>
    </w:p>
    <w:p w:rsidR="00BA408E" w:rsidRDefault="00BA408E" w:rsidP="00BA408E">
      <w:pPr>
        <w:rPr>
          <w:b/>
        </w:rPr>
      </w:pPr>
      <w:r>
        <w:rPr>
          <w:b/>
        </w:rPr>
        <w:t xml:space="preserve">Příloha: </w:t>
      </w:r>
    </w:p>
    <w:p w:rsidR="00BA408E" w:rsidRDefault="00BA408E" w:rsidP="00BA408E">
      <w:pPr>
        <w:rPr>
          <w:b/>
        </w:rPr>
      </w:pPr>
      <w:r>
        <w:rPr>
          <w:b/>
        </w:rPr>
        <w:t>T1 – Popis dílčích ploch a objektů a výčet plánovaných zásahů v nich</w:t>
      </w:r>
    </w:p>
    <w:p w:rsidR="00BA408E" w:rsidRDefault="00BA408E" w:rsidP="00BA408E"/>
    <w:p w:rsidR="00BA408E" w:rsidRDefault="00BA408E" w:rsidP="00BA408E"/>
    <w:p w:rsidR="00BA408E" w:rsidRDefault="00BA408E" w:rsidP="00BA408E"/>
    <w:p w:rsidR="00BA408E" w:rsidRDefault="00BA408E" w:rsidP="00B65475">
      <w:pPr>
        <w:pStyle w:val="Nadpis4"/>
        <w:numPr>
          <w:ilvl w:val="0"/>
          <w:numId w:val="9"/>
        </w:numPr>
      </w:pPr>
      <w:bookmarkStart w:id="102" w:name="_Toc256529034"/>
      <w:bookmarkStart w:id="103" w:name="_Toc257034545"/>
      <w:bookmarkStart w:id="104" w:name="_Toc257315106"/>
      <w:bookmarkStart w:id="105" w:name="_Toc404689767"/>
      <w:r>
        <w:t>Ostatní opatření</w:t>
      </w:r>
      <w:bookmarkEnd w:id="102"/>
      <w:bookmarkEnd w:id="103"/>
      <w:bookmarkEnd w:id="104"/>
      <w:bookmarkEnd w:id="105"/>
    </w:p>
    <w:p w:rsidR="00BA408E" w:rsidRDefault="00BA408E" w:rsidP="00BA408E"/>
    <w:p w:rsidR="00BA408E" w:rsidRDefault="00BA408E" w:rsidP="00BA408E">
      <w:r>
        <w:t>1 x za 5 let bude nutná kontrola a obnova značení ZCHÚ včetně obnovy cedulí (dle potřeby i častěji).</w:t>
      </w:r>
    </w:p>
    <w:p w:rsidR="00BA408E" w:rsidRPr="006C20E1" w:rsidRDefault="00BA408E" w:rsidP="00BA408E">
      <w:r>
        <w:t>1 x za rok (např. společně s kosením) by bylo vhodné provést kontrolu celé ZCHÚ za účelem odstranění odpadků</w:t>
      </w:r>
      <w:r w:rsidR="00BA2EEB">
        <w:t xml:space="preserve"> a zjištění nedostatků</w:t>
      </w:r>
      <w:r>
        <w:t>.</w:t>
      </w:r>
    </w:p>
    <w:p w:rsidR="00BA408E" w:rsidRDefault="00BA408E" w:rsidP="00BA408E"/>
    <w:p w:rsidR="008B2D82" w:rsidRDefault="008B2D82" w:rsidP="008B2D82">
      <w:pPr>
        <w:pStyle w:val="Seznam2"/>
        <w:widowControl/>
        <w:ind w:left="0" w:firstLine="0"/>
        <w:rPr>
          <w:b/>
          <w:bCs/>
          <w:sz w:val="24"/>
          <w:szCs w:val="24"/>
        </w:rPr>
      </w:pPr>
    </w:p>
    <w:p w:rsidR="008B2D82" w:rsidRDefault="008B2D82" w:rsidP="008B2D82">
      <w:pPr>
        <w:pStyle w:val="Seznam2"/>
        <w:widowControl/>
        <w:ind w:left="0" w:firstLine="0"/>
        <w:rPr>
          <w:sz w:val="24"/>
          <w:szCs w:val="24"/>
        </w:rPr>
      </w:pPr>
    </w:p>
    <w:p w:rsidR="008B2D82" w:rsidRPr="00BB34E2" w:rsidRDefault="008B2D82" w:rsidP="008B2D82">
      <w:pPr>
        <w:pStyle w:val="Seznam2"/>
        <w:widowControl/>
        <w:ind w:left="0" w:firstLine="0"/>
        <w:rPr>
          <w:sz w:val="24"/>
          <w:szCs w:val="24"/>
        </w:rPr>
      </w:pPr>
    </w:p>
    <w:p w:rsidR="008B2D82" w:rsidRDefault="008B2D82" w:rsidP="008B2D82">
      <w:pPr>
        <w:pStyle w:val="Seznam2"/>
        <w:widowControl/>
        <w:ind w:left="0" w:firstLine="0"/>
        <w:rPr>
          <w:b/>
          <w:bCs/>
          <w:sz w:val="24"/>
          <w:szCs w:val="24"/>
        </w:rPr>
      </w:pPr>
    </w:p>
    <w:p w:rsidR="008B2D82" w:rsidRPr="00B644D6" w:rsidRDefault="008B2D82" w:rsidP="008B2D82">
      <w:pPr>
        <w:ind w:firstLine="708"/>
      </w:pPr>
    </w:p>
    <w:p w:rsidR="008B2D82" w:rsidRDefault="008B2D82" w:rsidP="008B2D82">
      <w:pPr>
        <w:pStyle w:val="Seznam2"/>
        <w:widowControl/>
        <w:ind w:left="0" w:firstLine="0"/>
        <w:rPr>
          <w:b/>
          <w:bCs/>
          <w:sz w:val="28"/>
          <w:szCs w:val="28"/>
          <w:u w:val="single"/>
        </w:rPr>
      </w:pPr>
    </w:p>
    <w:p w:rsidR="008B2D82" w:rsidRDefault="008B2D82" w:rsidP="00BA408E">
      <w:pPr>
        <w:pStyle w:val="Seznam2"/>
        <w:widowControl/>
        <w:ind w:left="0" w:firstLine="0"/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  <w:r w:rsidR="00BA408E" w:rsidRPr="0042177F">
        <w:rPr>
          <w:bCs/>
          <w:sz w:val="24"/>
          <w:szCs w:val="24"/>
        </w:rPr>
        <w:lastRenderedPageBreak/>
        <w:t xml:space="preserve"> </w:t>
      </w:r>
    </w:p>
    <w:p w:rsidR="008B2D82" w:rsidRDefault="008B2D82" w:rsidP="008B2D82">
      <w:pPr>
        <w:rPr>
          <w:b/>
          <w:bCs/>
        </w:rPr>
      </w:pPr>
    </w:p>
    <w:p w:rsidR="008B2D82" w:rsidRDefault="008B2D82" w:rsidP="00BA2EEB">
      <w:pPr>
        <w:pStyle w:val="Nadpis2"/>
      </w:pPr>
      <w:bookmarkStart w:id="106" w:name="_Toc404689768"/>
      <w:r>
        <w:t>Zásady hospodářského nebo jiného využívání ochranného pásma včetně návrhu zásahů a přehledu činností</w:t>
      </w:r>
      <w:bookmarkEnd w:id="106"/>
    </w:p>
    <w:p w:rsidR="008B2D82" w:rsidRPr="00F8608E" w:rsidRDefault="008B2D82" w:rsidP="008B2D82">
      <w:pPr>
        <w:rPr>
          <w:iCs/>
        </w:rPr>
      </w:pPr>
    </w:p>
    <w:p w:rsidR="008B2D82" w:rsidRDefault="008B2D82" w:rsidP="008B2D82">
      <w:pPr>
        <w:ind w:firstLine="708"/>
        <w:rPr>
          <w:iCs/>
        </w:rPr>
      </w:pPr>
      <w:r>
        <w:rPr>
          <w:iCs/>
        </w:rPr>
        <w:t xml:space="preserve">Ochranné pásmo nebylo samostatně vymezeno – je jím tedy pás o šířce 50 m po obvodu ZCHÚ. V tomto úseku se jednak nacházejí komunikace, jednak většinou </w:t>
      </w:r>
      <w:r w:rsidR="00BA2EEB">
        <w:rPr>
          <w:iCs/>
        </w:rPr>
        <w:t xml:space="preserve">pole a </w:t>
      </w:r>
      <w:r>
        <w:rPr>
          <w:iCs/>
        </w:rPr>
        <w:t>kosené či spásané louky. Zde se žádné speciální zásady nenavrhují.</w:t>
      </w:r>
    </w:p>
    <w:p w:rsidR="008B2D82" w:rsidRPr="00F8608E" w:rsidRDefault="008B2D82" w:rsidP="008B2D82">
      <w:pPr>
        <w:rPr>
          <w:iCs/>
        </w:rPr>
      </w:pPr>
    </w:p>
    <w:p w:rsidR="008B2D82" w:rsidRPr="00F8608E" w:rsidRDefault="008B2D82" w:rsidP="008B2D82"/>
    <w:p w:rsidR="008B2D82" w:rsidRDefault="008B2D82" w:rsidP="00BA2EEB">
      <w:pPr>
        <w:pStyle w:val="Nadpis2"/>
      </w:pPr>
      <w:bookmarkStart w:id="107" w:name="_Toc404689769"/>
      <w:r>
        <w:t>Zaměření a vyznačení území v terénu</w:t>
      </w:r>
      <w:bookmarkEnd w:id="107"/>
    </w:p>
    <w:p w:rsidR="008B2D82" w:rsidRPr="00F8608E" w:rsidRDefault="008B2D82" w:rsidP="008B2D82">
      <w:pPr>
        <w:rPr>
          <w:iCs/>
        </w:rPr>
      </w:pPr>
    </w:p>
    <w:p w:rsidR="008B2D82" w:rsidRPr="00F8608E" w:rsidRDefault="00BA2EEB" w:rsidP="008B2D82">
      <w:pPr>
        <w:pStyle w:val="Zkladntext2"/>
        <w:spacing w:line="300" w:lineRule="atLeast"/>
        <w:ind w:firstLine="708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H</w:t>
      </w:r>
      <w:r w:rsidR="008B2D82" w:rsidRPr="00F8608E">
        <w:rPr>
          <w:bCs/>
          <w:iCs/>
          <w:sz w:val="24"/>
          <w:szCs w:val="24"/>
        </w:rPr>
        <w:t xml:space="preserve">ranice navržené přírodní rezervace </w:t>
      </w:r>
      <w:r>
        <w:rPr>
          <w:bCs/>
          <w:iCs/>
          <w:sz w:val="24"/>
          <w:szCs w:val="24"/>
        </w:rPr>
        <w:t xml:space="preserve">jsou </w:t>
      </w:r>
      <w:r w:rsidR="008B2D82" w:rsidRPr="00F8608E">
        <w:rPr>
          <w:bCs/>
          <w:iCs/>
          <w:sz w:val="24"/>
          <w:szCs w:val="24"/>
        </w:rPr>
        <w:t xml:space="preserve">vedeny </w:t>
      </w:r>
      <w:r w:rsidR="008B2D82">
        <w:rPr>
          <w:bCs/>
          <w:iCs/>
          <w:sz w:val="24"/>
          <w:szCs w:val="24"/>
        </w:rPr>
        <w:t>po hranicích stávajících parcel.</w:t>
      </w:r>
    </w:p>
    <w:p w:rsidR="008B2D82" w:rsidRPr="00F8608E" w:rsidRDefault="008B2D82" w:rsidP="008B2D82">
      <w:pPr>
        <w:pStyle w:val="Zkladntext2"/>
        <w:spacing w:line="300" w:lineRule="atLeast"/>
        <w:ind w:firstLine="708"/>
        <w:rPr>
          <w:bCs/>
          <w:iCs/>
          <w:sz w:val="24"/>
          <w:szCs w:val="24"/>
        </w:rPr>
      </w:pPr>
      <w:r w:rsidRPr="00F8608E">
        <w:rPr>
          <w:bCs/>
          <w:iCs/>
          <w:sz w:val="24"/>
          <w:szCs w:val="24"/>
        </w:rPr>
        <w:t xml:space="preserve">Po vyhlášení chráněného území bude třeba provést značení hranic ZCHÚ v terénu podle </w:t>
      </w:r>
      <w:r w:rsidR="00BA2EEB">
        <w:rPr>
          <w:bCs/>
          <w:iCs/>
          <w:sz w:val="24"/>
          <w:szCs w:val="24"/>
        </w:rPr>
        <w:t xml:space="preserve">aktuální </w:t>
      </w:r>
      <w:r w:rsidRPr="00F8608E">
        <w:rPr>
          <w:bCs/>
          <w:iCs/>
          <w:sz w:val="24"/>
          <w:szCs w:val="24"/>
        </w:rPr>
        <w:t xml:space="preserve">vyhlášky, tedy provést pruhové značení </w:t>
      </w:r>
      <w:r w:rsidR="00D115DC">
        <w:rPr>
          <w:bCs/>
          <w:iCs/>
          <w:sz w:val="24"/>
          <w:szCs w:val="24"/>
        </w:rPr>
        <w:t xml:space="preserve">(na stromech po obvodu nebo na kůlech, kde se nachází otevřená plocha) </w:t>
      </w:r>
      <w:r w:rsidRPr="00F8608E">
        <w:rPr>
          <w:bCs/>
          <w:iCs/>
          <w:sz w:val="24"/>
          <w:szCs w:val="24"/>
        </w:rPr>
        <w:t>a dále umístit tabule s malým státním znakem. Tabule by měly být umístěny na vybraných lomových bodech.</w:t>
      </w:r>
    </w:p>
    <w:p w:rsidR="008B2D82" w:rsidRPr="00F8608E" w:rsidRDefault="008B2D82" w:rsidP="008B2D82">
      <w:pPr>
        <w:pStyle w:val="Zkladntext2"/>
        <w:jc w:val="left"/>
        <w:rPr>
          <w:bCs/>
          <w:sz w:val="24"/>
          <w:szCs w:val="24"/>
        </w:rPr>
      </w:pPr>
      <w:r w:rsidRPr="00F8608E">
        <w:rPr>
          <w:bCs/>
          <w:sz w:val="24"/>
          <w:szCs w:val="24"/>
        </w:rPr>
        <w:t xml:space="preserve"> </w:t>
      </w:r>
    </w:p>
    <w:p w:rsidR="008B2D82" w:rsidRPr="00F8608E" w:rsidRDefault="008B2D82" w:rsidP="008B2D82"/>
    <w:p w:rsidR="008B2D82" w:rsidRDefault="008B2D82" w:rsidP="00BA2EEB">
      <w:pPr>
        <w:pStyle w:val="Nadpis2"/>
      </w:pPr>
      <w:bookmarkStart w:id="108" w:name="_Toc404689770"/>
      <w:r>
        <w:t>Návrhy potřebných administrativně-správních opatření v území</w:t>
      </w:r>
      <w:bookmarkEnd w:id="108"/>
    </w:p>
    <w:p w:rsidR="008B2D82" w:rsidRDefault="008B2D82" w:rsidP="008B2D82">
      <w:pPr>
        <w:pStyle w:val="Pokraovnseznamu"/>
        <w:spacing w:after="0"/>
        <w:ind w:left="0"/>
      </w:pPr>
    </w:p>
    <w:p w:rsidR="008B2D82" w:rsidRDefault="008B2D82" w:rsidP="008B2D82">
      <w:pPr>
        <w:pStyle w:val="Pokraovnseznamu"/>
        <w:spacing w:after="0" w:line="300" w:lineRule="atLeast"/>
        <w:ind w:left="0" w:firstLine="708"/>
      </w:pPr>
      <w:r>
        <w:t xml:space="preserve">Tento plán péče bude přímou součástí návrhu na vyhlášení </w:t>
      </w:r>
      <w:r w:rsidR="00BA2EEB">
        <w:t>P</w:t>
      </w:r>
      <w:r>
        <w:t xml:space="preserve">řírodní památky </w:t>
      </w:r>
      <w:r w:rsidR="00BA2EEB">
        <w:t>Rybník Starý u Líchov</w:t>
      </w:r>
      <w:r>
        <w:t xml:space="preserve">, jakožto </w:t>
      </w:r>
      <w:r w:rsidR="00BA2EEB">
        <w:t xml:space="preserve">formy implementace </w:t>
      </w:r>
      <w:r>
        <w:t>evropsky významné lokality.</w:t>
      </w:r>
    </w:p>
    <w:p w:rsidR="00904458" w:rsidRDefault="00904458" w:rsidP="008B2D82">
      <w:pPr>
        <w:pStyle w:val="Pokraovnseznamu"/>
        <w:spacing w:after="0" w:line="300" w:lineRule="atLeast"/>
        <w:ind w:left="0" w:firstLine="708"/>
        <w:rPr>
          <w:sz w:val="22"/>
          <w:szCs w:val="22"/>
        </w:rPr>
      </w:pPr>
      <w:r>
        <w:t xml:space="preserve">Výjimka podle </w:t>
      </w:r>
      <w:r>
        <w:rPr>
          <w:sz w:val="22"/>
          <w:szCs w:val="22"/>
        </w:rPr>
        <w:t>ze zákazu stanoveného v ustanovení</w:t>
      </w:r>
      <w:r w:rsidRPr="00B930CE">
        <w:rPr>
          <w:sz w:val="22"/>
          <w:szCs w:val="22"/>
        </w:rPr>
        <w:t xml:space="preserve"> § 50 </w:t>
      </w:r>
      <w:r>
        <w:rPr>
          <w:sz w:val="22"/>
          <w:szCs w:val="22"/>
        </w:rPr>
        <w:t xml:space="preserve">odst. 1 a </w:t>
      </w:r>
      <w:r w:rsidRPr="00B930CE">
        <w:rPr>
          <w:sz w:val="22"/>
          <w:szCs w:val="22"/>
        </w:rPr>
        <w:t xml:space="preserve">odst. 2 </w:t>
      </w:r>
      <w:r>
        <w:rPr>
          <w:sz w:val="22"/>
          <w:szCs w:val="22"/>
        </w:rPr>
        <w:t xml:space="preserve">ZOPK, tj. negativní zásah do biotopu a přirozeného vývoje </w:t>
      </w:r>
      <w:r w:rsidRPr="00904458">
        <w:rPr>
          <w:sz w:val="22"/>
          <w:szCs w:val="22"/>
        </w:rPr>
        <w:t>zvláště chráněných druhů živočichů</w:t>
      </w:r>
      <w:r>
        <w:rPr>
          <w:sz w:val="22"/>
          <w:szCs w:val="22"/>
        </w:rPr>
        <w:t xml:space="preserve"> – v případě odbahnění.</w:t>
      </w:r>
    </w:p>
    <w:p w:rsidR="00904458" w:rsidRDefault="00904458" w:rsidP="008B2D82">
      <w:pPr>
        <w:pStyle w:val="Pokraovnseznamu"/>
        <w:spacing w:after="0" w:line="300" w:lineRule="atLeast"/>
        <w:ind w:left="0" w:firstLine="708"/>
      </w:pPr>
      <w:r>
        <w:rPr>
          <w:sz w:val="22"/>
          <w:szCs w:val="22"/>
        </w:rPr>
        <w:t>Dále je vhodné zvážit výjimku z ochranných podmínek PP pro majitele rybníka pro umožnění extenzívního způsobu hospodaření.</w:t>
      </w:r>
    </w:p>
    <w:p w:rsidR="008B2D82" w:rsidRDefault="008B2D82" w:rsidP="008B2D82">
      <w:pPr>
        <w:pStyle w:val="Pokraovnseznamu"/>
        <w:spacing w:after="0"/>
        <w:ind w:left="0"/>
        <w:rPr>
          <w:i/>
          <w:iCs/>
        </w:rPr>
      </w:pPr>
      <w:r>
        <w:rPr>
          <w:i/>
          <w:iCs/>
        </w:rPr>
        <w:t xml:space="preserve"> </w:t>
      </w:r>
    </w:p>
    <w:p w:rsidR="008B2D82" w:rsidRDefault="008B2D82" w:rsidP="008B2D82">
      <w:pPr>
        <w:rPr>
          <w:b/>
          <w:bCs/>
        </w:rPr>
      </w:pPr>
    </w:p>
    <w:p w:rsidR="008B2D82" w:rsidRDefault="008B2D82" w:rsidP="00BA2EEB">
      <w:pPr>
        <w:pStyle w:val="Nadpis2"/>
      </w:pPr>
      <w:bookmarkStart w:id="109" w:name="_Toc404689771"/>
      <w:r>
        <w:t>Návrhy na regulaci rekreačního a sportovního využívání území veřejností</w:t>
      </w:r>
      <w:bookmarkEnd w:id="109"/>
    </w:p>
    <w:p w:rsidR="008B2D82" w:rsidRDefault="008B2D82" w:rsidP="008B2D82">
      <w:pPr>
        <w:pStyle w:val="Pokraovnseznamu"/>
        <w:spacing w:after="0"/>
        <w:ind w:left="0" w:firstLine="708"/>
        <w:rPr>
          <w:iCs/>
        </w:rPr>
      </w:pPr>
    </w:p>
    <w:p w:rsidR="008B2D82" w:rsidRPr="005C75FE" w:rsidRDefault="008B2D82" w:rsidP="008B2D82">
      <w:pPr>
        <w:pStyle w:val="Pokraovnseznamu"/>
        <w:spacing w:after="0"/>
        <w:ind w:left="0" w:firstLine="708"/>
        <w:rPr>
          <w:iCs/>
        </w:rPr>
      </w:pPr>
      <w:r>
        <w:rPr>
          <w:iCs/>
        </w:rPr>
        <w:t>Územím nevede žádná turistická stezka, pouze při západní hranici prochází silnice</w:t>
      </w:r>
      <w:r w:rsidR="00BA2EEB">
        <w:rPr>
          <w:iCs/>
        </w:rPr>
        <w:t xml:space="preserve">. </w:t>
      </w:r>
      <w:r w:rsidRPr="005C75FE">
        <w:rPr>
          <w:iCs/>
        </w:rPr>
        <w:t xml:space="preserve">Z toho důvodu není nutné regulovat </w:t>
      </w:r>
      <w:r w:rsidRPr="005C75FE">
        <w:rPr>
          <w:bCs/>
        </w:rPr>
        <w:t>rekreační a sportovní využívání území veřejností.</w:t>
      </w:r>
    </w:p>
    <w:p w:rsidR="008B2D82" w:rsidRPr="005C75FE" w:rsidRDefault="008B2D82" w:rsidP="008B2D82">
      <w:pPr>
        <w:pStyle w:val="Pokraovnseznamu"/>
        <w:spacing w:after="0"/>
        <w:ind w:left="0" w:firstLine="708"/>
        <w:rPr>
          <w:iCs/>
        </w:rPr>
      </w:pPr>
    </w:p>
    <w:p w:rsidR="008B2D82" w:rsidRDefault="008B2D82" w:rsidP="008B2D82">
      <w:pPr>
        <w:rPr>
          <w:b/>
          <w:bCs/>
        </w:rPr>
      </w:pPr>
    </w:p>
    <w:p w:rsidR="008B2D82" w:rsidRPr="009E0CB6" w:rsidRDefault="008B2D82" w:rsidP="00BA2EEB">
      <w:pPr>
        <w:pStyle w:val="Nadpis2"/>
        <w:rPr>
          <w:position w:val="6"/>
        </w:rPr>
      </w:pPr>
      <w:bookmarkStart w:id="110" w:name="_Toc404689772"/>
      <w:r w:rsidRPr="009E0CB6">
        <w:t>Návrhy na vzdělávací využití území</w:t>
      </w:r>
      <w:bookmarkEnd w:id="110"/>
    </w:p>
    <w:p w:rsidR="008B2D82" w:rsidRPr="009E0CB6" w:rsidRDefault="008B2D82" w:rsidP="008B2D82">
      <w:pPr>
        <w:pStyle w:val="Pokraovnseznamu"/>
        <w:spacing w:after="0"/>
        <w:ind w:left="0"/>
        <w:rPr>
          <w:iCs/>
        </w:rPr>
      </w:pPr>
    </w:p>
    <w:p w:rsidR="008B2D82" w:rsidRDefault="008B2D82" w:rsidP="008B2D82">
      <w:pPr>
        <w:pStyle w:val="Pokraovnseznamu"/>
        <w:spacing w:after="0"/>
        <w:ind w:left="0" w:firstLine="708"/>
        <w:rPr>
          <w:iCs/>
        </w:rPr>
      </w:pPr>
      <w:r>
        <w:rPr>
          <w:iCs/>
        </w:rPr>
        <w:lastRenderedPageBreak/>
        <w:t xml:space="preserve">Vhodné by bylo umístění informačních panelů v počtu 1 ks. </w:t>
      </w:r>
    </w:p>
    <w:p w:rsidR="008B2D82" w:rsidRPr="009E0CB6" w:rsidRDefault="008B2D82" w:rsidP="008B2D82">
      <w:pPr>
        <w:pStyle w:val="Pokraovnseznamu"/>
        <w:spacing w:after="0"/>
        <w:ind w:left="0" w:firstLine="708"/>
        <w:rPr>
          <w:iCs/>
        </w:rPr>
      </w:pPr>
      <w:r w:rsidRPr="009E0CB6">
        <w:rPr>
          <w:iCs/>
        </w:rPr>
        <w:t xml:space="preserve">Území je </w:t>
      </w:r>
      <w:r>
        <w:rPr>
          <w:iCs/>
        </w:rPr>
        <w:t xml:space="preserve">vhodné pro školní vycházky. </w:t>
      </w:r>
      <w:r w:rsidRPr="009E0CB6">
        <w:rPr>
          <w:iCs/>
        </w:rPr>
        <w:t>Za úvahu by nicméně stálo i pořádání odborných přednášek a exkurzí.</w:t>
      </w:r>
    </w:p>
    <w:p w:rsidR="008B2D82" w:rsidRPr="009E0CB6" w:rsidRDefault="008B2D82" w:rsidP="008B2D82">
      <w:pPr>
        <w:rPr>
          <w:b/>
          <w:bCs/>
        </w:rPr>
      </w:pPr>
    </w:p>
    <w:p w:rsidR="008B2D82" w:rsidRDefault="008B2D82" w:rsidP="008B2D82">
      <w:pPr>
        <w:rPr>
          <w:b/>
          <w:bCs/>
        </w:rPr>
      </w:pPr>
    </w:p>
    <w:p w:rsidR="008B2D82" w:rsidRDefault="008B2D82" w:rsidP="00BA2EEB">
      <w:pPr>
        <w:pStyle w:val="Nadpis2"/>
      </w:pPr>
      <w:bookmarkStart w:id="111" w:name="_Toc404689773"/>
      <w:r>
        <w:t>Návrhy na průzkum či výzkum a monitoring předmětu ochrany území</w:t>
      </w:r>
      <w:bookmarkEnd w:id="111"/>
    </w:p>
    <w:p w:rsidR="008B2D82" w:rsidRDefault="008B2D82" w:rsidP="008B2D82">
      <w:pPr>
        <w:pStyle w:val="Pokraovnseznamu"/>
        <w:spacing w:after="0"/>
        <w:ind w:left="0"/>
        <w:rPr>
          <w:i/>
          <w:iCs/>
        </w:rPr>
      </w:pPr>
    </w:p>
    <w:p w:rsidR="008B2D82" w:rsidRDefault="00BA2EEB" w:rsidP="008B2D82">
      <w:pPr>
        <w:spacing w:line="300" w:lineRule="atLeast"/>
        <w:ind w:firstLine="708"/>
      </w:pPr>
      <w:r>
        <w:t xml:space="preserve">Po provedení jednorázového zásahu bude nutné sledovat trendy v obnově populací obojživelníků a litorálních porostů a dále i ochranářsky významných druhů. Na základě výsledků z těchto průzkumů pak lze modelovat a korigovat i případné trendy v hospodářském využití nádrže. </w:t>
      </w:r>
    </w:p>
    <w:p w:rsidR="008B2D82" w:rsidRPr="000C5A28" w:rsidRDefault="008B2D82" w:rsidP="008B2D82"/>
    <w:p w:rsidR="008B2D82" w:rsidRPr="00CA78AC" w:rsidRDefault="008B2D82" w:rsidP="008B2D82">
      <w:pPr>
        <w:pStyle w:val="Pokraovnseznamu"/>
        <w:spacing w:after="0"/>
        <w:ind w:left="0"/>
        <w:rPr>
          <w:iCs/>
        </w:rPr>
      </w:pPr>
    </w:p>
    <w:p w:rsidR="008B2D82" w:rsidRDefault="008B2D82" w:rsidP="008B2D82"/>
    <w:p w:rsidR="008B2D82" w:rsidRDefault="008B2D82" w:rsidP="007143A0">
      <w:pPr>
        <w:pStyle w:val="Nadpis1"/>
      </w:pPr>
      <w:r>
        <w:br w:type="page"/>
      </w:r>
      <w:bookmarkStart w:id="112" w:name="_Toc404689774"/>
      <w:r>
        <w:lastRenderedPageBreak/>
        <w:t>Závěrečné údaje</w:t>
      </w:r>
      <w:bookmarkEnd w:id="112"/>
    </w:p>
    <w:p w:rsidR="008B2D82" w:rsidRDefault="008B2D82" w:rsidP="008B2D82">
      <w:pPr>
        <w:pStyle w:val="Seznam"/>
        <w:rPr>
          <w:b/>
          <w:bCs/>
        </w:rPr>
      </w:pPr>
    </w:p>
    <w:p w:rsidR="008B2D82" w:rsidRDefault="008B2D82" w:rsidP="007143A0">
      <w:pPr>
        <w:pStyle w:val="Nadpis2"/>
      </w:pPr>
      <w:bookmarkStart w:id="113" w:name="_Toc404689775"/>
      <w:r>
        <w:t>Předpokládané orientační náklady hrazené orgánem ochrany přírody podle jednotlivých zásahů (druhů prací)</w:t>
      </w:r>
      <w:bookmarkEnd w:id="113"/>
      <w:r>
        <w:rPr>
          <w:position w:val="6"/>
        </w:rPr>
        <w:t xml:space="preserve"> </w:t>
      </w:r>
    </w:p>
    <w:p w:rsidR="008B2D82" w:rsidRDefault="008B2D82" w:rsidP="008B2D82">
      <w:pPr>
        <w:pStyle w:val="Seznam"/>
        <w:rPr>
          <w:b/>
          <w:bCs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5033"/>
        <w:gridCol w:w="1984"/>
        <w:gridCol w:w="2126"/>
      </w:tblGrid>
      <w:tr w:rsidR="008B2D82" w:rsidRPr="00962CB5" w:rsidTr="00BA2EEB">
        <w:tc>
          <w:tcPr>
            <w:tcW w:w="50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000000"/>
            </w:tcBorders>
            <w:shd w:val="clear" w:color="auto" w:fill="C0C0C0"/>
          </w:tcPr>
          <w:p w:rsidR="008B2D82" w:rsidRPr="00354B38" w:rsidRDefault="008B2D82" w:rsidP="00BA2EEB">
            <w:pPr>
              <w:pStyle w:val="Zkladntext"/>
              <w:jc w:val="left"/>
              <w:rPr>
                <w:b/>
                <w:bCs/>
                <w:position w:val="6"/>
              </w:rPr>
            </w:pPr>
            <w:r w:rsidRPr="00354B38">
              <w:rPr>
                <w:b/>
                <w:bCs/>
                <w:position w:val="6"/>
              </w:rPr>
              <w:t xml:space="preserve">Druh zásahu (práce) a odhad množství (např. plochy) </w:t>
            </w:r>
          </w:p>
          <w:p w:rsidR="008B2D82" w:rsidRPr="00354B38" w:rsidRDefault="008B2D82" w:rsidP="00BA2EEB">
            <w:pPr>
              <w:pStyle w:val="Zkladntext"/>
              <w:jc w:val="left"/>
              <w:rPr>
                <w:b/>
                <w:bCs/>
                <w:position w:val="6"/>
              </w:rPr>
            </w:pPr>
            <w:r w:rsidRPr="00354B38">
              <w:rPr>
                <w:b/>
                <w:bCs/>
                <w:position w:val="6"/>
              </w:rPr>
              <w:t xml:space="preserve"> 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6" w:space="0" w:color="000000"/>
              <w:bottom w:val="single" w:sz="18" w:space="0" w:color="auto"/>
              <w:right w:val="single" w:sz="6" w:space="0" w:color="000000"/>
            </w:tcBorders>
            <w:shd w:val="clear" w:color="auto" w:fill="C0C0C0"/>
          </w:tcPr>
          <w:p w:rsidR="008B2D82" w:rsidRPr="00354B38" w:rsidRDefault="008B2D82" w:rsidP="00BA2EEB">
            <w:pPr>
              <w:pStyle w:val="Zkladntext"/>
              <w:jc w:val="left"/>
              <w:rPr>
                <w:b/>
                <w:bCs/>
                <w:position w:val="6"/>
              </w:rPr>
            </w:pPr>
            <w:r w:rsidRPr="00354B38">
              <w:rPr>
                <w:b/>
                <w:bCs/>
                <w:position w:val="6"/>
              </w:rPr>
              <w:t>Orientační náklady za rok (Kč)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6" w:space="0" w:color="000000"/>
              <w:bottom w:val="single" w:sz="18" w:space="0" w:color="auto"/>
              <w:right w:val="single" w:sz="18" w:space="0" w:color="auto"/>
            </w:tcBorders>
            <w:shd w:val="clear" w:color="auto" w:fill="C0C0C0"/>
          </w:tcPr>
          <w:p w:rsidR="008B2D82" w:rsidRPr="00354B38" w:rsidRDefault="008B2D82" w:rsidP="00BA2EEB">
            <w:pPr>
              <w:pStyle w:val="Zkladntext"/>
              <w:jc w:val="left"/>
              <w:rPr>
                <w:b/>
                <w:bCs/>
                <w:position w:val="6"/>
              </w:rPr>
            </w:pPr>
            <w:r w:rsidRPr="00354B38">
              <w:rPr>
                <w:b/>
                <w:bCs/>
                <w:position w:val="6"/>
              </w:rPr>
              <w:t>Orientační náklady za období platnosti plánu péče (Kč)</w:t>
            </w:r>
          </w:p>
        </w:tc>
      </w:tr>
      <w:tr w:rsidR="008B2D82" w:rsidRPr="00962CB5" w:rsidTr="00BA2EEB">
        <w:tc>
          <w:tcPr>
            <w:tcW w:w="9143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8B2D82" w:rsidRPr="00354B38" w:rsidRDefault="008B2D82" w:rsidP="00BA2EEB">
            <w:pPr>
              <w:pStyle w:val="Zkladntext"/>
              <w:jc w:val="left"/>
              <w:rPr>
                <w:b/>
                <w:bCs/>
                <w:position w:val="6"/>
              </w:rPr>
            </w:pPr>
            <w:r w:rsidRPr="00354B38">
              <w:rPr>
                <w:b/>
                <w:bCs/>
                <w:position w:val="6"/>
              </w:rPr>
              <w:t>Jednorázové a časově omezené zásahy</w:t>
            </w:r>
          </w:p>
        </w:tc>
      </w:tr>
      <w:tr w:rsidR="008B2D82" w:rsidRPr="002B6CE2" w:rsidTr="00BA2EEB">
        <w:tc>
          <w:tcPr>
            <w:tcW w:w="5033" w:type="dxa"/>
            <w:tcBorders>
              <w:top w:val="single" w:sz="6" w:space="0" w:color="000000"/>
              <w:left w:val="single" w:sz="18" w:space="0" w:color="auto"/>
              <w:bottom w:val="single" w:sz="12" w:space="0" w:color="auto"/>
              <w:right w:val="single" w:sz="6" w:space="0" w:color="000000"/>
            </w:tcBorders>
          </w:tcPr>
          <w:p w:rsidR="008B2D82" w:rsidRPr="00354B38" w:rsidRDefault="008B2D82" w:rsidP="00BA2EEB">
            <w:pPr>
              <w:pStyle w:val="Zkladntext"/>
              <w:spacing w:line="300" w:lineRule="atLeast"/>
              <w:jc w:val="left"/>
              <w:rPr>
                <w:position w:val="6"/>
                <w:szCs w:val="22"/>
              </w:rPr>
            </w:pPr>
            <w:r w:rsidRPr="00354B38">
              <w:rPr>
                <w:position w:val="6"/>
                <w:szCs w:val="22"/>
              </w:rPr>
              <w:t>pruhové značení</w:t>
            </w:r>
            <w:r>
              <w:rPr>
                <w:position w:val="6"/>
                <w:szCs w:val="22"/>
              </w:rPr>
              <w:t xml:space="preserve"> (cca </w:t>
            </w:r>
            <w:r w:rsidR="00BA2EEB">
              <w:rPr>
                <w:position w:val="6"/>
                <w:szCs w:val="22"/>
              </w:rPr>
              <w:t>2</w:t>
            </w:r>
            <w:r>
              <w:rPr>
                <w:position w:val="6"/>
                <w:szCs w:val="22"/>
              </w:rPr>
              <w:t xml:space="preserve"> km, </w:t>
            </w:r>
            <w:r w:rsidR="00BA2EEB">
              <w:rPr>
                <w:position w:val="6"/>
                <w:szCs w:val="22"/>
              </w:rPr>
              <w:t>25</w:t>
            </w:r>
            <w:r>
              <w:rPr>
                <w:position w:val="6"/>
                <w:szCs w:val="22"/>
              </w:rPr>
              <w:t>00,-/1km+režie)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808080"/>
          </w:tcPr>
          <w:p w:rsidR="008B2D82" w:rsidRPr="00354B38" w:rsidRDefault="00BA2EEB" w:rsidP="00BA2EEB">
            <w:pPr>
              <w:pStyle w:val="Zkladntext"/>
              <w:spacing w:line="300" w:lineRule="atLeast"/>
              <w:jc w:val="right"/>
              <w:rPr>
                <w:position w:val="6"/>
                <w:szCs w:val="22"/>
              </w:rPr>
            </w:pPr>
            <w:r>
              <w:rPr>
                <w:position w:val="6"/>
                <w:szCs w:val="22"/>
              </w:rPr>
              <w:t>5</w:t>
            </w:r>
            <w:r w:rsidR="008B2D82" w:rsidRPr="00354B38">
              <w:rPr>
                <w:position w:val="6"/>
                <w:szCs w:val="22"/>
              </w:rPr>
              <w:t>.000,-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18" w:space="0" w:color="auto"/>
            </w:tcBorders>
          </w:tcPr>
          <w:p w:rsidR="008B2D82" w:rsidRPr="00354B38" w:rsidRDefault="00BA2EEB" w:rsidP="00BA2EEB">
            <w:pPr>
              <w:pStyle w:val="Zkladntext"/>
              <w:spacing w:line="300" w:lineRule="atLeast"/>
              <w:jc w:val="right"/>
              <w:rPr>
                <w:position w:val="6"/>
                <w:szCs w:val="22"/>
              </w:rPr>
            </w:pPr>
            <w:r>
              <w:rPr>
                <w:position w:val="6"/>
                <w:szCs w:val="22"/>
              </w:rPr>
              <w:t>5</w:t>
            </w:r>
            <w:r w:rsidR="008B2D82" w:rsidRPr="00354B38">
              <w:rPr>
                <w:position w:val="6"/>
                <w:szCs w:val="22"/>
              </w:rPr>
              <w:t>.000,-</w:t>
            </w:r>
          </w:p>
        </w:tc>
      </w:tr>
      <w:tr w:rsidR="008B2D82" w:rsidRPr="002B6CE2" w:rsidTr="00BA2EEB">
        <w:tc>
          <w:tcPr>
            <w:tcW w:w="5033" w:type="dxa"/>
            <w:tcBorders>
              <w:top w:val="single" w:sz="6" w:space="0" w:color="000000"/>
              <w:left w:val="single" w:sz="18" w:space="0" w:color="auto"/>
              <w:bottom w:val="single" w:sz="12" w:space="0" w:color="auto"/>
              <w:right w:val="single" w:sz="6" w:space="0" w:color="000000"/>
            </w:tcBorders>
          </w:tcPr>
          <w:p w:rsidR="008B2D82" w:rsidRPr="00354B38" w:rsidRDefault="008B2D82" w:rsidP="00BA2EEB">
            <w:pPr>
              <w:pStyle w:val="Zkladntext"/>
              <w:spacing w:line="300" w:lineRule="atLeast"/>
              <w:jc w:val="left"/>
              <w:rPr>
                <w:position w:val="6"/>
                <w:szCs w:val="22"/>
              </w:rPr>
            </w:pPr>
            <w:r w:rsidRPr="00354B38">
              <w:rPr>
                <w:position w:val="6"/>
                <w:szCs w:val="22"/>
              </w:rPr>
              <w:t>instalace stojanů vymezujících ZCHÚ (</w:t>
            </w:r>
            <w:r w:rsidR="00BA2EEB">
              <w:rPr>
                <w:position w:val="6"/>
                <w:szCs w:val="22"/>
              </w:rPr>
              <w:t>1</w:t>
            </w:r>
            <w:r w:rsidRPr="00354B38">
              <w:rPr>
                <w:position w:val="6"/>
                <w:szCs w:val="22"/>
              </w:rPr>
              <w:t xml:space="preserve"> stojan</w:t>
            </w:r>
            <w:r w:rsidR="00BA2EEB">
              <w:rPr>
                <w:position w:val="6"/>
                <w:szCs w:val="22"/>
              </w:rPr>
              <w:t xml:space="preserve"> </w:t>
            </w:r>
            <w:r>
              <w:rPr>
                <w:position w:val="6"/>
                <w:szCs w:val="22"/>
              </w:rPr>
              <w:t xml:space="preserve"> </w:t>
            </w:r>
            <w:r w:rsidR="00BA2EEB">
              <w:rPr>
                <w:position w:val="6"/>
                <w:szCs w:val="22"/>
              </w:rPr>
              <w:t>20</w:t>
            </w:r>
            <w:r>
              <w:rPr>
                <w:position w:val="6"/>
                <w:szCs w:val="22"/>
              </w:rPr>
              <w:t>00,-/stojan +režie</w:t>
            </w:r>
            <w:r w:rsidRPr="00354B38">
              <w:rPr>
                <w:position w:val="6"/>
                <w:szCs w:val="22"/>
              </w:rPr>
              <w:t>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808080"/>
          </w:tcPr>
          <w:p w:rsidR="008B2D82" w:rsidRPr="00354B38" w:rsidRDefault="00BA2EEB" w:rsidP="00BA2EEB">
            <w:pPr>
              <w:pStyle w:val="Zkladntext"/>
              <w:spacing w:line="300" w:lineRule="atLeast"/>
              <w:jc w:val="right"/>
              <w:rPr>
                <w:position w:val="6"/>
                <w:szCs w:val="22"/>
              </w:rPr>
            </w:pPr>
            <w:r>
              <w:rPr>
                <w:position w:val="6"/>
                <w:szCs w:val="22"/>
              </w:rPr>
              <w:t>2</w:t>
            </w:r>
            <w:r w:rsidR="008B2D82" w:rsidRPr="00354B38">
              <w:rPr>
                <w:position w:val="6"/>
                <w:szCs w:val="22"/>
              </w:rPr>
              <w:t>.000,-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18" w:space="0" w:color="auto"/>
            </w:tcBorders>
          </w:tcPr>
          <w:p w:rsidR="008B2D82" w:rsidRPr="00354B38" w:rsidRDefault="00BA2EEB" w:rsidP="00BA2EEB">
            <w:pPr>
              <w:pStyle w:val="Zkladntext"/>
              <w:spacing w:line="300" w:lineRule="atLeast"/>
              <w:jc w:val="right"/>
              <w:rPr>
                <w:position w:val="6"/>
                <w:szCs w:val="22"/>
              </w:rPr>
            </w:pPr>
            <w:r>
              <w:rPr>
                <w:position w:val="6"/>
                <w:szCs w:val="22"/>
              </w:rPr>
              <w:t>2</w:t>
            </w:r>
            <w:r w:rsidR="008B2D82" w:rsidRPr="00354B38">
              <w:rPr>
                <w:position w:val="6"/>
                <w:szCs w:val="22"/>
              </w:rPr>
              <w:t>.000,-</w:t>
            </w:r>
          </w:p>
        </w:tc>
      </w:tr>
      <w:tr w:rsidR="008B2D82" w:rsidRPr="002B6CE2" w:rsidTr="00BA2EEB">
        <w:tc>
          <w:tcPr>
            <w:tcW w:w="5033" w:type="dxa"/>
            <w:tcBorders>
              <w:top w:val="single" w:sz="6" w:space="0" w:color="000000"/>
              <w:left w:val="single" w:sz="18" w:space="0" w:color="auto"/>
              <w:bottom w:val="single" w:sz="12" w:space="0" w:color="auto"/>
              <w:right w:val="single" w:sz="6" w:space="0" w:color="000000"/>
            </w:tcBorders>
          </w:tcPr>
          <w:p w:rsidR="008B2D82" w:rsidRPr="00354B38" w:rsidRDefault="00BA2EEB" w:rsidP="00BA2EEB">
            <w:pPr>
              <w:pStyle w:val="Zkladntext"/>
              <w:spacing w:line="300" w:lineRule="atLeast"/>
              <w:jc w:val="left"/>
              <w:rPr>
                <w:position w:val="6"/>
                <w:szCs w:val="22"/>
              </w:rPr>
            </w:pPr>
            <w:r>
              <w:rPr>
                <w:position w:val="6"/>
                <w:szCs w:val="22"/>
              </w:rPr>
              <w:t>odbahnění nádrže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808080"/>
          </w:tcPr>
          <w:p w:rsidR="008B2D82" w:rsidRPr="00354B38" w:rsidRDefault="00BA2EEB" w:rsidP="00BA2EEB">
            <w:pPr>
              <w:pStyle w:val="Zkladntext"/>
              <w:spacing w:line="300" w:lineRule="atLeast"/>
              <w:jc w:val="right"/>
              <w:rPr>
                <w:position w:val="6"/>
                <w:szCs w:val="22"/>
              </w:rPr>
            </w:pPr>
            <w:r>
              <w:rPr>
                <w:position w:val="6"/>
                <w:szCs w:val="22"/>
              </w:rPr>
              <w:t>3 00</w:t>
            </w:r>
            <w:r w:rsidR="008B2D82" w:rsidRPr="00354B38">
              <w:rPr>
                <w:position w:val="6"/>
                <w:szCs w:val="22"/>
              </w:rPr>
              <w:t>0.000,-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18" w:space="0" w:color="auto"/>
            </w:tcBorders>
          </w:tcPr>
          <w:p w:rsidR="008B2D82" w:rsidRPr="00354B38" w:rsidRDefault="00BA2EEB" w:rsidP="00BA2EEB">
            <w:pPr>
              <w:pStyle w:val="Zkladntext"/>
              <w:spacing w:line="300" w:lineRule="atLeast"/>
              <w:jc w:val="right"/>
              <w:rPr>
                <w:position w:val="6"/>
                <w:szCs w:val="22"/>
              </w:rPr>
            </w:pPr>
            <w:r>
              <w:rPr>
                <w:position w:val="6"/>
                <w:szCs w:val="22"/>
              </w:rPr>
              <w:t>3 00</w:t>
            </w:r>
            <w:r w:rsidR="008B2D82" w:rsidRPr="00354B38">
              <w:rPr>
                <w:position w:val="6"/>
                <w:szCs w:val="22"/>
              </w:rPr>
              <w:t>0.000,-</w:t>
            </w:r>
          </w:p>
        </w:tc>
      </w:tr>
      <w:tr w:rsidR="008B2D82" w:rsidRPr="00962CB5" w:rsidTr="00BA2EEB">
        <w:tc>
          <w:tcPr>
            <w:tcW w:w="5033" w:type="dxa"/>
            <w:tcBorders>
              <w:top w:val="single" w:sz="6" w:space="0" w:color="000000"/>
              <w:left w:val="single" w:sz="18" w:space="0" w:color="auto"/>
              <w:bottom w:val="single" w:sz="12" w:space="0" w:color="auto"/>
              <w:right w:val="single" w:sz="6" w:space="0" w:color="000000"/>
            </w:tcBorders>
          </w:tcPr>
          <w:p w:rsidR="008B2D82" w:rsidRPr="00354B38" w:rsidRDefault="00F74C4F" w:rsidP="00BA2EEB">
            <w:pPr>
              <w:pStyle w:val="Zkladntext"/>
              <w:jc w:val="left"/>
              <w:rPr>
                <w:position w:val="6"/>
              </w:rPr>
            </w:pPr>
            <w:r>
              <w:rPr>
                <w:position w:val="6"/>
              </w:rPr>
              <w:t>Výsadba stromů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808080"/>
          </w:tcPr>
          <w:p w:rsidR="008B2D82" w:rsidRPr="00354B38" w:rsidRDefault="00F74C4F" w:rsidP="00BA2EEB">
            <w:pPr>
              <w:pStyle w:val="Zkladntext"/>
              <w:jc w:val="right"/>
              <w:rPr>
                <w:position w:val="6"/>
              </w:rPr>
            </w:pPr>
            <w:r>
              <w:rPr>
                <w:position w:val="6"/>
              </w:rPr>
              <w:t>15000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18" w:space="0" w:color="auto"/>
            </w:tcBorders>
          </w:tcPr>
          <w:p w:rsidR="008B2D82" w:rsidRPr="00354B38" w:rsidRDefault="00F74C4F" w:rsidP="00BA2EEB">
            <w:pPr>
              <w:pStyle w:val="Zkladntext"/>
              <w:jc w:val="right"/>
              <w:rPr>
                <w:position w:val="6"/>
              </w:rPr>
            </w:pPr>
            <w:r>
              <w:rPr>
                <w:position w:val="6"/>
              </w:rPr>
              <w:t>15000</w:t>
            </w:r>
          </w:p>
        </w:tc>
      </w:tr>
      <w:tr w:rsidR="008B2D82" w:rsidRPr="00962CB5" w:rsidTr="00BA2EEB">
        <w:tc>
          <w:tcPr>
            <w:tcW w:w="5033" w:type="dxa"/>
            <w:tcBorders>
              <w:top w:val="single" w:sz="6" w:space="0" w:color="000000"/>
              <w:left w:val="single" w:sz="18" w:space="0" w:color="auto"/>
              <w:bottom w:val="single" w:sz="12" w:space="0" w:color="auto"/>
              <w:right w:val="single" w:sz="6" w:space="0" w:color="000000"/>
            </w:tcBorders>
          </w:tcPr>
          <w:p w:rsidR="008B2D82" w:rsidRPr="00354B38" w:rsidRDefault="008B2D82" w:rsidP="00BA2EEB">
            <w:pPr>
              <w:pStyle w:val="Zkladntext"/>
              <w:jc w:val="left"/>
              <w:rPr>
                <w:position w:val="6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808080"/>
          </w:tcPr>
          <w:p w:rsidR="008B2D82" w:rsidRPr="00354B38" w:rsidRDefault="008B2D82" w:rsidP="00BA2EEB">
            <w:pPr>
              <w:pStyle w:val="Zkladntext"/>
              <w:jc w:val="right"/>
              <w:rPr>
                <w:position w:val="6"/>
              </w:rPr>
            </w:pPr>
            <w:r w:rsidRPr="00354B38">
              <w:rPr>
                <w:position w:val="6"/>
              </w:rPr>
              <w:t>----------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18" w:space="0" w:color="auto"/>
            </w:tcBorders>
          </w:tcPr>
          <w:p w:rsidR="008B2D82" w:rsidRPr="00354B38" w:rsidRDefault="008B2D82" w:rsidP="00BA2EEB">
            <w:pPr>
              <w:pStyle w:val="Zkladntext"/>
              <w:jc w:val="right"/>
              <w:rPr>
                <w:position w:val="6"/>
              </w:rPr>
            </w:pPr>
            <w:r w:rsidRPr="00354B38">
              <w:rPr>
                <w:position w:val="6"/>
              </w:rPr>
              <w:t>----------</w:t>
            </w:r>
          </w:p>
        </w:tc>
      </w:tr>
      <w:tr w:rsidR="008B2D82" w:rsidRPr="00962CB5" w:rsidTr="00BA2EEB">
        <w:tc>
          <w:tcPr>
            <w:tcW w:w="5033" w:type="dxa"/>
            <w:tcBorders>
              <w:top w:val="single" w:sz="6" w:space="0" w:color="000000"/>
              <w:left w:val="single" w:sz="18" w:space="0" w:color="auto"/>
              <w:bottom w:val="double" w:sz="12" w:space="0" w:color="auto"/>
              <w:right w:val="single" w:sz="6" w:space="0" w:color="000000"/>
            </w:tcBorders>
            <w:shd w:val="clear" w:color="auto" w:fill="C0C0C0"/>
          </w:tcPr>
          <w:p w:rsidR="008B2D82" w:rsidRPr="0051373E" w:rsidRDefault="008B2D82" w:rsidP="00BA2EEB">
            <w:pPr>
              <w:pStyle w:val="Zkladntext"/>
              <w:jc w:val="left"/>
              <w:rPr>
                <w:b/>
                <w:bCs/>
                <w:spacing w:val="-8"/>
                <w:position w:val="6"/>
                <w:highlight w:val="lightGray"/>
              </w:rPr>
            </w:pPr>
            <w:r w:rsidRPr="00354B38">
              <w:rPr>
                <w:b/>
                <w:bCs/>
                <w:spacing w:val="-8"/>
                <w:position w:val="6"/>
              </w:rPr>
              <w:t>Jednorázové a časově omezené zásahy celkem (Kč)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double" w:sz="12" w:space="0" w:color="auto"/>
              <w:right w:val="single" w:sz="6" w:space="0" w:color="000000"/>
            </w:tcBorders>
            <w:shd w:val="clear" w:color="auto" w:fill="808080"/>
          </w:tcPr>
          <w:p w:rsidR="008B2D82" w:rsidRPr="00354B38" w:rsidRDefault="008B2D82" w:rsidP="00BA2EEB">
            <w:pPr>
              <w:pStyle w:val="Zkladntext"/>
              <w:jc w:val="right"/>
              <w:rPr>
                <w:position w:val="6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double" w:sz="12" w:space="0" w:color="auto"/>
              <w:right w:val="single" w:sz="18" w:space="0" w:color="auto"/>
            </w:tcBorders>
          </w:tcPr>
          <w:p w:rsidR="008B2D82" w:rsidRPr="00EB4F6D" w:rsidRDefault="007143A0" w:rsidP="00F74C4F">
            <w:pPr>
              <w:pStyle w:val="Zkladntext"/>
              <w:jc w:val="right"/>
              <w:rPr>
                <w:b/>
                <w:position w:val="6"/>
              </w:rPr>
            </w:pPr>
            <w:r>
              <w:rPr>
                <w:b/>
                <w:position w:val="6"/>
              </w:rPr>
              <w:t>3 0</w:t>
            </w:r>
            <w:r w:rsidR="00F74C4F">
              <w:rPr>
                <w:b/>
                <w:position w:val="6"/>
              </w:rPr>
              <w:t>22</w:t>
            </w:r>
            <w:r>
              <w:rPr>
                <w:b/>
                <w:position w:val="6"/>
              </w:rPr>
              <w:t xml:space="preserve"> 000</w:t>
            </w:r>
            <w:r w:rsidR="008B2D82" w:rsidRPr="00EB4F6D">
              <w:rPr>
                <w:b/>
                <w:position w:val="6"/>
              </w:rPr>
              <w:t>,-</w:t>
            </w:r>
          </w:p>
        </w:tc>
      </w:tr>
      <w:tr w:rsidR="008B2D82" w:rsidRPr="00962CB5" w:rsidTr="00BA2EEB">
        <w:tc>
          <w:tcPr>
            <w:tcW w:w="9143" w:type="dxa"/>
            <w:gridSpan w:val="3"/>
            <w:tcBorders>
              <w:top w:val="doub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8B2D82" w:rsidRPr="00354B38" w:rsidRDefault="008B2D82" w:rsidP="00BA2EEB">
            <w:pPr>
              <w:pStyle w:val="Zkladntext"/>
              <w:jc w:val="left"/>
              <w:rPr>
                <w:b/>
                <w:bCs/>
                <w:position w:val="6"/>
              </w:rPr>
            </w:pPr>
            <w:r w:rsidRPr="00354B38">
              <w:rPr>
                <w:b/>
                <w:bCs/>
                <w:position w:val="6"/>
              </w:rPr>
              <w:t>Opakované zásahy</w:t>
            </w:r>
          </w:p>
        </w:tc>
      </w:tr>
      <w:tr w:rsidR="008B2D82" w:rsidRPr="002B6CE2" w:rsidTr="00BA2EEB">
        <w:tc>
          <w:tcPr>
            <w:tcW w:w="5033" w:type="dxa"/>
            <w:tcBorders>
              <w:top w:val="single" w:sz="12" w:space="0" w:color="auto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:rsidR="008B2D82" w:rsidRPr="00354B38" w:rsidRDefault="008B2D82" w:rsidP="007143A0">
            <w:pPr>
              <w:pStyle w:val="Zkladntext"/>
              <w:jc w:val="left"/>
              <w:rPr>
                <w:position w:val="6"/>
                <w:szCs w:val="22"/>
              </w:rPr>
            </w:pPr>
            <w:r w:rsidRPr="00354B38">
              <w:rPr>
                <w:position w:val="6"/>
                <w:szCs w:val="22"/>
              </w:rPr>
              <w:t xml:space="preserve">kosení 1x za </w:t>
            </w:r>
            <w:r w:rsidR="007143A0">
              <w:rPr>
                <w:position w:val="6"/>
                <w:szCs w:val="22"/>
              </w:rPr>
              <w:t>rok</w:t>
            </w:r>
            <w:r>
              <w:rPr>
                <w:position w:val="6"/>
                <w:szCs w:val="22"/>
              </w:rPr>
              <w:t xml:space="preserve">, </w:t>
            </w:r>
            <w:r w:rsidR="007143A0">
              <w:rPr>
                <w:position w:val="6"/>
                <w:szCs w:val="22"/>
              </w:rPr>
              <w:t xml:space="preserve">0,3 </w:t>
            </w:r>
            <w:r>
              <w:rPr>
                <w:position w:val="6"/>
                <w:szCs w:val="22"/>
              </w:rPr>
              <w:t xml:space="preserve">ha 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B2D82" w:rsidRPr="00354B38" w:rsidRDefault="008B2D82" w:rsidP="007143A0">
            <w:pPr>
              <w:pStyle w:val="Zkladntext"/>
              <w:jc w:val="right"/>
              <w:rPr>
                <w:position w:val="6"/>
                <w:szCs w:val="22"/>
              </w:rPr>
            </w:pPr>
            <w:r>
              <w:rPr>
                <w:position w:val="6"/>
                <w:szCs w:val="22"/>
              </w:rPr>
              <w:t>7</w:t>
            </w:r>
            <w:r w:rsidRPr="00354B38">
              <w:rPr>
                <w:position w:val="6"/>
                <w:szCs w:val="22"/>
              </w:rPr>
              <w:t>.000,-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:rsidR="008B2D82" w:rsidRPr="00354B38" w:rsidRDefault="007143A0" w:rsidP="00BA2EEB">
            <w:pPr>
              <w:pStyle w:val="Zkladntext"/>
              <w:jc w:val="right"/>
              <w:rPr>
                <w:position w:val="6"/>
                <w:szCs w:val="22"/>
              </w:rPr>
            </w:pPr>
            <w:r>
              <w:rPr>
                <w:position w:val="6"/>
                <w:szCs w:val="22"/>
              </w:rPr>
              <w:t>7</w:t>
            </w:r>
            <w:r w:rsidR="008B2D82">
              <w:rPr>
                <w:position w:val="6"/>
                <w:szCs w:val="22"/>
              </w:rPr>
              <w:t>0</w:t>
            </w:r>
            <w:r w:rsidR="008B2D82" w:rsidRPr="00354B38">
              <w:rPr>
                <w:position w:val="6"/>
                <w:szCs w:val="22"/>
              </w:rPr>
              <w:t>.000,-</w:t>
            </w:r>
          </w:p>
        </w:tc>
      </w:tr>
      <w:tr w:rsidR="008B2D82" w:rsidRPr="00962CB5" w:rsidTr="00BA2EEB">
        <w:tc>
          <w:tcPr>
            <w:tcW w:w="5033" w:type="dxa"/>
            <w:tcBorders>
              <w:top w:val="single" w:sz="6" w:space="0" w:color="000000"/>
              <w:left w:val="single" w:sz="18" w:space="0" w:color="auto"/>
              <w:bottom w:val="single" w:sz="12" w:space="0" w:color="auto"/>
              <w:right w:val="single" w:sz="6" w:space="0" w:color="000000"/>
            </w:tcBorders>
          </w:tcPr>
          <w:p w:rsidR="008B2D82" w:rsidRPr="00354B38" w:rsidRDefault="007143A0" w:rsidP="00BA2EEB">
            <w:pPr>
              <w:pStyle w:val="Zkladntext"/>
              <w:jc w:val="left"/>
              <w:rPr>
                <w:position w:val="6"/>
              </w:rPr>
            </w:pPr>
            <w:r>
              <w:rPr>
                <w:position w:val="6"/>
              </w:rPr>
              <w:t>kosení orobinců (3 x za platnost plánu péče - po odbahnění)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:rsidR="008B2D82" w:rsidRPr="00354B38" w:rsidRDefault="007143A0" w:rsidP="00BA2EEB">
            <w:pPr>
              <w:pStyle w:val="Zkladntext"/>
              <w:jc w:val="right"/>
              <w:rPr>
                <w:position w:val="6"/>
              </w:rPr>
            </w:pPr>
            <w:r>
              <w:rPr>
                <w:position w:val="6"/>
              </w:rPr>
              <w:t>15000,-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18" w:space="0" w:color="auto"/>
            </w:tcBorders>
          </w:tcPr>
          <w:p w:rsidR="008B2D82" w:rsidRPr="00354B38" w:rsidRDefault="007143A0" w:rsidP="00BA2EEB">
            <w:pPr>
              <w:pStyle w:val="Zkladntext"/>
              <w:jc w:val="right"/>
              <w:rPr>
                <w:position w:val="6"/>
              </w:rPr>
            </w:pPr>
            <w:r>
              <w:rPr>
                <w:position w:val="6"/>
              </w:rPr>
              <w:t>45000,-</w:t>
            </w:r>
          </w:p>
        </w:tc>
      </w:tr>
      <w:tr w:rsidR="008B2D82" w:rsidRPr="00962CB5" w:rsidTr="00BA2EEB">
        <w:tc>
          <w:tcPr>
            <w:tcW w:w="5033" w:type="dxa"/>
            <w:tcBorders>
              <w:top w:val="single" w:sz="12" w:space="0" w:color="auto"/>
              <w:left w:val="single" w:sz="18" w:space="0" w:color="auto"/>
              <w:bottom w:val="double" w:sz="12" w:space="0" w:color="auto"/>
              <w:right w:val="single" w:sz="6" w:space="0" w:color="000000"/>
            </w:tcBorders>
            <w:shd w:val="clear" w:color="auto" w:fill="C0C0C0"/>
          </w:tcPr>
          <w:p w:rsidR="008B2D82" w:rsidRPr="0051373E" w:rsidRDefault="008B2D82" w:rsidP="00BA2EEB">
            <w:pPr>
              <w:pStyle w:val="Zkladntext"/>
              <w:jc w:val="left"/>
              <w:rPr>
                <w:b/>
                <w:bCs/>
                <w:position w:val="6"/>
                <w:highlight w:val="lightGray"/>
              </w:rPr>
            </w:pPr>
            <w:r w:rsidRPr="00354B38">
              <w:rPr>
                <w:b/>
                <w:bCs/>
                <w:position w:val="6"/>
              </w:rPr>
              <w:t>Opakované zásahy celkem (Kč)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6" w:space="0" w:color="000000"/>
              <w:bottom w:val="double" w:sz="12" w:space="0" w:color="auto"/>
              <w:right w:val="single" w:sz="6" w:space="0" w:color="000000"/>
            </w:tcBorders>
          </w:tcPr>
          <w:p w:rsidR="008B2D82" w:rsidRPr="00354B38" w:rsidRDefault="007143A0" w:rsidP="00BA2EEB">
            <w:pPr>
              <w:pStyle w:val="Zkladntext"/>
              <w:jc w:val="right"/>
              <w:rPr>
                <w:position w:val="6"/>
              </w:rPr>
            </w:pPr>
            <w:r>
              <w:rPr>
                <w:position w:val="6"/>
              </w:rPr>
              <w:t>22</w:t>
            </w:r>
            <w:r w:rsidR="008B2D82" w:rsidRPr="00354B38">
              <w:rPr>
                <w:position w:val="6"/>
              </w:rPr>
              <w:t>.000,-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6" w:space="0" w:color="000000"/>
              <w:bottom w:val="double" w:sz="12" w:space="0" w:color="auto"/>
              <w:right w:val="single" w:sz="18" w:space="0" w:color="auto"/>
            </w:tcBorders>
          </w:tcPr>
          <w:p w:rsidR="008B2D82" w:rsidRPr="00354B38" w:rsidRDefault="007143A0" w:rsidP="007143A0">
            <w:pPr>
              <w:pStyle w:val="Zkladntext"/>
              <w:jc w:val="right"/>
              <w:rPr>
                <w:b/>
                <w:bCs/>
                <w:position w:val="6"/>
              </w:rPr>
            </w:pPr>
            <w:r>
              <w:rPr>
                <w:b/>
                <w:bCs/>
                <w:position w:val="6"/>
              </w:rPr>
              <w:t>115</w:t>
            </w:r>
            <w:r w:rsidR="008B2D82" w:rsidRPr="00354B38">
              <w:rPr>
                <w:b/>
                <w:bCs/>
                <w:position w:val="6"/>
              </w:rPr>
              <w:t>.000,-</w:t>
            </w:r>
          </w:p>
        </w:tc>
      </w:tr>
      <w:tr w:rsidR="008B2D82" w:rsidRPr="00962CB5" w:rsidTr="00BA2EEB">
        <w:tc>
          <w:tcPr>
            <w:tcW w:w="5033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6" w:space="0" w:color="000000"/>
            </w:tcBorders>
            <w:shd w:val="clear" w:color="auto" w:fill="C0C0C0"/>
          </w:tcPr>
          <w:p w:rsidR="008B2D82" w:rsidRPr="00354B38" w:rsidRDefault="008B2D82" w:rsidP="00BA2EEB">
            <w:pPr>
              <w:pStyle w:val="Zkladntext"/>
              <w:jc w:val="left"/>
              <w:rPr>
                <w:b/>
                <w:bCs/>
                <w:position w:val="6"/>
              </w:rPr>
            </w:pPr>
            <w:r w:rsidRPr="00354B38">
              <w:rPr>
                <w:b/>
                <w:bCs/>
                <w:spacing w:val="120"/>
                <w:position w:val="6"/>
              </w:rPr>
              <w:t>Náklady celkem</w:t>
            </w:r>
            <w:r w:rsidRPr="00354B38">
              <w:rPr>
                <w:b/>
                <w:bCs/>
                <w:position w:val="6"/>
              </w:rPr>
              <w:t xml:space="preserve"> (Kč)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6" w:space="0" w:color="000000"/>
              <w:bottom w:val="single" w:sz="18" w:space="0" w:color="auto"/>
              <w:right w:val="single" w:sz="6" w:space="0" w:color="000000"/>
            </w:tcBorders>
            <w:shd w:val="clear" w:color="auto" w:fill="808080"/>
          </w:tcPr>
          <w:p w:rsidR="008B2D82" w:rsidRPr="00354B38" w:rsidRDefault="008B2D82" w:rsidP="00BA2EEB">
            <w:pPr>
              <w:pStyle w:val="Zkladntext"/>
              <w:jc w:val="right"/>
              <w:rPr>
                <w:b/>
                <w:bCs/>
                <w:position w:val="6"/>
              </w:rPr>
            </w:pPr>
            <w:r>
              <w:rPr>
                <w:position w:val="6"/>
              </w:rPr>
              <w:t>126</w:t>
            </w:r>
            <w:r w:rsidRPr="00354B38">
              <w:rPr>
                <w:position w:val="6"/>
              </w:rPr>
              <w:t>.000,-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6" w:space="0" w:color="000000"/>
              <w:bottom w:val="single" w:sz="18" w:space="0" w:color="auto"/>
              <w:right w:val="single" w:sz="18" w:space="0" w:color="auto"/>
            </w:tcBorders>
          </w:tcPr>
          <w:p w:rsidR="008B2D82" w:rsidRPr="00354B38" w:rsidRDefault="007143A0" w:rsidP="00F74C4F">
            <w:pPr>
              <w:pStyle w:val="Zkladntext"/>
              <w:jc w:val="right"/>
              <w:rPr>
                <w:b/>
                <w:bCs/>
                <w:position w:val="6"/>
              </w:rPr>
            </w:pPr>
            <w:r>
              <w:rPr>
                <w:b/>
                <w:bCs/>
                <w:position w:val="6"/>
              </w:rPr>
              <w:t>3.1</w:t>
            </w:r>
            <w:r w:rsidR="00F74C4F">
              <w:rPr>
                <w:b/>
                <w:bCs/>
                <w:position w:val="6"/>
              </w:rPr>
              <w:t>37</w:t>
            </w:r>
            <w:r w:rsidR="008B2D82" w:rsidRPr="00354B38">
              <w:rPr>
                <w:b/>
                <w:bCs/>
                <w:position w:val="6"/>
              </w:rPr>
              <w:t>.000,-</w:t>
            </w:r>
          </w:p>
        </w:tc>
      </w:tr>
    </w:tbl>
    <w:p w:rsidR="008B2D82" w:rsidRPr="006E3873" w:rsidRDefault="008B2D82" w:rsidP="008B2D82">
      <w:pPr>
        <w:rPr>
          <w:szCs w:val="22"/>
        </w:rPr>
      </w:pPr>
      <w:r w:rsidRPr="006E3873">
        <w:rPr>
          <w:i/>
          <w:iCs/>
          <w:szCs w:val="22"/>
        </w:rPr>
        <w:t>Částky je třeba brát jako velmi orientační, ovlivňuje jí řada faktorů, jako je nabídková cena firem a poptávka, rychlost narůstání křovin/dřevin v letech po vyřezání apod.</w:t>
      </w:r>
    </w:p>
    <w:p w:rsidR="008B2D82" w:rsidRDefault="008B2D82" w:rsidP="008B2D82">
      <w:pPr>
        <w:pStyle w:val="Seznam"/>
      </w:pPr>
    </w:p>
    <w:p w:rsidR="008B2D82" w:rsidRDefault="008B2D82" w:rsidP="008B2D82">
      <w:pPr>
        <w:pStyle w:val="Seznam"/>
      </w:pPr>
    </w:p>
    <w:p w:rsidR="008B2D82" w:rsidRDefault="008B2D82" w:rsidP="007143A0">
      <w:pPr>
        <w:pStyle w:val="Nadpis2"/>
      </w:pPr>
      <w:bookmarkStart w:id="114" w:name="_Toc404689776"/>
      <w:r>
        <w:t>Použité podklady a zdroje informací</w:t>
      </w:r>
      <w:bookmarkEnd w:id="114"/>
    </w:p>
    <w:p w:rsidR="008B2D82" w:rsidRDefault="008B2D82" w:rsidP="008B2D82">
      <w:pPr>
        <w:pStyle w:val="Pokraovnseznamu"/>
        <w:spacing w:after="0" w:line="300" w:lineRule="atLeast"/>
        <w:ind w:left="284" w:hanging="284"/>
        <w:rPr>
          <w:smallCaps/>
        </w:rPr>
      </w:pPr>
    </w:p>
    <w:p w:rsidR="008B2D82" w:rsidRDefault="008B2D82" w:rsidP="007143A0">
      <w:pPr>
        <w:adjustRightInd w:val="0"/>
        <w:ind w:firstLine="0"/>
      </w:pPr>
      <w:r>
        <w:rPr>
          <w:smallCaps/>
        </w:rPr>
        <w:t>Culek</w:t>
      </w:r>
      <w:r>
        <w:t xml:space="preserve"> M. (ed.) (1996): </w:t>
      </w:r>
      <w:r>
        <w:rPr>
          <w:i/>
          <w:iCs/>
        </w:rPr>
        <w:t xml:space="preserve">Biogeografické </w:t>
      </w:r>
      <w:r>
        <w:rPr>
          <w:rFonts w:eastAsia="TimesNewRoman"/>
          <w:i/>
          <w:iCs/>
        </w:rPr>
        <w:t>č</w:t>
      </w:r>
      <w:r>
        <w:rPr>
          <w:i/>
          <w:iCs/>
        </w:rPr>
        <w:t>len</w:t>
      </w:r>
      <w:r>
        <w:rPr>
          <w:rFonts w:eastAsia="TimesNewRoman"/>
          <w:i/>
          <w:iCs/>
        </w:rPr>
        <w:t>ě</w:t>
      </w:r>
      <w:r>
        <w:rPr>
          <w:i/>
          <w:iCs/>
        </w:rPr>
        <w:t xml:space="preserve">ní </w:t>
      </w:r>
      <w:r>
        <w:rPr>
          <w:rFonts w:eastAsia="TimesNewRoman"/>
          <w:i/>
          <w:iCs/>
        </w:rPr>
        <w:t>Č</w:t>
      </w:r>
      <w:r>
        <w:rPr>
          <w:i/>
          <w:iCs/>
        </w:rPr>
        <w:t>eské republiky</w:t>
      </w:r>
      <w:r>
        <w:t>. Enigma Praha. 347 pp. + suppl.</w:t>
      </w:r>
    </w:p>
    <w:p w:rsidR="008B2D82" w:rsidRDefault="008B2D82" w:rsidP="007143A0">
      <w:pPr>
        <w:ind w:firstLine="0"/>
      </w:pPr>
      <w:r>
        <w:rPr>
          <w:smallCaps/>
        </w:rPr>
        <w:t>Demek</w:t>
      </w:r>
      <w:r>
        <w:t xml:space="preserve"> J. &amp; </w:t>
      </w:r>
      <w:r>
        <w:rPr>
          <w:smallCaps/>
        </w:rPr>
        <w:t>Mackovčin</w:t>
      </w:r>
      <w:r>
        <w:t xml:space="preserve"> P. [ed.] (2006): </w:t>
      </w:r>
      <w:r>
        <w:rPr>
          <w:i/>
          <w:iCs/>
        </w:rPr>
        <w:t>Zeměpisný lexikon ČR, hory a nížiny</w:t>
      </w:r>
      <w:r>
        <w:t>. – Agentura ochrany přírody a krajiny ČR, Brno, 580 s.</w:t>
      </w:r>
    </w:p>
    <w:p w:rsidR="008B2D82" w:rsidRDefault="008B2D82" w:rsidP="007143A0">
      <w:pPr>
        <w:pStyle w:val="Pokraovnseznamu"/>
        <w:spacing w:after="0"/>
        <w:ind w:left="0" w:firstLine="0"/>
        <w:rPr>
          <w:smallCaps/>
          <w:color w:val="000000"/>
        </w:rPr>
      </w:pPr>
      <w:r w:rsidRPr="00B30F56">
        <w:rPr>
          <w:smallCaps/>
          <w:color w:val="000000"/>
        </w:rPr>
        <w:t xml:space="preserve">Grulich V. (2012): </w:t>
      </w:r>
      <w:r w:rsidRPr="00B30F56">
        <w:rPr>
          <w:i/>
          <w:color w:val="000000"/>
        </w:rPr>
        <w:t>Red List of vascular plants of the Czech Republic: 3rd edition</w:t>
      </w:r>
      <w:r w:rsidRPr="00B30F56">
        <w:rPr>
          <w:smallCaps/>
          <w:color w:val="000000"/>
        </w:rPr>
        <w:t xml:space="preserve">. – </w:t>
      </w:r>
      <w:r w:rsidRPr="00B30F56">
        <w:rPr>
          <w:color w:val="000000"/>
        </w:rPr>
        <w:t>Preslia</w:t>
      </w:r>
      <w:r w:rsidRPr="00B30F56">
        <w:rPr>
          <w:smallCaps/>
          <w:color w:val="000000"/>
        </w:rPr>
        <w:t xml:space="preserve"> 84: 631–645.</w:t>
      </w:r>
    </w:p>
    <w:p w:rsidR="008B2D82" w:rsidRPr="00EE2127" w:rsidRDefault="008B2D82" w:rsidP="007143A0">
      <w:pPr>
        <w:pStyle w:val="Pokraovnseznamu"/>
        <w:spacing w:after="0"/>
        <w:ind w:left="0" w:firstLine="0"/>
        <w:rPr>
          <w:color w:val="000000"/>
        </w:rPr>
      </w:pPr>
      <w:r>
        <w:rPr>
          <w:smallCaps/>
          <w:color w:val="000000"/>
        </w:rPr>
        <w:t>Háková</w:t>
      </w:r>
      <w:r>
        <w:rPr>
          <w:color w:val="000000"/>
        </w:rPr>
        <w:t xml:space="preserve"> A., </w:t>
      </w:r>
      <w:r>
        <w:rPr>
          <w:smallCaps/>
          <w:color w:val="000000"/>
        </w:rPr>
        <w:t>Klaudisová</w:t>
      </w:r>
      <w:r>
        <w:rPr>
          <w:color w:val="000000"/>
        </w:rPr>
        <w:t xml:space="preserve"> A. </w:t>
      </w:r>
      <w:r>
        <w:t>&amp;</w:t>
      </w:r>
      <w:r>
        <w:rPr>
          <w:color w:val="000000"/>
        </w:rPr>
        <w:t xml:space="preserve"> </w:t>
      </w:r>
      <w:r>
        <w:rPr>
          <w:smallCaps/>
          <w:color w:val="000000"/>
        </w:rPr>
        <w:t>Sádlo</w:t>
      </w:r>
      <w:r>
        <w:rPr>
          <w:color w:val="000000"/>
        </w:rPr>
        <w:t xml:space="preserve"> J. [eds.] (2004): </w:t>
      </w:r>
      <w:r>
        <w:rPr>
          <w:i/>
          <w:iCs/>
          <w:color w:val="000000"/>
        </w:rPr>
        <w:t xml:space="preserve">Zásady péče o nelesní biotopy v </w:t>
      </w:r>
      <w:r w:rsidRPr="00EE2127">
        <w:rPr>
          <w:i/>
          <w:iCs/>
          <w:color w:val="000000"/>
        </w:rPr>
        <w:t>rámci soustavy Natura 2000.</w:t>
      </w:r>
      <w:r w:rsidRPr="00EE2127">
        <w:rPr>
          <w:color w:val="000000"/>
        </w:rPr>
        <w:t xml:space="preserve"> PLANETA XII, 3/2004 – druhá část. Ministerstvo životního prostředí, Praha.</w:t>
      </w:r>
    </w:p>
    <w:p w:rsidR="008B2D82" w:rsidRPr="00EE2127" w:rsidRDefault="008B2D82" w:rsidP="007143A0">
      <w:pPr>
        <w:pStyle w:val="Seznam"/>
        <w:ind w:left="0" w:firstLine="0"/>
      </w:pPr>
      <w:r w:rsidRPr="00EE2127">
        <w:rPr>
          <w:smallCaps/>
        </w:rPr>
        <w:t>Hejcman</w:t>
      </w:r>
      <w:r w:rsidRPr="00EE2127">
        <w:t xml:space="preserve">, M., </w:t>
      </w:r>
      <w:r w:rsidRPr="00EE2127">
        <w:rPr>
          <w:smallCaps/>
        </w:rPr>
        <w:t>Pavlů</w:t>
      </w:r>
      <w:r w:rsidRPr="00EE2127">
        <w:t xml:space="preserve">, V. &amp; </w:t>
      </w:r>
      <w:r w:rsidRPr="00EE2127">
        <w:rPr>
          <w:smallCaps/>
        </w:rPr>
        <w:t>Krahulec</w:t>
      </w:r>
      <w:r w:rsidRPr="00EE2127">
        <w:t xml:space="preserve">, F., 2002: </w:t>
      </w:r>
      <w:r w:rsidRPr="00EE2127">
        <w:rPr>
          <w:i/>
          <w:iCs/>
        </w:rPr>
        <w:t>Pastva hospodářských zv</w:t>
      </w:r>
      <w:r>
        <w:rPr>
          <w:i/>
          <w:iCs/>
        </w:rPr>
        <w:t>í</w:t>
      </w:r>
      <w:r w:rsidRPr="00EE2127">
        <w:rPr>
          <w:i/>
          <w:iCs/>
        </w:rPr>
        <w:t>řat a její využití v ochranářské praxi</w:t>
      </w:r>
      <w:r w:rsidRPr="00EE2127">
        <w:t>. – Zpr. Čes. Bot. Společ., Praha, 37: 203-216.</w:t>
      </w:r>
    </w:p>
    <w:p w:rsidR="008B2D82" w:rsidRPr="00EE2127" w:rsidRDefault="008B2D82" w:rsidP="007143A0">
      <w:pPr>
        <w:ind w:firstLine="0"/>
      </w:pPr>
      <w:r w:rsidRPr="00EE2127">
        <w:rPr>
          <w:smallCaps/>
        </w:rPr>
        <w:lastRenderedPageBreak/>
        <w:t>Chytrý</w:t>
      </w:r>
      <w:r w:rsidRPr="00EE2127">
        <w:t xml:space="preserve"> M., </w:t>
      </w:r>
      <w:r w:rsidRPr="00EE2127">
        <w:rPr>
          <w:smallCaps/>
        </w:rPr>
        <w:t>Kučera</w:t>
      </w:r>
      <w:r w:rsidRPr="00EE2127">
        <w:t xml:space="preserve"> T. &amp; </w:t>
      </w:r>
      <w:r w:rsidRPr="00EE2127">
        <w:rPr>
          <w:smallCaps/>
        </w:rPr>
        <w:t>Kočí</w:t>
      </w:r>
      <w:r w:rsidRPr="00EE2127">
        <w:t xml:space="preserve"> M. (2001): </w:t>
      </w:r>
      <w:r w:rsidRPr="00EE2127">
        <w:rPr>
          <w:i/>
          <w:iCs/>
        </w:rPr>
        <w:t>Katalog biotopů ČR.</w:t>
      </w:r>
      <w:r w:rsidRPr="00EE2127">
        <w:t xml:space="preserve"> – ed. AOPK ČR, Praha, 304 p.  </w:t>
      </w:r>
    </w:p>
    <w:p w:rsidR="008B2D82" w:rsidRPr="00EE2127" w:rsidRDefault="008B2D82" w:rsidP="007143A0">
      <w:pPr>
        <w:ind w:firstLine="0"/>
        <w:rPr>
          <w:rStyle w:val="st"/>
        </w:rPr>
      </w:pPr>
      <w:r w:rsidRPr="00EE2127">
        <w:rPr>
          <w:rStyle w:val="Zvraznn"/>
          <w:i w:val="0"/>
          <w:smallCaps/>
        </w:rPr>
        <w:t>Jersáková</w:t>
      </w:r>
      <w:r w:rsidRPr="00EE2127">
        <w:rPr>
          <w:rStyle w:val="st"/>
          <w:i/>
        </w:rPr>
        <w:t xml:space="preserve"> </w:t>
      </w:r>
      <w:r w:rsidRPr="00EE2127">
        <w:rPr>
          <w:rStyle w:val="st"/>
        </w:rPr>
        <w:t>J</w:t>
      </w:r>
      <w:r w:rsidRPr="00EE2127">
        <w:rPr>
          <w:rStyle w:val="st"/>
          <w:i/>
        </w:rPr>
        <w:t xml:space="preserve">., </w:t>
      </w:r>
      <w:r w:rsidRPr="00EE2127">
        <w:rPr>
          <w:rStyle w:val="Zvraznn"/>
          <w:i w:val="0"/>
          <w:smallCaps/>
        </w:rPr>
        <w:t>Kindlmann</w:t>
      </w:r>
      <w:r w:rsidRPr="00EE2127">
        <w:rPr>
          <w:rStyle w:val="st"/>
        </w:rPr>
        <w:t xml:space="preserve"> P. (</w:t>
      </w:r>
      <w:r w:rsidRPr="00EE2127">
        <w:rPr>
          <w:rStyle w:val="Zvraznn"/>
          <w:i w:val="0"/>
        </w:rPr>
        <w:t>2004</w:t>
      </w:r>
      <w:r w:rsidRPr="00EE2127">
        <w:rPr>
          <w:rStyle w:val="st"/>
        </w:rPr>
        <w:t xml:space="preserve">): </w:t>
      </w:r>
      <w:r w:rsidRPr="00EE2127">
        <w:rPr>
          <w:rStyle w:val="st"/>
          <w:i/>
        </w:rPr>
        <w:t>Zásady péče o orchidejová stanoviště</w:t>
      </w:r>
      <w:r w:rsidRPr="00EE2127">
        <w:rPr>
          <w:rStyle w:val="st"/>
        </w:rPr>
        <w:t>. Kopp, České Budějovice, 119+32 pp.</w:t>
      </w:r>
    </w:p>
    <w:p w:rsidR="008B2D82" w:rsidRDefault="008B2D82" w:rsidP="007143A0">
      <w:pPr>
        <w:ind w:firstLine="0"/>
      </w:pPr>
      <w:r>
        <w:rPr>
          <w:smallCaps/>
        </w:rPr>
        <w:t>Konvička</w:t>
      </w:r>
      <w:r>
        <w:t xml:space="preserve"> M., </w:t>
      </w:r>
      <w:r>
        <w:rPr>
          <w:smallCaps/>
        </w:rPr>
        <w:t>Beneš</w:t>
      </w:r>
      <w:r>
        <w:t xml:space="preserve"> J. &amp; </w:t>
      </w:r>
      <w:r>
        <w:rPr>
          <w:smallCaps/>
        </w:rPr>
        <w:t>Čížek</w:t>
      </w:r>
      <w:r>
        <w:t xml:space="preserve"> L. (2005): </w:t>
      </w:r>
      <w:r>
        <w:rPr>
          <w:i/>
          <w:iCs/>
        </w:rPr>
        <w:t>Ohrožený hmyz nelesních stanovišť: ochrana a management.</w:t>
      </w:r>
      <w:r>
        <w:t xml:space="preserve"> – Sagittaria, Olomouc, 127 p.  </w:t>
      </w:r>
    </w:p>
    <w:p w:rsidR="008B2D82" w:rsidRDefault="008B2D82" w:rsidP="007143A0">
      <w:pPr>
        <w:ind w:firstLine="0"/>
      </w:pPr>
      <w:r>
        <w:rPr>
          <w:smallCaps/>
        </w:rPr>
        <w:t>Kubát</w:t>
      </w:r>
      <w:r>
        <w:t xml:space="preserve"> K., </w:t>
      </w:r>
      <w:r>
        <w:rPr>
          <w:smallCaps/>
        </w:rPr>
        <w:t>Hrouda</w:t>
      </w:r>
      <w:r>
        <w:t xml:space="preserve"> L., </w:t>
      </w:r>
      <w:r>
        <w:rPr>
          <w:smallCaps/>
        </w:rPr>
        <w:t>Chrtek</w:t>
      </w:r>
      <w:r>
        <w:t xml:space="preserve"> J. jun., </w:t>
      </w:r>
      <w:r>
        <w:rPr>
          <w:smallCaps/>
        </w:rPr>
        <w:t>Kaplan</w:t>
      </w:r>
      <w:r>
        <w:t xml:space="preserve"> Z., </w:t>
      </w:r>
      <w:r>
        <w:rPr>
          <w:smallCaps/>
        </w:rPr>
        <w:t>Kirschner</w:t>
      </w:r>
      <w:r>
        <w:t xml:space="preserve"> J. &amp; </w:t>
      </w:r>
      <w:r>
        <w:rPr>
          <w:smallCaps/>
        </w:rPr>
        <w:t>Štěpánek</w:t>
      </w:r>
      <w:r>
        <w:t xml:space="preserve"> J. [eds.] (2002): </w:t>
      </w:r>
      <w:r>
        <w:rPr>
          <w:i/>
          <w:iCs/>
        </w:rPr>
        <w:t>Klíč ke květeně České republiky</w:t>
      </w:r>
      <w:r>
        <w:t>. – Academia, Praha, 928 p.</w:t>
      </w:r>
    </w:p>
    <w:p w:rsidR="008B2D82" w:rsidRDefault="008B2D82" w:rsidP="007143A0">
      <w:pPr>
        <w:adjustRightInd w:val="0"/>
        <w:spacing w:line="300" w:lineRule="atLeast"/>
        <w:ind w:firstLine="0"/>
        <w:rPr>
          <w:smallCaps/>
        </w:rPr>
      </w:pPr>
      <w:r>
        <w:rPr>
          <w:smallCaps/>
        </w:rPr>
        <w:t>Marhoul</w:t>
      </w:r>
      <w:r>
        <w:t xml:space="preserve"> P. &amp; </w:t>
      </w:r>
      <w:r>
        <w:rPr>
          <w:smallCaps/>
        </w:rPr>
        <w:t>Turoňová</w:t>
      </w:r>
      <w:r>
        <w:t xml:space="preserve"> D. [eds.] (2008): </w:t>
      </w:r>
      <w:r>
        <w:rPr>
          <w:i/>
        </w:rPr>
        <w:t>Zásady managementu stanovišť druhů v evropsky významných lokalitách soustavy Natura 2000</w:t>
      </w:r>
      <w:r>
        <w:t>. Metodika AOPK ČR. – Agentura ochrany příropdy a krajiny ČR, 161 p., Praha.</w:t>
      </w:r>
    </w:p>
    <w:p w:rsidR="008B2D82" w:rsidRDefault="008B2D82" w:rsidP="007143A0">
      <w:pPr>
        <w:pStyle w:val="Seznam2"/>
        <w:widowControl/>
        <w:ind w:left="0" w:firstLine="0"/>
        <w:rPr>
          <w:sz w:val="24"/>
          <w:szCs w:val="24"/>
        </w:rPr>
      </w:pPr>
      <w:r>
        <w:rPr>
          <w:smallCaps/>
          <w:sz w:val="24"/>
          <w:szCs w:val="24"/>
        </w:rPr>
        <w:t>Míchal, I, Petříček</w:t>
      </w:r>
      <w:r>
        <w:rPr>
          <w:sz w:val="24"/>
          <w:szCs w:val="24"/>
        </w:rPr>
        <w:t xml:space="preserve">, V. &amp; kol., 1999: </w:t>
      </w:r>
      <w:r>
        <w:rPr>
          <w:i/>
          <w:iCs/>
          <w:sz w:val="24"/>
          <w:szCs w:val="24"/>
        </w:rPr>
        <w:t>Péče o chráněná území. II. Lesní společenstva</w:t>
      </w:r>
      <w:r>
        <w:rPr>
          <w:sz w:val="24"/>
          <w:szCs w:val="24"/>
        </w:rPr>
        <w:t xml:space="preserve"> – Agentura ochrany přírody a krajiny ČR, Praha, 1-713.</w:t>
      </w:r>
    </w:p>
    <w:p w:rsidR="008B2D82" w:rsidRDefault="008B2D82" w:rsidP="007143A0">
      <w:pPr>
        <w:adjustRightInd w:val="0"/>
        <w:ind w:firstLine="0"/>
      </w:pPr>
      <w:r>
        <w:rPr>
          <w:smallCaps/>
        </w:rPr>
        <w:t xml:space="preserve">Mládek J., Pavlů V., Hejcman M. </w:t>
      </w:r>
      <w:r>
        <w:t xml:space="preserve">&amp; </w:t>
      </w:r>
      <w:r>
        <w:rPr>
          <w:smallCaps/>
        </w:rPr>
        <w:t>Gaisler</w:t>
      </w:r>
      <w:r>
        <w:t xml:space="preserve"> J. [eds.] (2006): </w:t>
      </w:r>
      <w:r>
        <w:rPr>
          <w:i/>
          <w:iCs/>
        </w:rPr>
        <w:t>Pastva jako prostředek údržby trvalých travních porostů v chráněných územích (metodická příručka pro ochranu přírody a zemědělskou praxi).</w:t>
      </w:r>
      <w:r>
        <w:t xml:space="preserve"> – Výzkumný ústav rostlinné výroby, Praha, 104 p.</w:t>
      </w:r>
    </w:p>
    <w:p w:rsidR="008B2D82" w:rsidRDefault="008B2D82" w:rsidP="007143A0">
      <w:pPr>
        <w:ind w:firstLine="0"/>
      </w:pPr>
      <w:r>
        <w:rPr>
          <w:smallCaps/>
        </w:rPr>
        <w:t>Plesník</w:t>
      </w:r>
      <w:r>
        <w:t xml:space="preserve"> J., </w:t>
      </w:r>
      <w:r>
        <w:rPr>
          <w:smallCaps/>
        </w:rPr>
        <w:t>Hanzal V.,</w:t>
      </w:r>
      <w:r>
        <w:t xml:space="preserve"> </w:t>
      </w:r>
      <w:r>
        <w:rPr>
          <w:smallCaps/>
        </w:rPr>
        <w:t>Brejšková</w:t>
      </w:r>
      <w:r>
        <w:t xml:space="preserve"> L. (eds.) 2003: </w:t>
      </w:r>
      <w:r>
        <w:rPr>
          <w:i/>
        </w:rPr>
        <w:t xml:space="preserve">Červený seznam ohrožených druhů České republiky. Obratlovci. </w:t>
      </w:r>
      <w:r>
        <w:t>– Příroda, Praha, 22: 1-184.</w:t>
      </w:r>
    </w:p>
    <w:p w:rsidR="008B2D82" w:rsidRDefault="008B2D82" w:rsidP="007143A0">
      <w:pPr>
        <w:pStyle w:val="Seznam2"/>
        <w:widowControl/>
        <w:ind w:left="0" w:firstLine="0"/>
        <w:rPr>
          <w:sz w:val="24"/>
          <w:szCs w:val="24"/>
        </w:rPr>
      </w:pPr>
      <w:r>
        <w:rPr>
          <w:smallCaps/>
          <w:sz w:val="24"/>
          <w:szCs w:val="24"/>
        </w:rPr>
        <w:t>Průša</w:t>
      </w:r>
      <w:r>
        <w:rPr>
          <w:sz w:val="24"/>
          <w:szCs w:val="24"/>
        </w:rPr>
        <w:t xml:space="preserve"> E. (2001): </w:t>
      </w:r>
      <w:r>
        <w:rPr>
          <w:i/>
          <w:sz w:val="24"/>
          <w:szCs w:val="24"/>
        </w:rPr>
        <w:t xml:space="preserve">Pěstování lesů na typologických základech </w:t>
      </w:r>
      <w:r>
        <w:rPr>
          <w:sz w:val="24"/>
          <w:szCs w:val="24"/>
        </w:rPr>
        <w:t>– Lesnická práce, Kostelec nad Černými lesy</w:t>
      </w:r>
    </w:p>
    <w:p w:rsidR="008B2D82" w:rsidRDefault="008B2D82" w:rsidP="007143A0">
      <w:pPr>
        <w:adjustRightInd w:val="0"/>
        <w:ind w:firstLine="0"/>
      </w:pPr>
      <w:r>
        <w:rPr>
          <w:smallCaps/>
        </w:rPr>
        <w:t>Quitt</w:t>
      </w:r>
      <w:r>
        <w:t xml:space="preserve"> E. (1971): </w:t>
      </w:r>
      <w:r>
        <w:rPr>
          <w:i/>
          <w:iCs/>
        </w:rPr>
        <w:t>Klimatické oblasti Československa</w:t>
      </w:r>
      <w:r>
        <w:t>. – Studia geografica 16, GGÚ ČSAV, Brno.</w:t>
      </w:r>
    </w:p>
    <w:p w:rsidR="008B2D82" w:rsidRDefault="008B2D82" w:rsidP="007143A0">
      <w:pPr>
        <w:adjustRightInd w:val="0"/>
        <w:ind w:firstLine="0"/>
      </w:pPr>
      <w:r>
        <w:rPr>
          <w:smallCaps/>
        </w:rPr>
        <w:t>Tolazs</w:t>
      </w:r>
      <w:r>
        <w:t xml:space="preserve"> R. &amp; al. (2007): </w:t>
      </w:r>
      <w:r>
        <w:rPr>
          <w:i/>
          <w:iCs/>
        </w:rPr>
        <w:t>Atlas podnebí Česka</w:t>
      </w:r>
      <w:r>
        <w:t>. – Český hydrometeorologický ústav, Univerzita Palackého v Olomouci, Praha.</w:t>
      </w:r>
    </w:p>
    <w:p w:rsidR="008B2D82" w:rsidRDefault="008B2D82" w:rsidP="007143A0">
      <w:pPr>
        <w:adjustRightInd w:val="0"/>
        <w:ind w:firstLine="0"/>
      </w:pPr>
      <w:r>
        <w:rPr>
          <w:smallCaps/>
        </w:rPr>
        <w:t>Tomášek</w:t>
      </w:r>
      <w:r>
        <w:t xml:space="preserve"> M. (2007): </w:t>
      </w:r>
      <w:r>
        <w:rPr>
          <w:i/>
          <w:iCs/>
        </w:rPr>
        <w:t>Půdy České republiky</w:t>
      </w:r>
      <w:r>
        <w:t>. – ČGS, Praha.</w:t>
      </w:r>
    </w:p>
    <w:p w:rsidR="008B2D82" w:rsidRDefault="008B2D82" w:rsidP="007143A0">
      <w:pPr>
        <w:pStyle w:val="Seznam2"/>
        <w:widowControl/>
        <w:ind w:left="0" w:firstLine="0"/>
        <w:rPr>
          <w:sz w:val="24"/>
          <w:szCs w:val="24"/>
        </w:rPr>
      </w:pPr>
      <w:r>
        <w:rPr>
          <w:smallCaps/>
          <w:sz w:val="24"/>
          <w:szCs w:val="24"/>
        </w:rPr>
        <w:t>Utínek</w:t>
      </w:r>
      <w:r>
        <w:rPr>
          <w:sz w:val="24"/>
          <w:szCs w:val="24"/>
        </w:rPr>
        <w:t xml:space="preserve"> D. (2009): </w:t>
      </w:r>
      <w:r>
        <w:rPr>
          <w:i/>
          <w:sz w:val="24"/>
          <w:szCs w:val="24"/>
        </w:rPr>
        <w:t>Rámcové směrnice pro pěstování středního lesa</w:t>
      </w:r>
      <w:r>
        <w:rPr>
          <w:sz w:val="24"/>
          <w:szCs w:val="24"/>
        </w:rPr>
        <w:t xml:space="preserve"> – Ochrana přírody 4/2009</w:t>
      </w:r>
    </w:p>
    <w:p w:rsidR="008B2D82" w:rsidRDefault="008B2D82" w:rsidP="007143A0">
      <w:pPr>
        <w:pStyle w:val="Seznam2"/>
        <w:widowControl/>
        <w:ind w:left="0" w:firstLine="0"/>
        <w:rPr>
          <w:sz w:val="24"/>
          <w:szCs w:val="24"/>
        </w:rPr>
      </w:pPr>
      <w:r w:rsidRPr="005C2035">
        <w:rPr>
          <w:smallCaps/>
          <w:sz w:val="24"/>
          <w:szCs w:val="24"/>
        </w:rPr>
        <w:t>Viewegh</w:t>
      </w:r>
      <w:r>
        <w:rPr>
          <w:sz w:val="24"/>
          <w:szCs w:val="24"/>
        </w:rPr>
        <w:t xml:space="preserve">, J. (2003): </w:t>
      </w:r>
      <w:r w:rsidRPr="005C2035">
        <w:rPr>
          <w:i/>
          <w:iCs/>
          <w:sz w:val="24"/>
          <w:szCs w:val="24"/>
        </w:rPr>
        <w:t xml:space="preserve">Klasifikace lesních rostlinných společenstev. LF ČZU, Praha, 2003, 216 s. + příl. </w:t>
      </w:r>
    </w:p>
    <w:p w:rsidR="008B2D82" w:rsidRDefault="008B2D82" w:rsidP="007143A0">
      <w:pPr>
        <w:ind w:firstLine="0"/>
        <w:rPr>
          <w:rStyle w:val="apple-style-span"/>
          <w:color w:val="000000"/>
          <w:shd w:val="clear" w:color="auto" w:fill="FFFFFF"/>
        </w:rPr>
      </w:pPr>
      <w:r>
        <w:rPr>
          <w:smallCaps/>
        </w:rPr>
        <w:t>Vrška T.&amp; Hort L. (2003):</w:t>
      </w:r>
      <w:r>
        <w:rPr>
          <w:rStyle w:val="apple-converted-space"/>
          <w:color w:val="000000"/>
          <w:shd w:val="clear" w:color="auto" w:fill="FFFFFF"/>
        </w:rPr>
        <w:t> </w:t>
      </w:r>
      <w:r>
        <w:rPr>
          <w:rStyle w:val="Zvraznn"/>
          <w:color w:val="000000"/>
          <w:shd w:val="clear" w:color="auto" w:fill="FFFFFF"/>
        </w:rPr>
        <w:t>Základní kriteria a parametry pro hodnocení "přirozenosti" lesních porostů</w:t>
      </w:r>
      <w:r>
        <w:rPr>
          <w:rStyle w:val="apple-style-span"/>
          <w:color w:val="000000"/>
          <w:shd w:val="clear" w:color="auto" w:fill="FFFFFF"/>
        </w:rPr>
        <w:t>. finální verze. Brno : AOPK ČR, 2003. 10 s.</w:t>
      </w:r>
    </w:p>
    <w:p w:rsidR="008B2D82" w:rsidRDefault="008B2D82" w:rsidP="007143A0">
      <w:pPr>
        <w:ind w:firstLine="0"/>
      </w:pPr>
    </w:p>
    <w:p w:rsidR="008B2D82" w:rsidRDefault="008B2D82" w:rsidP="007143A0">
      <w:pPr>
        <w:ind w:firstLine="0"/>
        <w:rPr>
          <w:rStyle w:val="apple-style-span"/>
          <w:color w:val="000000"/>
          <w:shd w:val="clear" w:color="auto" w:fill="FFFFFF"/>
        </w:rPr>
      </w:pPr>
      <w:r>
        <w:rPr>
          <w:rStyle w:val="Zvraznn"/>
          <w:color w:val="000000"/>
          <w:shd w:val="clear" w:color="auto" w:fill="FFFFFF"/>
        </w:rPr>
        <w:t>Pravidla hospodaření pro typy lesních přírodních stanovišť v evropsky významných lokalitách soustavy Natura 2000</w:t>
      </w:r>
      <w:r>
        <w:rPr>
          <w:rStyle w:val="apple-style-span"/>
          <w:color w:val="000000"/>
          <w:shd w:val="clear" w:color="auto" w:fill="FFFFFF"/>
        </w:rPr>
        <w:t>. Praha : AOPK ČR, LČR s.p., SVOL, Výzkumný ústav Silva Taroucy pro krajinu a okrasné zahradnictví, 2006. 39 s.</w:t>
      </w:r>
    </w:p>
    <w:p w:rsidR="008B2D82" w:rsidRDefault="008B2D82" w:rsidP="007143A0">
      <w:pPr>
        <w:ind w:firstLine="0"/>
        <w:rPr>
          <w:rStyle w:val="apple-style-span"/>
          <w:color w:val="000000"/>
          <w:shd w:val="clear" w:color="auto" w:fill="FFFFFF"/>
        </w:rPr>
      </w:pPr>
      <w:r>
        <w:rPr>
          <w:rStyle w:val="Zvraznn"/>
          <w:color w:val="000000"/>
          <w:shd w:val="clear" w:color="auto" w:fill="FFFFFF"/>
        </w:rPr>
        <w:t>Zpráva o stavu lesa a lesního hospodářství České republiky v roce 2008</w:t>
      </w:r>
      <w:r>
        <w:rPr>
          <w:rStyle w:val="apple-style-span"/>
          <w:color w:val="000000"/>
          <w:shd w:val="clear" w:color="auto" w:fill="FFFFFF"/>
        </w:rPr>
        <w:t>. Praha : Ministerstvo zemědělství České republiky, 2008. 127 s.</w:t>
      </w:r>
    </w:p>
    <w:p w:rsidR="008B2D82" w:rsidRDefault="008B2D82" w:rsidP="007143A0">
      <w:pPr>
        <w:ind w:firstLine="0"/>
        <w:rPr>
          <w:rStyle w:val="apple-style-span"/>
          <w:color w:val="000000"/>
          <w:shd w:val="clear" w:color="auto" w:fill="FFFFFF"/>
        </w:rPr>
      </w:pPr>
      <w:r>
        <w:rPr>
          <w:rStyle w:val="apple-style-span"/>
          <w:color w:val="000000"/>
          <w:shd w:val="clear" w:color="auto" w:fill="FFFFFF"/>
        </w:rPr>
        <w:t>Vyhláška č. 64/2011 Sb., o plánech péče, podkladech k vyhlášení, evidenci a označování chráněných území</w:t>
      </w:r>
    </w:p>
    <w:p w:rsidR="008B2D82" w:rsidRDefault="008B2D82" w:rsidP="008B2D82">
      <w:pPr>
        <w:spacing w:line="300" w:lineRule="atLeast"/>
      </w:pPr>
    </w:p>
    <w:p w:rsidR="008B2D82" w:rsidRDefault="008B2D82" w:rsidP="008B2D82">
      <w:pPr>
        <w:spacing w:line="300" w:lineRule="atLeast"/>
        <w:ind w:left="284" w:hanging="284"/>
      </w:pPr>
      <w:r>
        <w:t>Další zdroje informací:</w:t>
      </w:r>
    </w:p>
    <w:p w:rsidR="008B2D82" w:rsidRDefault="008B2D82" w:rsidP="008B2D82">
      <w:pPr>
        <w:spacing w:line="300" w:lineRule="atLeast"/>
        <w:ind w:left="284" w:hanging="284"/>
      </w:pPr>
    </w:p>
    <w:p w:rsidR="008B2D82" w:rsidRDefault="008B2D82" w:rsidP="007143A0">
      <w:pPr>
        <w:spacing w:line="300" w:lineRule="atLeast"/>
        <w:ind w:firstLine="0"/>
      </w:pPr>
      <w:r>
        <w:t xml:space="preserve">mapový server České geologické služby </w:t>
      </w:r>
      <w:hyperlink r:id="rId12" w:history="1">
        <w:r>
          <w:rPr>
            <w:rStyle w:val="Hypertextovodkaz"/>
          </w:rPr>
          <w:t>http://www.geology.cz</w:t>
        </w:r>
      </w:hyperlink>
      <w:r>
        <w:t xml:space="preserve"> (geologické mapy)</w:t>
      </w:r>
    </w:p>
    <w:p w:rsidR="008B2D82" w:rsidRDefault="008B2D82" w:rsidP="007143A0">
      <w:pPr>
        <w:spacing w:line="300" w:lineRule="atLeast"/>
        <w:ind w:firstLine="0"/>
      </w:pPr>
      <w:r>
        <w:t xml:space="preserve">mapový server Seznam.cz </w:t>
      </w:r>
      <w:hyperlink r:id="rId13" w:history="1">
        <w:r>
          <w:rPr>
            <w:rStyle w:val="Hypertextovodkaz"/>
          </w:rPr>
          <w:t>http://www.mapy.cz</w:t>
        </w:r>
      </w:hyperlink>
      <w:r>
        <w:t xml:space="preserve"> (historický snímek z 19. století, orientační mapa území)</w:t>
      </w:r>
    </w:p>
    <w:p w:rsidR="008B2D82" w:rsidRDefault="008B2D82" w:rsidP="007143A0">
      <w:pPr>
        <w:spacing w:line="300" w:lineRule="atLeast"/>
        <w:ind w:firstLine="0"/>
      </w:pPr>
      <w:r>
        <w:t xml:space="preserve">mapový server Ustavu pro hospodářskou úpravu lesa </w:t>
      </w:r>
      <w:hyperlink r:id="rId14" w:history="1">
        <w:r>
          <w:rPr>
            <w:rStyle w:val="Hypertextovodkaz"/>
          </w:rPr>
          <w:t>http://www.uhul.cz</w:t>
        </w:r>
      </w:hyperlink>
      <w:r>
        <w:t xml:space="preserve"> (lesní typologická mapa)</w:t>
      </w:r>
    </w:p>
    <w:p w:rsidR="008B2D82" w:rsidRDefault="008B2D82" w:rsidP="007143A0">
      <w:pPr>
        <w:spacing w:line="300" w:lineRule="atLeast"/>
        <w:ind w:firstLine="0"/>
      </w:pPr>
      <w:r>
        <w:t xml:space="preserve">mapový server Laboratoře geoinformatiky </w:t>
      </w:r>
      <w:hyperlink r:id="rId15" w:history="1">
        <w:r>
          <w:rPr>
            <w:rStyle w:val="Hypertextovodkaz"/>
          </w:rPr>
          <w:t>http://oldmaps.geolab.cz</w:t>
        </w:r>
      </w:hyperlink>
      <w:r>
        <w:t xml:space="preserve"> (prezentace starých mapových děl z území Čech, Moravy a Slezska)</w:t>
      </w:r>
    </w:p>
    <w:p w:rsidR="008B2D82" w:rsidRDefault="008B2D82" w:rsidP="007143A0">
      <w:pPr>
        <w:spacing w:line="300" w:lineRule="atLeast"/>
        <w:ind w:firstLine="0"/>
      </w:pPr>
      <w:r>
        <w:lastRenderedPageBreak/>
        <w:t xml:space="preserve">mapový server Cenia – národní inventarizace kontaminovaných míst </w:t>
      </w:r>
      <w:hyperlink r:id="rId16" w:history="1">
        <w:r>
          <w:rPr>
            <w:rStyle w:val="Hypertextovodkaz"/>
          </w:rPr>
          <w:t>http://kontaminace.cenia.cz</w:t>
        </w:r>
      </w:hyperlink>
      <w:r>
        <w:t xml:space="preserve"> (historické letecké snímky z poloviny minulého století)</w:t>
      </w:r>
    </w:p>
    <w:p w:rsidR="008B2D82" w:rsidRDefault="008B2D82" w:rsidP="007143A0">
      <w:pPr>
        <w:spacing w:line="300" w:lineRule="atLeast"/>
        <w:ind w:firstLine="0"/>
      </w:pPr>
      <w:r>
        <w:t xml:space="preserve">Portál veřejné správy České republiky </w:t>
      </w:r>
      <w:hyperlink r:id="rId17" w:history="1">
        <w:r>
          <w:rPr>
            <w:rStyle w:val="Hypertextovodkaz"/>
          </w:rPr>
          <w:t>http://geoportal.cenia.cz/</w:t>
        </w:r>
      </w:hyperlink>
      <w:r>
        <w:t xml:space="preserve"> (letecké snímky, geomorfologie, fytogeografie)</w:t>
      </w:r>
    </w:p>
    <w:p w:rsidR="008B2D82" w:rsidRDefault="008B2D82" w:rsidP="007143A0">
      <w:pPr>
        <w:spacing w:line="300" w:lineRule="atLeast"/>
        <w:ind w:firstLine="0"/>
      </w:pPr>
      <w:r>
        <w:t xml:space="preserve">Oficiální webové stránky Agentury ochrany přírody a krajiny ČR věnované monitoringu v České republice </w:t>
      </w:r>
      <w:hyperlink r:id="rId18" w:history="1">
        <w:r>
          <w:rPr>
            <w:rStyle w:val="Hypertextovodkaz"/>
          </w:rPr>
          <w:t>http://www.biomonitoring.cz</w:t>
        </w:r>
      </w:hyperlink>
    </w:p>
    <w:p w:rsidR="008B2D82" w:rsidRDefault="008B2D82" w:rsidP="007143A0">
      <w:pPr>
        <w:pStyle w:val="Pokraovnseznamu"/>
        <w:spacing w:after="0"/>
        <w:ind w:left="0" w:firstLine="0"/>
        <w:rPr>
          <w:i/>
          <w:iCs/>
        </w:rPr>
      </w:pPr>
      <w:r>
        <w:rPr>
          <w:rStyle w:val="Siln"/>
          <w:b w:val="0"/>
          <w:bCs w:val="0"/>
        </w:rPr>
        <w:t>Oficiální webové stránky soustavy Natura 2000 v České republice spravované Agenturou ochrany</w:t>
      </w:r>
      <w:r>
        <w:rPr>
          <w:b/>
          <w:bCs/>
        </w:rPr>
        <w:t xml:space="preserve"> </w:t>
      </w:r>
      <w:r>
        <w:t xml:space="preserve">přírody a krajiny ČR </w:t>
      </w:r>
      <w:hyperlink r:id="rId19" w:history="1">
        <w:r>
          <w:rPr>
            <w:rStyle w:val="Hypertextovodkaz"/>
          </w:rPr>
          <w:t>http://www.natura2000.cz</w:t>
        </w:r>
      </w:hyperlink>
    </w:p>
    <w:p w:rsidR="008B2D82" w:rsidRDefault="008B2D82" w:rsidP="008B2D82">
      <w:pPr>
        <w:pStyle w:val="Pokraovnseznamu"/>
        <w:spacing w:after="0" w:line="300" w:lineRule="atLeast"/>
        <w:ind w:left="0"/>
        <w:rPr>
          <w:b/>
          <w:bCs/>
        </w:rPr>
      </w:pPr>
    </w:p>
    <w:p w:rsidR="008B2D82" w:rsidRDefault="008B2D82" w:rsidP="008B2D82">
      <w:pPr>
        <w:pStyle w:val="Pokraovnseznamu"/>
        <w:spacing w:after="0" w:line="300" w:lineRule="atLeast"/>
        <w:ind w:left="0"/>
        <w:rPr>
          <w:b/>
          <w:bCs/>
        </w:rPr>
      </w:pPr>
    </w:p>
    <w:p w:rsidR="008B2D82" w:rsidRDefault="008B2D82" w:rsidP="007143A0">
      <w:pPr>
        <w:pStyle w:val="Nadpis2"/>
      </w:pPr>
      <w:r>
        <w:br w:type="page"/>
      </w:r>
      <w:bookmarkStart w:id="115" w:name="_Toc404689777"/>
      <w:r>
        <w:lastRenderedPageBreak/>
        <w:t>Seznam použitých zkratek</w:t>
      </w:r>
      <w:bookmarkEnd w:id="115"/>
    </w:p>
    <w:p w:rsidR="008B2D82" w:rsidRDefault="008B2D82" w:rsidP="008B2D82">
      <w:pPr>
        <w:pStyle w:val="Pokraovnseznamu"/>
        <w:spacing w:after="0" w:line="300" w:lineRule="atLeast"/>
        <w:ind w:left="0"/>
        <w:rPr>
          <w:i/>
          <w:iCs/>
        </w:rPr>
      </w:pPr>
    </w:p>
    <w:p w:rsidR="008B2D82" w:rsidRDefault="008B2D82" w:rsidP="008B2D82">
      <w:pPr>
        <w:spacing w:line="300" w:lineRule="atLeast"/>
      </w:pPr>
      <w:r>
        <w:t>AOPK – Agentura ochrany přírody a krajiny</w:t>
      </w:r>
    </w:p>
    <w:p w:rsidR="008B2D82" w:rsidRDefault="008B2D82" w:rsidP="008B2D82">
      <w:pPr>
        <w:spacing w:line="300" w:lineRule="atLeast"/>
      </w:pPr>
      <w:r>
        <w:t xml:space="preserve">C1 – kriticky ohrožený taxon Červeného seznamu </w:t>
      </w:r>
    </w:p>
    <w:p w:rsidR="008B2D82" w:rsidRDefault="008B2D82" w:rsidP="008B2D82">
      <w:pPr>
        <w:spacing w:line="300" w:lineRule="atLeast"/>
      </w:pPr>
      <w:r>
        <w:t xml:space="preserve">C2 – silně ohrožený taxon Červeného seznamu </w:t>
      </w:r>
    </w:p>
    <w:p w:rsidR="008B2D82" w:rsidRDefault="008B2D82" w:rsidP="008B2D82">
      <w:pPr>
        <w:spacing w:line="300" w:lineRule="atLeast"/>
      </w:pPr>
      <w:r>
        <w:t>C3 – ohrožený taxon Červeného seznamu</w:t>
      </w:r>
    </w:p>
    <w:p w:rsidR="008B2D82" w:rsidRDefault="008B2D82" w:rsidP="008B2D82">
      <w:pPr>
        <w:spacing w:line="300" w:lineRule="atLeast"/>
      </w:pPr>
      <w:r>
        <w:t>C4 – vzácnější taxon Červeného seznamu</w:t>
      </w:r>
    </w:p>
    <w:p w:rsidR="008B2D82" w:rsidRDefault="008B2D82" w:rsidP="008B2D82">
      <w:pPr>
        <w:spacing w:line="300" w:lineRule="atLeast"/>
      </w:pPr>
      <w:r>
        <w:t>CR – kriticky ohrožený druh Červeného seznamu</w:t>
      </w:r>
    </w:p>
    <w:p w:rsidR="008B2D82" w:rsidRDefault="008B2D82" w:rsidP="008B2D82">
      <w:pPr>
        <w:spacing w:line="300" w:lineRule="atLeast"/>
      </w:pPr>
      <w:r>
        <w:t xml:space="preserve">EN – ohrožený druh Červeného seznamu </w:t>
      </w:r>
    </w:p>
    <w:p w:rsidR="008B2D82" w:rsidRDefault="008B2D82" w:rsidP="008B2D82">
      <w:pPr>
        <w:spacing w:line="300" w:lineRule="atLeast"/>
      </w:pPr>
      <w:r>
        <w:t>IUCN – International Union for Conservation of Nature</w:t>
      </w:r>
    </w:p>
    <w:p w:rsidR="008B2D82" w:rsidRDefault="008B2D82" w:rsidP="008B2D82">
      <w:pPr>
        <w:spacing w:line="300" w:lineRule="atLeast"/>
      </w:pPr>
      <w:r>
        <w:t>KN – katastr nemovitostí</w:t>
      </w:r>
    </w:p>
    <w:p w:rsidR="008B2D82" w:rsidRDefault="008B2D82" w:rsidP="008B2D82">
      <w:pPr>
        <w:spacing w:line="300" w:lineRule="atLeast"/>
      </w:pPr>
      <w:r>
        <w:t>KO (§1) – kriticky ohrožený chráněný druh podle vyhlášky č. 395/1992 Sb.</w:t>
      </w:r>
    </w:p>
    <w:p w:rsidR="008B2D82" w:rsidRDefault="008B2D82" w:rsidP="008B2D82">
      <w:pPr>
        <w:spacing w:line="300" w:lineRule="atLeast"/>
      </w:pPr>
      <w:r>
        <w:t xml:space="preserve">LC – málo dotčený druh Červeném seznamu </w:t>
      </w:r>
    </w:p>
    <w:p w:rsidR="008B2D82" w:rsidRDefault="008B2D82" w:rsidP="008B2D82">
      <w:pPr>
        <w:spacing w:line="300" w:lineRule="atLeast"/>
      </w:pPr>
      <w:r>
        <w:t>LR – téměř ohrožený druh Červeném seznamu</w:t>
      </w:r>
    </w:p>
    <w:p w:rsidR="008B2D82" w:rsidRDefault="008B2D82" w:rsidP="008B2D82">
      <w:pPr>
        <w:spacing w:line="300" w:lineRule="atLeast"/>
      </w:pPr>
      <w:r>
        <w:t>LV – list vlastnictví</w:t>
      </w:r>
    </w:p>
    <w:p w:rsidR="008B2D82" w:rsidRDefault="008B2D82" w:rsidP="008B2D82">
      <w:pPr>
        <w:spacing w:line="300" w:lineRule="atLeast"/>
      </w:pPr>
      <w:r>
        <w:t>NT – téměř ohrožený druh Červeném seznamu</w:t>
      </w:r>
    </w:p>
    <w:p w:rsidR="008B2D82" w:rsidRDefault="008B2D82" w:rsidP="008B2D82">
      <w:pPr>
        <w:spacing w:line="300" w:lineRule="atLeast"/>
      </w:pPr>
      <w:r>
        <w:t>O (§3) – ohrožený chráněný druh podle vyhlášky č. 395/1992 Sb.</w:t>
      </w:r>
    </w:p>
    <w:p w:rsidR="008B2D82" w:rsidRDefault="008B2D82" w:rsidP="008B2D82">
      <w:pPr>
        <w:spacing w:line="300" w:lineRule="atLeast"/>
      </w:pPr>
      <w:r>
        <w:t xml:space="preserve">OP – ochranné pásmo </w:t>
      </w:r>
    </w:p>
    <w:p w:rsidR="008B2D82" w:rsidRDefault="008B2D82" w:rsidP="008B2D82">
      <w:pPr>
        <w:spacing w:line="300" w:lineRule="atLeast"/>
      </w:pPr>
      <w:r>
        <w:t>PP – přírodní památka</w:t>
      </w:r>
    </w:p>
    <w:p w:rsidR="008B2D82" w:rsidRDefault="008B2D82" w:rsidP="008B2D82">
      <w:pPr>
        <w:spacing w:line="300" w:lineRule="atLeast"/>
      </w:pPr>
      <w:r>
        <w:t>PR – přírodní rezervace</w:t>
      </w:r>
    </w:p>
    <w:p w:rsidR="008B2D82" w:rsidRDefault="008B2D82" w:rsidP="008B2D82">
      <w:pPr>
        <w:spacing w:line="300" w:lineRule="atLeast"/>
      </w:pPr>
      <w:r>
        <w:t>SO (§2) – silně ohrožený chráněný druh podle vyhlášky č. 395/1992 Sb.</w:t>
      </w:r>
    </w:p>
    <w:p w:rsidR="008B2D82" w:rsidRDefault="008B2D82" w:rsidP="008B2D82">
      <w:pPr>
        <w:spacing w:line="300" w:lineRule="atLeast"/>
      </w:pPr>
      <w:r>
        <w:t xml:space="preserve">VU – zranitelný druh Červeného seznamu </w:t>
      </w:r>
    </w:p>
    <w:p w:rsidR="008B2D82" w:rsidRDefault="008B2D82" w:rsidP="008B2D82">
      <w:pPr>
        <w:spacing w:line="300" w:lineRule="atLeast"/>
        <w:rPr>
          <w:i/>
          <w:iCs/>
        </w:rPr>
      </w:pPr>
      <w:r>
        <w:t>ZCHÚ – zvláště chráněné území</w:t>
      </w:r>
    </w:p>
    <w:p w:rsidR="008B2D82" w:rsidRDefault="008B2D82" w:rsidP="008B2D82">
      <w:pPr>
        <w:pStyle w:val="Seznam"/>
      </w:pPr>
    </w:p>
    <w:p w:rsidR="008B2D82" w:rsidRDefault="008B2D82" w:rsidP="008B2D82">
      <w:pPr>
        <w:pStyle w:val="Seznam"/>
      </w:pPr>
    </w:p>
    <w:p w:rsidR="008B2D82" w:rsidRPr="004F463A" w:rsidRDefault="008B2D82" w:rsidP="007143A0">
      <w:pPr>
        <w:pStyle w:val="Nadpis2"/>
      </w:pPr>
      <w:r>
        <w:br w:type="page"/>
      </w:r>
      <w:bookmarkStart w:id="116" w:name="_Toc404689778"/>
      <w:r w:rsidRPr="004F463A">
        <w:lastRenderedPageBreak/>
        <w:t>Plán péče zpracoval</w:t>
      </w:r>
      <w:bookmarkEnd w:id="116"/>
      <w:r w:rsidRPr="004F463A">
        <w:t xml:space="preserve"> </w:t>
      </w:r>
    </w:p>
    <w:p w:rsidR="008B2D82" w:rsidRPr="006D1BD7" w:rsidRDefault="008B2D82" w:rsidP="007143A0">
      <w:pPr>
        <w:pStyle w:val="Nadpis4"/>
        <w:numPr>
          <w:ilvl w:val="0"/>
          <w:numId w:val="0"/>
        </w:numPr>
        <w:spacing w:line="300" w:lineRule="atLeast"/>
        <w:ind w:left="1542"/>
        <w:rPr>
          <w:b/>
          <w:bCs w:val="0"/>
          <w:szCs w:val="24"/>
        </w:rPr>
      </w:pPr>
    </w:p>
    <w:p w:rsidR="008B2D82" w:rsidRDefault="008B2D82" w:rsidP="008B2D82">
      <w:pPr>
        <w:pStyle w:val="Zkladntext3"/>
        <w:spacing w:line="300" w:lineRule="atLeast"/>
        <w:rPr>
          <w:b/>
          <w:bCs/>
          <w:i/>
          <w:i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78105</wp:posOffset>
            </wp:positionV>
            <wp:extent cx="849630" cy="1957705"/>
            <wp:effectExtent l="19050" t="0" r="7620" b="0"/>
            <wp:wrapTight wrapText="bothSides">
              <wp:wrapPolygon edited="0">
                <wp:start x="-484" y="0"/>
                <wp:lineTo x="-484" y="21439"/>
                <wp:lineTo x="21794" y="21439"/>
                <wp:lineTo x="21794" y="0"/>
                <wp:lineTo x="-484" y="0"/>
              </wp:wrapPolygon>
            </wp:wrapTight>
            <wp:docPr id="5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D82" w:rsidRPr="00FB2201" w:rsidRDefault="008B2D82" w:rsidP="007143A0">
      <w:pPr>
        <w:pStyle w:val="Zkladntext3"/>
        <w:spacing w:line="300" w:lineRule="atLeast"/>
        <w:ind w:left="2124" w:firstLine="3"/>
        <w:rPr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</w:t>
      </w:r>
      <w:r w:rsidRPr="00FB2201">
        <w:rPr>
          <w:iCs/>
          <w:sz w:val="24"/>
          <w:szCs w:val="24"/>
        </w:rPr>
        <w:t xml:space="preserve">Salvia </w:t>
      </w:r>
      <w:proofErr w:type="gramStart"/>
      <w:r w:rsidRPr="00FB2201">
        <w:rPr>
          <w:iCs/>
          <w:sz w:val="24"/>
          <w:szCs w:val="24"/>
        </w:rPr>
        <w:t>o.s.</w:t>
      </w:r>
      <w:proofErr w:type="gramEnd"/>
      <w:r w:rsidRPr="00FB2201">
        <w:rPr>
          <w:iCs/>
          <w:sz w:val="24"/>
          <w:szCs w:val="24"/>
        </w:rPr>
        <w:t xml:space="preserve"> – sdružení pro ochranu přírody</w:t>
      </w:r>
    </w:p>
    <w:p w:rsidR="008B2D82" w:rsidRPr="00FB2201" w:rsidRDefault="008B2D82" w:rsidP="008B2D82">
      <w:pPr>
        <w:pStyle w:val="Zkladntext3"/>
        <w:spacing w:line="300" w:lineRule="atLeast"/>
        <w:ind w:firstLine="708"/>
        <w:rPr>
          <w:iCs/>
          <w:sz w:val="24"/>
          <w:szCs w:val="24"/>
        </w:rPr>
      </w:pPr>
      <w:r w:rsidRPr="00FB2201">
        <w:rPr>
          <w:iCs/>
          <w:sz w:val="24"/>
          <w:szCs w:val="24"/>
        </w:rPr>
        <w:t xml:space="preserve">            Míšovická 454/6</w:t>
      </w:r>
    </w:p>
    <w:p w:rsidR="008B2D82" w:rsidRPr="00FB2201" w:rsidRDefault="008B2D82" w:rsidP="008B2D82">
      <w:pPr>
        <w:pStyle w:val="Zkladntext3"/>
        <w:spacing w:line="300" w:lineRule="atLeast"/>
        <w:ind w:firstLine="708"/>
        <w:rPr>
          <w:iCs/>
          <w:sz w:val="24"/>
          <w:szCs w:val="24"/>
        </w:rPr>
      </w:pPr>
      <w:r w:rsidRPr="00FB2201">
        <w:rPr>
          <w:iCs/>
          <w:sz w:val="24"/>
          <w:szCs w:val="24"/>
        </w:rPr>
        <w:t xml:space="preserve">            155 21 Praha 5</w:t>
      </w:r>
    </w:p>
    <w:p w:rsidR="008B2D82" w:rsidRPr="00FB2201" w:rsidRDefault="008B2D82" w:rsidP="008B2D82">
      <w:pPr>
        <w:pStyle w:val="Zkladntext3"/>
        <w:spacing w:line="300" w:lineRule="atLeast"/>
        <w:ind w:firstLine="708"/>
        <w:rPr>
          <w:iCs/>
          <w:sz w:val="24"/>
          <w:szCs w:val="24"/>
        </w:rPr>
      </w:pPr>
      <w:r w:rsidRPr="00FB2201">
        <w:rPr>
          <w:iCs/>
          <w:sz w:val="24"/>
          <w:szCs w:val="24"/>
        </w:rPr>
        <w:t xml:space="preserve">            IČ: 26568578</w:t>
      </w:r>
    </w:p>
    <w:p w:rsidR="008B2D82" w:rsidRPr="00FB2201" w:rsidRDefault="008B2D82" w:rsidP="008B2D82">
      <w:pPr>
        <w:pStyle w:val="Zkladntext3"/>
        <w:spacing w:line="300" w:lineRule="atLeast"/>
        <w:ind w:firstLine="708"/>
        <w:rPr>
          <w:iCs/>
          <w:sz w:val="24"/>
          <w:szCs w:val="24"/>
        </w:rPr>
      </w:pPr>
      <w:r w:rsidRPr="00FB2201">
        <w:rPr>
          <w:iCs/>
          <w:sz w:val="24"/>
          <w:szCs w:val="24"/>
        </w:rPr>
        <w:t xml:space="preserve">            Korespondenční adresa:</w:t>
      </w:r>
    </w:p>
    <w:p w:rsidR="008B2D82" w:rsidRPr="00FB2201" w:rsidRDefault="008B2D82" w:rsidP="008B2D82">
      <w:pPr>
        <w:pStyle w:val="Zkladntext3"/>
        <w:spacing w:line="300" w:lineRule="atLeast"/>
        <w:ind w:firstLine="708"/>
        <w:rPr>
          <w:iCs/>
          <w:sz w:val="24"/>
          <w:szCs w:val="24"/>
        </w:rPr>
      </w:pPr>
      <w:r w:rsidRPr="00FB2201">
        <w:rPr>
          <w:iCs/>
          <w:sz w:val="24"/>
          <w:szCs w:val="24"/>
        </w:rPr>
        <w:t xml:space="preserve">            Nad Štolami 46</w:t>
      </w:r>
      <w:r>
        <w:rPr>
          <w:iCs/>
          <w:sz w:val="24"/>
          <w:szCs w:val="24"/>
        </w:rPr>
        <w:t>9</w:t>
      </w:r>
    </w:p>
    <w:p w:rsidR="008B2D82" w:rsidRPr="00FB2201" w:rsidRDefault="008B2D82" w:rsidP="008B2D82">
      <w:pPr>
        <w:pStyle w:val="Zkladntext3"/>
        <w:spacing w:line="300" w:lineRule="atLeast"/>
        <w:ind w:firstLine="708"/>
        <w:rPr>
          <w:iCs/>
          <w:sz w:val="24"/>
          <w:szCs w:val="24"/>
        </w:rPr>
      </w:pPr>
      <w:r w:rsidRPr="00FB2201">
        <w:rPr>
          <w:iCs/>
          <w:sz w:val="24"/>
          <w:szCs w:val="24"/>
        </w:rPr>
        <w:t xml:space="preserve">            250 70 Odolena Voda</w:t>
      </w:r>
    </w:p>
    <w:p w:rsidR="008B2D82" w:rsidRDefault="008B2D82" w:rsidP="008B2D82">
      <w:pPr>
        <w:pStyle w:val="Zkladntext3"/>
        <w:spacing w:line="300" w:lineRule="atLeast"/>
        <w:ind w:firstLine="708"/>
        <w:rPr>
          <w:iCs/>
          <w:sz w:val="24"/>
          <w:szCs w:val="24"/>
        </w:rPr>
      </w:pPr>
      <w:r w:rsidRPr="00FB2201">
        <w:rPr>
          <w:iCs/>
          <w:sz w:val="24"/>
          <w:szCs w:val="24"/>
        </w:rPr>
        <w:t xml:space="preserve">            </w:t>
      </w:r>
      <w:r w:rsidR="007143A0">
        <w:rPr>
          <w:iCs/>
          <w:sz w:val="24"/>
          <w:szCs w:val="24"/>
        </w:rPr>
        <w:t xml:space="preserve">                          </w:t>
      </w:r>
      <w:r w:rsidRPr="00FB2201">
        <w:rPr>
          <w:iCs/>
          <w:sz w:val="24"/>
          <w:szCs w:val="24"/>
        </w:rPr>
        <w:t xml:space="preserve">e-mail: </w:t>
      </w:r>
      <w:hyperlink r:id="rId21" w:history="1">
        <w:r w:rsidR="007143A0" w:rsidRPr="00C54769">
          <w:rPr>
            <w:rStyle w:val="Hypertextovodkaz"/>
            <w:iCs/>
            <w:sz w:val="24"/>
            <w:szCs w:val="24"/>
          </w:rPr>
          <w:t>salvia-os@seznam.cz</w:t>
        </w:r>
      </w:hyperlink>
    </w:p>
    <w:p w:rsidR="008B2D82" w:rsidRPr="006D1BD7" w:rsidRDefault="007143A0" w:rsidP="007143A0">
      <w:pPr>
        <w:spacing w:line="300" w:lineRule="atLeast"/>
      </w:pPr>
      <w:r>
        <w:t xml:space="preserve">                                      </w:t>
      </w:r>
      <w:r w:rsidR="008B2D82" w:rsidRPr="006D1BD7">
        <w:t>http://salvia-os.cz</w:t>
      </w:r>
    </w:p>
    <w:p w:rsidR="008B2D82" w:rsidRPr="006D1BD7" w:rsidRDefault="008B2D82" w:rsidP="008B2D82">
      <w:pPr>
        <w:spacing w:line="300" w:lineRule="atLeast"/>
      </w:pPr>
    </w:p>
    <w:p w:rsidR="008B2D82" w:rsidRDefault="008B2D82" w:rsidP="007143A0">
      <w:pPr>
        <w:pStyle w:val="Nadpis4"/>
        <w:numPr>
          <w:ilvl w:val="0"/>
          <w:numId w:val="0"/>
        </w:numPr>
        <w:spacing w:line="300" w:lineRule="atLeast"/>
        <w:ind w:left="1542"/>
        <w:jc w:val="left"/>
        <w:rPr>
          <w:b/>
          <w:bCs w:val="0"/>
          <w:szCs w:val="24"/>
        </w:rPr>
      </w:pPr>
    </w:p>
    <w:p w:rsidR="008B2D82" w:rsidRDefault="008B2D82" w:rsidP="007143A0">
      <w:pPr>
        <w:pStyle w:val="Nadpis4"/>
        <w:numPr>
          <w:ilvl w:val="0"/>
          <w:numId w:val="0"/>
        </w:numPr>
        <w:spacing w:line="300" w:lineRule="atLeast"/>
        <w:jc w:val="left"/>
        <w:rPr>
          <w:szCs w:val="24"/>
        </w:rPr>
      </w:pPr>
      <w:r>
        <w:t xml:space="preserve">   </w:t>
      </w:r>
    </w:p>
    <w:p w:rsidR="008B2D82" w:rsidRPr="006D1BD7" w:rsidRDefault="008B2D82" w:rsidP="008B2D82">
      <w:pPr>
        <w:spacing w:line="320" w:lineRule="atLeast"/>
      </w:pPr>
    </w:p>
    <w:p w:rsidR="008B2D82" w:rsidRPr="006D1BD7" w:rsidRDefault="008B2D82" w:rsidP="007143A0">
      <w:pPr>
        <w:spacing w:line="320" w:lineRule="atLeast"/>
        <w:jc w:val="center"/>
      </w:pPr>
    </w:p>
    <w:p w:rsidR="008B2D82" w:rsidRPr="006D1BD7" w:rsidRDefault="008B2D82" w:rsidP="008B2D82">
      <w:pPr>
        <w:spacing w:line="320" w:lineRule="atLeast"/>
      </w:pPr>
    </w:p>
    <w:p w:rsidR="008B2D82" w:rsidRDefault="008B2D82" w:rsidP="008B2D82">
      <w:pPr>
        <w:pStyle w:val="Seznam"/>
      </w:pPr>
      <w:r w:rsidRPr="00F80890">
        <w:t>Zpracováno podle vyhlášky o plánech péče č. 6</w:t>
      </w:r>
      <w:r>
        <w:t>4</w:t>
      </w:r>
      <w:r w:rsidRPr="00F80890">
        <w:t>/20</w:t>
      </w:r>
      <w:r>
        <w:t>11</w:t>
      </w:r>
      <w:r w:rsidRPr="00F80890">
        <w:t xml:space="preserve"> Sb. a „Osnovy plánu péče o národní přírodní rezervace, přírodní rezervace, národní přírodní památky, přírodní památky a jejich ochranná pásma“ vydané Ministerstvem životního prostředí.</w:t>
      </w:r>
    </w:p>
    <w:p w:rsidR="008B2D82" w:rsidRDefault="008B2D82" w:rsidP="008B2D82">
      <w:pPr>
        <w:pStyle w:val="Seznam"/>
      </w:pPr>
    </w:p>
    <w:p w:rsidR="008B2D82" w:rsidRPr="00480FB2" w:rsidRDefault="008B2D82" w:rsidP="008B2D82">
      <w:pPr>
        <w:pStyle w:val="Seznam"/>
        <w:rPr>
          <w:position w:val="6"/>
          <w:sz w:val="32"/>
          <w:szCs w:val="32"/>
        </w:rPr>
      </w:pPr>
      <w:r w:rsidRPr="00D52B0C">
        <w:rPr>
          <w:sz w:val="32"/>
          <w:szCs w:val="32"/>
        </w:rPr>
        <w:br w:type="page"/>
      </w:r>
      <w:r w:rsidRPr="00480FB2">
        <w:rPr>
          <w:sz w:val="32"/>
          <w:szCs w:val="32"/>
        </w:rPr>
        <w:lastRenderedPageBreak/>
        <w:t>Součástí plánu péče jsou dále tyto přílohy</w:t>
      </w:r>
    </w:p>
    <w:p w:rsidR="008B2D82" w:rsidRPr="00480FB2" w:rsidRDefault="008B2D82" w:rsidP="008B2D82">
      <w:pPr>
        <w:pStyle w:val="Zkladntext"/>
      </w:pPr>
    </w:p>
    <w:p w:rsidR="008B2D82" w:rsidRPr="00480FB2" w:rsidRDefault="008B2D82" w:rsidP="008B2D82">
      <w:pPr>
        <w:pStyle w:val="Seznam"/>
      </w:pPr>
    </w:p>
    <w:p w:rsidR="00455642" w:rsidRDefault="008B2D82" w:rsidP="008B2D82">
      <w:pPr>
        <w:pStyle w:val="Zkladntext"/>
        <w:ind w:left="1410" w:hanging="1410"/>
      </w:pPr>
      <w:r w:rsidRPr="00480FB2">
        <w:t xml:space="preserve">Tabulky: </w:t>
      </w:r>
      <w:r w:rsidRPr="00480FB2">
        <w:tab/>
      </w:r>
    </w:p>
    <w:p w:rsidR="008B2D82" w:rsidRPr="00480FB2" w:rsidRDefault="008B2D82" w:rsidP="008B2D82">
      <w:pPr>
        <w:pStyle w:val="Zkladntext"/>
        <w:ind w:left="1410" w:hanging="1410"/>
      </w:pPr>
      <w:r w:rsidRPr="00480FB2">
        <w:t xml:space="preserve">Příloha T2 - </w:t>
      </w:r>
      <w:r w:rsidRPr="00480FB2">
        <w:rPr>
          <w:b/>
          <w:bCs/>
        </w:rPr>
        <w:t>Popis dílčích ploch a objektů na nelesních pozemcích a výčet plánovaných zásahů v nich</w:t>
      </w:r>
      <w:r w:rsidRPr="00480FB2">
        <w:t xml:space="preserve"> </w:t>
      </w:r>
    </w:p>
    <w:p w:rsidR="008B2D82" w:rsidRPr="00480FB2" w:rsidRDefault="008B2D82" w:rsidP="008B2D82">
      <w:pPr>
        <w:pStyle w:val="Seznam"/>
        <w:ind w:left="708" w:firstLine="708"/>
      </w:pPr>
    </w:p>
    <w:p w:rsidR="00455642" w:rsidRDefault="008B2D82" w:rsidP="008B2D82">
      <w:pPr>
        <w:pStyle w:val="Zkladntext"/>
        <w:ind w:left="1410" w:hanging="1410"/>
      </w:pPr>
      <w:r w:rsidRPr="00480FB2">
        <w:t>Mapy:</w:t>
      </w:r>
      <w:r w:rsidRPr="00480FB2">
        <w:tab/>
      </w:r>
    </w:p>
    <w:p w:rsidR="00455642" w:rsidRDefault="008B2D82" w:rsidP="00455642">
      <w:pPr>
        <w:pStyle w:val="Zkladntext"/>
        <w:ind w:left="1410" w:hanging="1410"/>
      </w:pPr>
      <w:r w:rsidRPr="00480FB2">
        <w:t xml:space="preserve">Příloha M1 - </w:t>
      </w:r>
      <w:r w:rsidRPr="00480FB2">
        <w:rPr>
          <w:b/>
          <w:bCs/>
        </w:rPr>
        <w:t>Orientační mapa s vyznačením území</w:t>
      </w:r>
      <w:r w:rsidRPr="00480FB2">
        <w:t xml:space="preserve"> </w:t>
      </w:r>
    </w:p>
    <w:p w:rsidR="00455642" w:rsidRDefault="008B2D82" w:rsidP="00455642">
      <w:pPr>
        <w:pStyle w:val="Zkladntext"/>
        <w:ind w:left="1410" w:hanging="1410"/>
        <w:rPr>
          <w:b/>
          <w:bCs/>
        </w:rPr>
      </w:pPr>
      <w:r w:rsidRPr="00480FB2">
        <w:t xml:space="preserve">Příloha M2 - </w:t>
      </w:r>
      <w:r w:rsidRPr="00480FB2">
        <w:rPr>
          <w:b/>
          <w:bCs/>
        </w:rPr>
        <w:t>Katastrální mapa se zákresem ZCHÚ a jeho ochranného</w:t>
      </w:r>
      <w:r>
        <w:rPr>
          <w:b/>
          <w:bCs/>
        </w:rPr>
        <w:t xml:space="preserve"> pásma </w:t>
      </w:r>
    </w:p>
    <w:p w:rsidR="008B2D82" w:rsidRDefault="008B2D82" w:rsidP="00455642">
      <w:pPr>
        <w:pStyle w:val="Zkladntext"/>
        <w:ind w:left="1410" w:hanging="1410"/>
      </w:pPr>
      <w:r>
        <w:t xml:space="preserve">Příloha M3 - </w:t>
      </w:r>
      <w:r>
        <w:rPr>
          <w:b/>
          <w:bCs/>
        </w:rPr>
        <w:t>Mapa dílčích ploch a objektů</w:t>
      </w:r>
      <w:r>
        <w:t xml:space="preserve"> </w:t>
      </w:r>
    </w:p>
    <w:p w:rsidR="00455642" w:rsidRDefault="00455642" w:rsidP="00455642">
      <w:pPr>
        <w:pStyle w:val="Zkladntext"/>
        <w:ind w:left="1410" w:hanging="1410"/>
      </w:pPr>
      <w:r>
        <w:t xml:space="preserve">Příloha M4 </w:t>
      </w:r>
      <w:r w:rsidR="00D115DC">
        <w:t>–</w:t>
      </w:r>
      <w:r>
        <w:t xml:space="preserve"> </w:t>
      </w:r>
      <w:r w:rsidR="00D115DC">
        <w:rPr>
          <w:b/>
          <w:bCs/>
        </w:rPr>
        <w:t>Označení území</w:t>
      </w:r>
      <w:r>
        <w:t xml:space="preserve"> </w:t>
      </w:r>
    </w:p>
    <w:p w:rsidR="00455642" w:rsidRDefault="00455642" w:rsidP="00455642">
      <w:pPr>
        <w:pStyle w:val="Zkladntext"/>
        <w:ind w:left="1410" w:hanging="1410"/>
      </w:pPr>
    </w:p>
    <w:p w:rsidR="00455642" w:rsidRDefault="00455642" w:rsidP="00455642">
      <w:pPr>
        <w:pStyle w:val="Zkladntext"/>
        <w:ind w:left="1410" w:hanging="1410"/>
      </w:pPr>
      <w:r>
        <w:t>Dokumenty:</w:t>
      </w:r>
    </w:p>
    <w:p w:rsidR="00455642" w:rsidRPr="00455642" w:rsidRDefault="00455642" w:rsidP="00455642">
      <w:pPr>
        <w:pStyle w:val="Zkladntext"/>
        <w:ind w:left="1410" w:hanging="1410"/>
        <w:rPr>
          <w:b/>
        </w:rPr>
      </w:pPr>
      <w:r w:rsidRPr="00455642">
        <w:rPr>
          <w:b/>
        </w:rPr>
        <w:t>Botanický průzkum</w:t>
      </w:r>
    </w:p>
    <w:p w:rsidR="00455642" w:rsidRDefault="00455642" w:rsidP="00455642">
      <w:pPr>
        <w:pStyle w:val="Zkladntext"/>
        <w:ind w:left="1410" w:hanging="1410"/>
      </w:pPr>
      <w:r w:rsidRPr="00455642">
        <w:rPr>
          <w:b/>
        </w:rPr>
        <w:t>Zoologický průzkum</w:t>
      </w:r>
    </w:p>
    <w:p w:rsidR="008B2D82" w:rsidRDefault="008B2D82" w:rsidP="008B2D82">
      <w:pPr>
        <w:pStyle w:val="Pokraovnseznamu2"/>
        <w:spacing w:after="0"/>
        <w:ind w:left="708" w:firstLine="708"/>
      </w:pPr>
    </w:p>
    <w:p w:rsidR="008B2D82" w:rsidRDefault="008B2D82" w:rsidP="008B2D82">
      <w:pPr>
        <w:pStyle w:val="Pokraovnseznamu2"/>
        <w:spacing w:after="0"/>
        <w:ind w:left="708" w:firstLine="708"/>
      </w:pPr>
    </w:p>
    <w:p w:rsidR="008B2D82" w:rsidRDefault="008B2D82" w:rsidP="008B2D82">
      <w:pPr>
        <w:pStyle w:val="Pokraovnseznamu2"/>
        <w:spacing w:after="0"/>
        <w:ind w:left="1410" w:firstLine="6"/>
      </w:pPr>
    </w:p>
    <w:p w:rsidR="00814718" w:rsidRDefault="00814718">
      <w:pPr>
        <w:ind w:firstLine="0"/>
        <w:jc w:val="left"/>
        <w:rPr>
          <w:b/>
          <w:bCs/>
        </w:rPr>
      </w:pPr>
    </w:p>
    <w:p w:rsidR="00814718" w:rsidRDefault="00814718">
      <w:pPr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EC06A8" w:rsidRDefault="00EC06A8" w:rsidP="008B2D82">
      <w:pPr>
        <w:pStyle w:val="Seznam"/>
        <w:rPr>
          <w:b/>
          <w:bCs/>
        </w:rPr>
        <w:sectPr w:rsidR="00EC06A8" w:rsidSect="00BA2EEB">
          <w:footerReference w:type="default" r:id="rId22"/>
          <w:pgSz w:w="11906" w:h="16838" w:code="9"/>
          <w:pgMar w:top="1418" w:right="1418" w:bottom="1418" w:left="1418" w:header="709" w:footer="709" w:gutter="0"/>
          <w:pgNumType w:start="0"/>
          <w:cols w:space="708"/>
          <w:titlePg/>
          <w:docGrid w:linePitch="299"/>
        </w:sectPr>
      </w:pPr>
    </w:p>
    <w:p w:rsidR="00EC06A8" w:rsidRDefault="00EC06A8" w:rsidP="00EC06A8">
      <w:pPr>
        <w:ind w:firstLine="0"/>
      </w:pPr>
      <w:r>
        <w:rPr>
          <w:b/>
          <w:smallCaps/>
          <w:sz w:val="22"/>
        </w:rPr>
        <w:lastRenderedPageBreak/>
        <w:t xml:space="preserve">Tabulka T1 - </w:t>
      </w:r>
      <w:r w:rsidRPr="00DF3CD3">
        <w:rPr>
          <w:b/>
          <w:smallCaps/>
          <w:sz w:val="22"/>
        </w:rPr>
        <w:t>Popis díl</w:t>
      </w:r>
      <w:r w:rsidRPr="00DF3CD3">
        <w:rPr>
          <w:rFonts w:ascii="+TimesNewRoman,Bold" w:hAnsi="+TimesNewRoman,Bold" w:cs="+TimesNewRoman,Bold"/>
          <w:b/>
          <w:smallCaps/>
          <w:sz w:val="22"/>
        </w:rPr>
        <w:t>č</w:t>
      </w:r>
      <w:r w:rsidRPr="00DF3CD3">
        <w:rPr>
          <w:b/>
          <w:smallCaps/>
          <w:sz w:val="22"/>
        </w:rPr>
        <w:t>ích ploch a objekt</w:t>
      </w:r>
      <w:r w:rsidRPr="00DF3CD3">
        <w:rPr>
          <w:rFonts w:ascii="+TimesNewRoman,Bold" w:hAnsi="+TimesNewRoman,Bold" w:cs="+TimesNewRoman,Bold"/>
          <w:b/>
          <w:smallCaps/>
          <w:sz w:val="22"/>
        </w:rPr>
        <w:t xml:space="preserve">ů </w:t>
      </w:r>
      <w:r w:rsidRPr="00DF3CD3">
        <w:rPr>
          <w:b/>
          <w:smallCaps/>
          <w:sz w:val="22"/>
        </w:rPr>
        <w:t>na nelesních pozemcích a vý</w:t>
      </w:r>
      <w:r w:rsidRPr="00DF3CD3">
        <w:rPr>
          <w:rFonts w:ascii="+TimesNewRoman,Bold" w:hAnsi="+TimesNewRoman,Bold" w:cs="+TimesNewRoman,Bold"/>
          <w:b/>
          <w:smallCaps/>
          <w:sz w:val="22"/>
        </w:rPr>
        <w:t>č</w:t>
      </w:r>
      <w:r w:rsidRPr="00DF3CD3">
        <w:rPr>
          <w:b/>
          <w:smallCaps/>
          <w:sz w:val="22"/>
        </w:rPr>
        <w:t>et plánovaných zásah</w:t>
      </w:r>
      <w:r w:rsidRPr="00DF3CD3">
        <w:rPr>
          <w:rFonts w:ascii="+TimesNewRoman,Bold" w:hAnsi="+TimesNewRoman,Bold" w:cs="+TimesNewRoman,Bold"/>
          <w:b/>
          <w:smallCaps/>
          <w:sz w:val="22"/>
        </w:rPr>
        <w:t xml:space="preserve">ů </w:t>
      </w:r>
      <w:r w:rsidRPr="00DF3CD3">
        <w:rPr>
          <w:b/>
          <w:smallCaps/>
          <w:sz w:val="22"/>
        </w:rPr>
        <w:t>v nich</w:t>
      </w:r>
    </w:p>
    <w:p w:rsidR="00EC06A8" w:rsidRDefault="00EC06A8" w:rsidP="00EC06A8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11"/>
        <w:gridCol w:w="1587"/>
        <w:gridCol w:w="865"/>
        <w:gridCol w:w="4330"/>
        <w:gridCol w:w="2769"/>
        <w:gridCol w:w="919"/>
        <w:gridCol w:w="1318"/>
        <w:gridCol w:w="1343"/>
      </w:tblGrid>
      <w:tr w:rsidR="00EC06A8" w:rsidTr="00B63BC8">
        <w:trPr>
          <w:cantSplit/>
        </w:trPr>
        <w:tc>
          <w:tcPr>
            <w:tcW w:w="357" w:type="pct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</w:tcPr>
          <w:p w:rsidR="00EC06A8" w:rsidRDefault="00EC06A8" w:rsidP="00B63BC8">
            <w:pPr>
              <w:pStyle w:val="Seznam2"/>
              <w:widowControl/>
              <w:ind w:left="0" w:firstLine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označení plochy nebo objektu</w:t>
            </w:r>
          </w:p>
        </w:tc>
        <w:tc>
          <w:tcPr>
            <w:tcW w:w="561" w:type="pct"/>
            <w:tcBorders>
              <w:top w:val="single" w:sz="18" w:space="0" w:color="auto"/>
            </w:tcBorders>
            <w:shd w:val="clear" w:color="auto" w:fill="C0C0C0"/>
          </w:tcPr>
          <w:p w:rsidR="00EC06A8" w:rsidRDefault="00EC06A8" w:rsidP="00B63BC8">
            <w:pPr>
              <w:pStyle w:val="Seznam2"/>
              <w:widowControl/>
              <w:ind w:left="0" w:firstLine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název</w:t>
            </w:r>
          </w:p>
        </w:tc>
        <w:tc>
          <w:tcPr>
            <w:tcW w:w="306" w:type="pct"/>
            <w:tcBorders>
              <w:top w:val="single" w:sz="18" w:space="0" w:color="auto"/>
            </w:tcBorders>
            <w:shd w:val="clear" w:color="auto" w:fill="C0C0C0"/>
          </w:tcPr>
          <w:p w:rsidR="00EC06A8" w:rsidRDefault="00EC06A8" w:rsidP="00B63BC8">
            <w:pPr>
              <w:pStyle w:val="Seznam2"/>
              <w:widowControl/>
              <w:ind w:left="0" w:firstLine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výměra (ha)</w:t>
            </w:r>
          </w:p>
        </w:tc>
        <w:tc>
          <w:tcPr>
            <w:tcW w:w="1531" w:type="pct"/>
            <w:tcBorders>
              <w:top w:val="single" w:sz="18" w:space="0" w:color="auto"/>
            </w:tcBorders>
            <w:shd w:val="clear" w:color="auto" w:fill="C0C0C0"/>
          </w:tcPr>
          <w:p w:rsidR="00EC06A8" w:rsidRDefault="00EC06A8" w:rsidP="00B63BC8">
            <w:pPr>
              <w:pStyle w:val="Seznam2"/>
              <w:widowControl/>
              <w:ind w:left="0" w:firstLine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stručný popis charakteru plochy nebo objektu a dlouhodobý cíl péče</w:t>
            </w:r>
          </w:p>
        </w:tc>
        <w:tc>
          <w:tcPr>
            <w:tcW w:w="979" w:type="pct"/>
            <w:tcBorders>
              <w:top w:val="single" w:sz="18" w:space="0" w:color="auto"/>
              <w:bottom w:val="single" w:sz="6" w:space="0" w:color="000000"/>
            </w:tcBorders>
            <w:shd w:val="clear" w:color="auto" w:fill="C0C0C0"/>
          </w:tcPr>
          <w:p w:rsidR="00EC06A8" w:rsidRDefault="00EC06A8" w:rsidP="00B63BC8">
            <w:pPr>
              <w:pStyle w:val="Seznam2"/>
              <w:widowControl/>
              <w:ind w:left="0" w:firstLine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doporučený zásah</w:t>
            </w:r>
          </w:p>
        </w:tc>
        <w:tc>
          <w:tcPr>
            <w:tcW w:w="325" w:type="pct"/>
            <w:tcBorders>
              <w:top w:val="single" w:sz="18" w:space="0" w:color="auto"/>
              <w:bottom w:val="single" w:sz="6" w:space="0" w:color="000000"/>
            </w:tcBorders>
            <w:shd w:val="clear" w:color="auto" w:fill="C0C0C0"/>
          </w:tcPr>
          <w:p w:rsidR="00EC06A8" w:rsidRDefault="00EC06A8" w:rsidP="00B63BC8">
            <w:pPr>
              <w:pStyle w:val="Seznam2"/>
              <w:widowControl/>
              <w:ind w:left="0" w:firstLine="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naléhavost</w:t>
            </w:r>
          </w:p>
        </w:tc>
        <w:tc>
          <w:tcPr>
            <w:tcW w:w="466" w:type="pct"/>
            <w:tcBorders>
              <w:top w:val="single" w:sz="18" w:space="0" w:color="auto"/>
              <w:bottom w:val="single" w:sz="6" w:space="0" w:color="000000"/>
            </w:tcBorders>
            <w:shd w:val="clear" w:color="auto" w:fill="C0C0C0"/>
          </w:tcPr>
          <w:p w:rsidR="00EC06A8" w:rsidRDefault="00EC06A8" w:rsidP="00B63BC8">
            <w:pPr>
              <w:pStyle w:val="Seznam2"/>
              <w:widowControl/>
              <w:ind w:left="0" w:firstLine="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termín provedení</w:t>
            </w:r>
          </w:p>
        </w:tc>
        <w:tc>
          <w:tcPr>
            <w:tcW w:w="475" w:type="pct"/>
            <w:tcBorders>
              <w:top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0C0C0"/>
          </w:tcPr>
          <w:p w:rsidR="00EC06A8" w:rsidRDefault="00EC06A8" w:rsidP="00B63BC8">
            <w:pPr>
              <w:pStyle w:val="Seznam2"/>
              <w:widowControl/>
              <w:ind w:left="0" w:firstLine="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interval provádění</w:t>
            </w:r>
          </w:p>
        </w:tc>
      </w:tr>
      <w:tr w:rsidR="00EC06A8" w:rsidTr="000D5B0B">
        <w:trPr>
          <w:cantSplit/>
          <w:trHeight w:val="138"/>
        </w:trPr>
        <w:tc>
          <w:tcPr>
            <w:tcW w:w="357" w:type="pct"/>
            <w:tcBorders>
              <w:left w:val="single" w:sz="18" w:space="0" w:color="auto"/>
            </w:tcBorders>
            <w:shd w:val="clear" w:color="auto" w:fill="92D050"/>
          </w:tcPr>
          <w:p w:rsidR="00EC06A8" w:rsidRPr="00A91D37" w:rsidRDefault="00EC06A8" w:rsidP="00B63BC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61" w:type="pct"/>
          </w:tcPr>
          <w:p w:rsidR="00EC06A8" w:rsidRPr="001B2D80" w:rsidRDefault="00EC06A8" w:rsidP="00B63BC8">
            <w:pPr>
              <w:ind w:firstLine="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Plocha </w:t>
            </w:r>
            <w:r w:rsidR="000D5B0B">
              <w:rPr>
                <w:sz w:val="20"/>
                <w:szCs w:val="20"/>
              </w:rPr>
              <w:t>kosení</w:t>
            </w:r>
          </w:p>
          <w:p w:rsidR="00EC06A8" w:rsidRPr="001B2D80" w:rsidRDefault="00EC06A8" w:rsidP="00B63BC8">
            <w:pPr>
              <w:ind w:firstLine="44"/>
              <w:rPr>
                <w:sz w:val="20"/>
                <w:szCs w:val="20"/>
              </w:rPr>
            </w:pPr>
          </w:p>
        </w:tc>
        <w:tc>
          <w:tcPr>
            <w:tcW w:w="306" w:type="pct"/>
          </w:tcPr>
          <w:p w:rsidR="00EC06A8" w:rsidRPr="00501ACF" w:rsidRDefault="000D5B0B" w:rsidP="00B63BC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531" w:type="pct"/>
          </w:tcPr>
          <w:p w:rsidR="00EC06A8" w:rsidRPr="00A91D37" w:rsidRDefault="00EC06A8" w:rsidP="00B63BC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Luční porosty T1.1</w:t>
            </w:r>
          </w:p>
        </w:tc>
        <w:tc>
          <w:tcPr>
            <w:tcW w:w="979" w:type="pct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C06A8" w:rsidRPr="00A91D37" w:rsidRDefault="00EC06A8" w:rsidP="00EC06A8">
            <w:pPr>
              <w:ind w:left="23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Pravidelné kosení</w:t>
            </w:r>
          </w:p>
        </w:tc>
        <w:tc>
          <w:tcPr>
            <w:tcW w:w="32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C06A8" w:rsidRPr="00A91D37" w:rsidRDefault="00EC06A8" w:rsidP="00B63BC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C06A8" w:rsidRDefault="00EC06A8" w:rsidP="00EC06A8">
            <w:pPr>
              <w:ind w:right="155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 – IX</w:t>
            </w:r>
          </w:p>
          <w:p w:rsidR="00EC06A8" w:rsidRPr="00A91D37" w:rsidRDefault="00EC06A8" w:rsidP="00B63BC8">
            <w:pPr>
              <w:ind w:right="155" w:firstLine="0"/>
              <w:rPr>
                <w:sz w:val="20"/>
                <w:szCs w:val="20"/>
              </w:rPr>
            </w:pPr>
          </w:p>
        </w:tc>
        <w:tc>
          <w:tcPr>
            <w:tcW w:w="47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8" w:space="0" w:color="auto"/>
            </w:tcBorders>
          </w:tcPr>
          <w:p w:rsidR="00EC06A8" w:rsidRPr="00A91D37" w:rsidRDefault="00EC06A8" w:rsidP="00B63BC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– 2 x za rok</w:t>
            </w:r>
          </w:p>
        </w:tc>
      </w:tr>
      <w:tr w:rsidR="00EC06A8" w:rsidTr="000D5B0B">
        <w:trPr>
          <w:cantSplit/>
          <w:trHeight w:val="65"/>
        </w:trPr>
        <w:tc>
          <w:tcPr>
            <w:tcW w:w="357" w:type="pct"/>
            <w:tcBorders>
              <w:left w:val="single" w:sz="18" w:space="0" w:color="auto"/>
            </w:tcBorders>
            <w:shd w:val="clear" w:color="auto" w:fill="FFFFFF" w:themeFill="background1"/>
          </w:tcPr>
          <w:p w:rsidR="00EC06A8" w:rsidRPr="00A91D37" w:rsidRDefault="00EC06A8" w:rsidP="00B63BC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61" w:type="pct"/>
          </w:tcPr>
          <w:p w:rsidR="00EC06A8" w:rsidRPr="001B2D80" w:rsidRDefault="00EC06A8" w:rsidP="000D5B0B">
            <w:pPr>
              <w:ind w:firstLine="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Plocha </w:t>
            </w:r>
            <w:r w:rsidR="000D5B0B">
              <w:rPr>
                <w:sz w:val="20"/>
                <w:szCs w:val="20"/>
              </w:rPr>
              <w:t>rybníka</w:t>
            </w:r>
          </w:p>
        </w:tc>
        <w:tc>
          <w:tcPr>
            <w:tcW w:w="306" w:type="pct"/>
          </w:tcPr>
          <w:p w:rsidR="00EC06A8" w:rsidRPr="00501ACF" w:rsidRDefault="00EC06A8" w:rsidP="000D5B0B">
            <w:pPr>
              <w:ind w:firstLine="0"/>
              <w:rPr>
                <w:sz w:val="20"/>
                <w:szCs w:val="20"/>
              </w:rPr>
            </w:pPr>
            <w:r w:rsidRPr="00501ACF">
              <w:rPr>
                <w:sz w:val="20"/>
                <w:szCs w:val="20"/>
              </w:rPr>
              <w:t>1,</w:t>
            </w:r>
            <w:r w:rsidR="000D5B0B">
              <w:rPr>
                <w:sz w:val="20"/>
                <w:szCs w:val="20"/>
              </w:rPr>
              <w:t>1</w:t>
            </w:r>
          </w:p>
        </w:tc>
        <w:tc>
          <w:tcPr>
            <w:tcW w:w="1531" w:type="pct"/>
          </w:tcPr>
          <w:p w:rsidR="00EC06A8" w:rsidRPr="00A91D37" w:rsidRDefault="000D5B0B" w:rsidP="00B63BC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Zcela zazemněný rybník</w:t>
            </w:r>
          </w:p>
        </w:tc>
        <w:tc>
          <w:tcPr>
            <w:tcW w:w="979" w:type="pct"/>
          </w:tcPr>
          <w:p w:rsidR="00EC06A8" w:rsidRPr="00A91D37" w:rsidRDefault="00EC06A8" w:rsidP="000D5B0B">
            <w:pPr>
              <w:ind w:left="230" w:firstLine="0"/>
              <w:rPr>
                <w:sz w:val="20"/>
                <w:szCs w:val="20"/>
              </w:rPr>
            </w:pPr>
            <w:r w:rsidRPr="003F23ED">
              <w:rPr>
                <w:sz w:val="20"/>
                <w:szCs w:val="20"/>
              </w:rPr>
              <w:t xml:space="preserve"> </w:t>
            </w:r>
            <w:r w:rsidR="000D5B0B">
              <w:rPr>
                <w:sz w:val="20"/>
                <w:szCs w:val="20"/>
              </w:rPr>
              <w:t>Odbahnění a oprava požeráku (projekt - nutnost řešit výjimkou); vytvoření dočasných tůní. Doporučeno čerpání z OPŽP aj.</w:t>
            </w:r>
          </w:p>
        </w:tc>
        <w:tc>
          <w:tcPr>
            <w:tcW w:w="325" w:type="pct"/>
          </w:tcPr>
          <w:p w:rsidR="00EC06A8" w:rsidRPr="00A91D37" w:rsidRDefault="00EC06A8" w:rsidP="00B63BC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EC06A8" w:rsidRPr="00A91D37" w:rsidRDefault="00EC06A8" w:rsidP="00B63BC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66" w:type="pct"/>
          </w:tcPr>
          <w:p w:rsidR="00EC06A8" w:rsidRPr="00A91D37" w:rsidRDefault="00EC06A8" w:rsidP="00B63BC8">
            <w:pPr>
              <w:ind w:right="155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dle možností</w:t>
            </w:r>
            <w:r w:rsidR="000D5B0B">
              <w:rPr>
                <w:sz w:val="20"/>
                <w:szCs w:val="20"/>
              </w:rPr>
              <w:t>, VI - II</w:t>
            </w:r>
          </w:p>
          <w:p w:rsidR="00EC06A8" w:rsidRPr="00A91D37" w:rsidRDefault="00EC06A8" w:rsidP="000D5B0B">
            <w:pPr>
              <w:ind w:right="155" w:firstLine="0"/>
              <w:rPr>
                <w:sz w:val="20"/>
                <w:szCs w:val="20"/>
              </w:rPr>
            </w:pPr>
          </w:p>
        </w:tc>
        <w:tc>
          <w:tcPr>
            <w:tcW w:w="475" w:type="pct"/>
            <w:tcBorders>
              <w:right w:val="single" w:sz="18" w:space="0" w:color="auto"/>
            </w:tcBorders>
          </w:tcPr>
          <w:p w:rsidR="00EC06A8" w:rsidRPr="00A91D37" w:rsidRDefault="000D5B0B" w:rsidP="00B63BC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jednorázově</w:t>
            </w:r>
          </w:p>
        </w:tc>
      </w:tr>
      <w:tr w:rsidR="000D5B0B" w:rsidTr="000D5B0B">
        <w:trPr>
          <w:cantSplit/>
          <w:trHeight w:val="65"/>
        </w:trPr>
        <w:tc>
          <w:tcPr>
            <w:tcW w:w="357" w:type="pct"/>
            <w:tcBorders>
              <w:left w:val="single" w:sz="18" w:space="0" w:color="auto"/>
            </w:tcBorders>
            <w:shd w:val="clear" w:color="auto" w:fill="00B0F0"/>
          </w:tcPr>
          <w:p w:rsidR="000D5B0B" w:rsidRPr="00A91D37" w:rsidRDefault="000D5B0B" w:rsidP="00B63BC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61" w:type="pct"/>
          </w:tcPr>
          <w:p w:rsidR="000D5B0B" w:rsidRDefault="000D5B0B" w:rsidP="000D5B0B">
            <w:pPr>
              <w:ind w:firstLine="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Plocha bez zásahů</w:t>
            </w:r>
          </w:p>
        </w:tc>
        <w:tc>
          <w:tcPr>
            <w:tcW w:w="306" w:type="pct"/>
          </w:tcPr>
          <w:p w:rsidR="000D5B0B" w:rsidRPr="00501ACF" w:rsidRDefault="000D5B0B" w:rsidP="000D5B0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531" w:type="pct"/>
          </w:tcPr>
          <w:p w:rsidR="000D5B0B" w:rsidRDefault="000D5B0B" w:rsidP="00B63BC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Nárazníková zóna mezi vodní nádrží a zemědělskou půdou, tvarováno melioracemi</w:t>
            </w:r>
          </w:p>
        </w:tc>
        <w:tc>
          <w:tcPr>
            <w:tcW w:w="979" w:type="pct"/>
          </w:tcPr>
          <w:p w:rsidR="000D5B0B" w:rsidRPr="003F23ED" w:rsidRDefault="000D5B0B" w:rsidP="000D5B0B">
            <w:pPr>
              <w:ind w:left="23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Výsadba 3 – 5 stromů o výšce cca 2 m (+)</w:t>
            </w:r>
          </w:p>
        </w:tc>
        <w:tc>
          <w:tcPr>
            <w:tcW w:w="325" w:type="pct"/>
          </w:tcPr>
          <w:p w:rsidR="000D5B0B" w:rsidRDefault="000D5B0B" w:rsidP="00B63BC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66" w:type="pct"/>
          </w:tcPr>
          <w:p w:rsidR="000D5B0B" w:rsidRDefault="000D5B0B" w:rsidP="00B63BC8">
            <w:pPr>
              <w:ind w:right="155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 - IV</w:t>
            </w:r>
          </w:p>
        </w:tc>
        <w:tc>
          <w:tcPr>
            <w:tcW w:w="475" w:type="pct"/>
            <w:tcBorders>
              <w:right w:val="single" w:sz="18" w:space="0" w:color="auto"/>
            </w:tcBorders>
          </w:tcPr>
          <w:p w:rsidR="000D5B0B" w:rsidRDefault="000D5B0B" w:rsidP="00B63BC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jednorázově</w:t>
            </w:r>
          </w:p>
        </w:tc>
      </w:tr>
    </w:tbl>
    <w:p w:rsidR="00EC06A8" w:rsidRDefault="00EC06A8" w:rsidP="00EC06A8"/>
    <w:p w:rsidR="00EC06A8" w:rsidRPr="006B07B5" w:rsidRDefault="00EC06A8" w:rsidP="00EC06A8">
      <w:pPr>
        <w:pStyle w:val="Zkladntext"/>
        <w:rPr>
          <w:i/>
          <w:iCs/>
          <w:sz w:val="20"/>
          <w:szCs w:val="20"/>
        </w:rPr>
      </w:pPr>
      <w:r w:rsidRPr="006B07B5">
        <w:rPr>
          <w:b/>
          <w:bCs/>
          <w:i/>
          <w:iCs/>
          <w:sz w:val="20"/>
          <w:szCs w:val="20"/>
        </w:rPr>
        <w:t>naléhavost</w:t>
      </w:r>
      <w:r w:rsidRPr="006B07B5">
        <w:rPr>
          <w:i/>
          <w:iCs/>
          <w:sz w:val="20"/>
          <w:szCs w:val="20"/>
        </w:rPr>
        <w:t xml:space="preserve"> - stupně naléhavosti jednotlivých zásahů se uvádí podle následujícího členění:</w:t>
      </w:r>
    </w:p>
    <w:p w:rsidR="00EC06A8" w:rsidRPr="006B07B5" w:rsidRDefault="00EC06A8" w:rsidP="00EC06A8">
      <w:pPr>
        <w:pStyle w:val="Zkladntext"/>
        <w:numPr>
          <w:ilvl w:val="6"/>
          <w:numId w:val="14"/>
        </w:numPr>
        <w:tabs>
          <w:tab w:val="clear" w:pos="4963"/>
        </w:tabs>
        <w:ind w:hanging="2553"/>
        <w:rPr>
          <w:i/>
          <w:iCs/>
          <w:sz w:val="20"/>
          <w:szCs w:val="20"/>
        </w:rPr>
      </w:pPr>
      <w:r w:rsidRPr="006B07B5">
        <w:rPr>
          <w:i/>
          <w:iCs/>
          <w:sz w:val="20"/>
          <w:szCs w:val="20"/>
        </w:rPr>
        <w:t>stupeň - zásah naléhavý (nelze odložit, je nutný pro zachování předmětu ochrany),</w:t>
      </w:r>
    </w:p>
    <w:p w:rsidR="00EC06A8" w:rsidRPr="006B07B5" w:rsidRDefault="00EC06A8" w:rsidP="00EC06A8">
      <w:pPr>
        <w:pStyle w:val="Zkladntext"/>
        <w:numPr>
          <w:ilvl w:val="6"/>
          <w:numId w:val="14"/>
        </w:numPr>
        <w:tabs>
          <w:tab w:val="num" w:pos="2835"/>
        </w:tabs>
        <w:ind w:left="2835" w:hanging="425"/>
        <w:rPr>
          <w:i/>
          <w:iCs/>
          <w:sz w:val="20"/>
          <w:szCs w:val="20"/>
        </w:rPr>
      </w:pPr>
      <w:r w:rsidRPr="006B07B5">
        <w:rPr>
          <w:i/>
          <w:iCs/>
          <w:sz w:val="20"/>
          <w:szCs w:val="20"/>
        </w:rPr>
        <w:t>stupeň - zásah vhodný,</w:t>
      </w:r>
    </w:p>
    <w:p w:rsidR="00EC06A8" w:rsidRPr="006B07B5" w:rsidRDefault="00EC06A8" w:rsidP="00EC06A8">
      <w:pPr>
        <w:pStyle w:val="Zkladntext"/>
        <w:numPr>
          <w:ilvl w:val="6"/>
          <w:numId w:val="14"/>
        </w:numPr>
        <w:tabs>
          <w:tab w:val="num" w:pos="2835"/>
        </w:tabs>
        <w:ind w:left="2835" w:hanging="425"/>
        <w:rPr>
          <w:i/>
          <w:iCs/>
          <w:sz w:val="20"/>
          <w:szCs w:val="20"/>
        </w:rPr>
      </w:pPr>
      <w:r w:rsidRPr="006B07B5">
        <w:rPr>
          <w:i/>
          <w:iCs/>
          <w:sz w:val="20"/>
          <w:szCs w:val="20"/>
        </w:rPr>
        <w:t>stupeň - zásah odložitelný.</w:t>
      </w:r>
    </w:p>
    <w:p w:rsidR="008B2D82" w:rsidRDefault="008B2D82" w:rsidP="008B2D82">
      <w:pPr>
        <w:pStyle w:val="Seznam"/>
        <w:rPr>
          <w:b/>
          <w:bCs/>
        </w:rPr>
      </w:pPr>
    </w:p>
    <w:p w:rsidR="00EC06A8" w:rsidRDefault="00EC06A8">
      <w:pPr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EC06A8" w:rsidRDefault="00EC06A8">
      <w:pPr>
        <w:ind w:firstLine="0"/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-833755</wp:posOffset>
            </wp:positionH>
            <wp:positionV relativeFrom="paragraph">
              <wp:posOffset>-814705</wp:posOffset>
            </wp:positionV>
            <wp:extent cx="10458450" cy="7392098"/>
            <wp:effectExtent l="19050" t="0" r="0" b="0"/>
            <wp:wrapNone/>
            <wp:docPr id="3" name="Obrázek 2" descr="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458450" cy="739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</w:p>
    <w:p w:rsidR="00EC06A8" w:rsidRDefault="0058228D">
      <w:pPr>
        <w:ind w:firstLine="0"/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-814705</wp:posOffset>
            </wp:positionV>
            <wp:extent cx="10391775" cy="7351395"/>
            <wp:effectExtent l="19050" t="0" r="9525" b="0"/>
            <wp:wrapTight wrapText="bothSides">
              <wp:wrapPolygon edited="0">
                <wp:start x="-40" y="0"/>
                <wp:lineTo x="-40" y="21550"/>
                <wp:lineTo x="21620" y="21550"/>
                <wp:lineTo x="21620" y="0"/>
                <wp:lineTo x="-40" y="0"/>
              </wp:wrapPolygon>
            </wp:wrapTight>
            <wp:docPr id="7" name="Obrázek 6" descr="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2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391775" cy="735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6A8">
        <w:rPr>
          <w:b/>
          <w:bCs/>
        </w:rPr>
        <w:br w:type="page"/>
      </w:r>
    </w:p>
    <w:p w:rsidR="00EC06A8" w:rsidRDefault="0058228D" w:rsidP="00D115DC">
      <w:pPr>
        <w:ind w:firstLine="0"/>
        <w:jc w:val="left"/>
        <w:rPr>
          <w:b/>
          <w:bCs/>
        </w:rPr>
        <w:sectPr w:rsidR="00EC06A8" w:rsidSect="00EC06A8">
          <w:footerReference w:type="default" r:id="rId25"/>
          <w:pgSz w:w="16838" w:h="11906" w:orient="landscape" w:code="9"/>
          <w:pgMar w:top="1418" w:right="1418" w:bottom="1418" w:left="1418" w:header="709" w:footer="709" w:gutter="0"/>
          <w:pgNumType w:start="29"/>
          <w:cols w:space="708"/>
          <w:titlePg/>
          <w:docGrid w:linePitch="299"/>
        </w:sect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-671830</wp:posOffset>
            </wp:positionV>
            <wp:extent cx="10334625" cy="7308215"/>
            <wp:effectExtent l="19050" t="0" r="9525" b="0"/>
            <wp:wrapTight wrapText="bothSides">
              <wp:wrapPolygon edited="0">
                <wp:start x="-40" y="0"/>
                <wp:lineTo x="-40" y="21564"/>
                <wp:lineTo x="21620" y="21564"/>
                <wp:lineTo x="21620" y="0"/>
                <wp:lineTo x="-40" y="0"/>
              </wp:wrapPolygon>
            </wp:wrapTight>
            <wp:docPr id="6" name="Obrázek 5" descr="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3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334625" cy="730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6A8">
        <w:rPr>
          <w:b/>
          <w:bCs/>
        </w:rPr>
        <w:br w:type="page"/>
      </w:r>
      <w:r w:rsidR="00D115DC">
        <w:rPr>
          <w:b/>
          <w:bCs/>
        </w:rPr>
        <w:lastRenderedPageBreak/>
        <w:br w:type="page"/>
      </w:r>
      <w:r w:rsidR="00D115DC">
        <w:rPr>
          <w:b/>
          <w:bCs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-654673</wp:posOffset>
            </wp:positionV>
            <wp:extent cx="10313765" cy="7298044"/>
            <wp:effectExtent l="19050" t="0" r="0" b="0"/>
            <wp:wrapNone/>
            <wp:docPr id="4" name="Obrázek 3" descr="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4.jp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315597" cy="729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5642" w:rsidRDefault="00455642" w:rsidP="00455642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Botanický průzkum přírodní památky Rybník Starý u Líchov</w:t>
      </w:r>
    </w:p>
    <w:p w:rsidR="00455642" w:rsidRDefault="00455642" w:rsidP="00455642">
      <w:pPr>
        <w:rPr>
          <w:b/>
          <w:u w:val="single"/>
        </w:rPr>
      </w:pPr>
    </w:p>
    <w:p w:rsidR="00455642" w:rsidRDefault="00455642" w:rsidP="00455642">
      <w:pPr>
        <w:rPr>
          <w:b/>
          <w:u w:val="single"/>
        </w:rPr>
      </w:pPr>
    </w:p>
    <w:p w:rsidR="00455642" w:rsidRPr="008D7B12" w:rsidRDefault="00455642" w:rsidP="00B65475">
      <w:pPr>
        <w:numPr>
          <w:ilvl w:val="0"/>
          <w:numId w:val="13"/>
        </w:numPr>
        <w:autoSpaceDE w:val="0"/>
        <w:autoSpaceDN w:val="0"/>
        <w:jc w:val="left"/>
        <w:rPr>
          <w:b/>
          <w:sz w:val="32"/>
          <w:szCs w:val="32"/>
        </w:rPr>
      </w:pPr>
      <w:r w:rsidRPr="008D7B12">
        <w:rPr>
          <w:b/>
          <w:sz w:val="32"/>
          <w:szCs w:val="32"/>
        </w:rPr>
        <w:t>Materiál a metodika</w:t>
      </w:r>
    </w:p>
    <w:p w:rsidR="00455642" w:rsidRDefault="00455642" w:rsidP="00455642"/>
    <w:p w:rsidR="00455642" w:rsidRPr="000C7F3B" w:rsidRDefault="00455642" w:rsidP="00455642">
      <w:pPr>
        <w:ind w:firstLine="708"/>
      </w:pPr>
      <w:r>
        <w:t xml:space="preserve">Botanický průzkum navrženého chráněného území Rybník Starý u Líchov byl proveden při návštěvě území dne </w:t>
      </w:r>
      <w:proofErr w:type="gramStart"/>
      <w:r>
        <w:t>23.8.2014</w:t>
      </w:r>
      <w:proofErr w:type="gramEnd"/>
      <w:r>
        <w:t xml:space="preserve">. Vzhledem k zadání průzkumu až ke konci vegetační sezóny mohlo dojít k přehlédnutí některých jarních druhů, </w:t>
      </w:r>
      <w:r w:rsidRPr="000C7F3B">
        <w:t>průzkum by proto pro objektivní posouzení měl být doplněn ještě o jarní sezónu roku 2015. Níže uvedený výčet druhů proto nelze chápat jako „inventarizační“, ale spíše jako orientační přehled taxonů nalezených v určitém období vegetace.</w:t>
      </w:r>
    </w:p>
    <w:p w:rsidR="00455642" w:rsidRPr="000C7F3B" w:rsidRDefault="00455642" w:rsidP="00455642">
      <w:pPr>
        <w:ind w:firstLine="708"/>
      </w:pPr>
      <w:r w:rsidRPr="000C7F3B">
        <w:t>Některé obecné informace průzkumu, charakteristice území a přírodních poměrů jsou již součástí plánu péče (zejména kapitoly 2) a proto zde z důvod</w:t>
      </w:r>
      <w:r>
        <w:t>u</w:t>
      </w:r>
      <w:r w:rsidRPr="000C7F3B">
        <w:t xml:space="preserve"> úspory nejsou dále zopakovány. </w:t>
      </w:r>
    </w:p>
    <w:p w:rsidR="00455642" w:rsidRPr="000C7F3B" w:rsidRDefault="00455642" w:rsidP="00455642">
      <w:pPr>
        <w:pStyle w:val="Zkladntext"/>
        <w:ind w:firstLine="708"/>
      </w:pPr>
      <w:r w:rsidRPr="000C7F3B">
        <w:t>Nomenklatura názvů vychází z Klíče ke květeně ČR (Kubát et al. 2002), dále jsou užity tyto zkratky: § - taxon zákonem chráněný podle vyhlášky č. 395/1992 Sb.</w:t>
      </w:r>
      <w:r>
        <w:t xml:space="preserve"> („</w:t>
      </w:r>
      <w:r w:rsidRPr="0062621F">
        <w:rPr>
          <w:b/>
        </w:rPr>
        <w:t>V</w:t>
      </w:r>
      <w:r>
        <w:t>“)</w:t>
      </w:r>
      <w:r w:rsidRPr="000C7F3B">
        <w:t>, C – taxon uveden v červeném seznamu cévnatých rostlin ČR (</w:t>
      </w:r>
      <w:r>
        <w:t>Grulich 2012; „</w:t>
      </w:r>
      <w:r w:rsidRPr="0062621F">
        <w:rPr>
          <w:b/>
        </w:rPr>
        <w:t>ČS</w:t>
      </w:r>
      <w:r>
        <w:t>“</w:t>
      </w:r>
      <w:r w:rsidRPr="000C7F3B">
        <w:t>); přičemž §1/C1 – taxon kriticky ohrožený, §2/C2 – taxon silně ohrožený, §3/C3 – taxon ohrožený a C4a – vzácnější taxon vyžadující další pozornost.</w:t>
      </w:r>
    </w:p>
    <w:p w:rsidR="00455642" w:rsidRDefault="00455642" w:rsidP="00455642">
      <w:pPr>
        <w:spacing w:before="120"/>
      </w:pPr>
    </w:p>
    <w:p w:rsidR="00455642" w:rsidRPr="00A14F65" w:rsidRDefault="00455642" w:rsidP="00B65475">
      <w:pPr>
        <w:numPr>
          <w:ilvl w:val="0"/>
          <w:numId w:val="13"/>
        </w:numPr>
        <w:autoSpaceDE w:val="0"/>
        <w:autoSpaceDN w:val="0"/>
        <w:spacing w:before="120"/>
        <w:rPr>
          <w:b/>
          <w:sz w:val="32"/>
          <w:szCs w:val="32"/>
        </w:rPr>
      </w:pPr>
      <w:r w:rsidRPr="00A14F65">
        <w:rPr>
          <w:b/>
          <w:sz w:val="32"/>
          <w:szCs w:val="32"/>
        </w:rPr>
        <w:t>Floristická inventarizace</w:t>
      </w:r>
    </w:p>
    <w:p w:rsidR="00455642" w:rsidRPr="006D3AAF" w:rsidRDefault="00455642" w:rsidP="00B65475">
      <w:pPr>
        <w:numPr>
          <w:ilvl w:val="1"/>
          <w:numId w:val="13"/>
        </w:numPr>
        <w:autoSpaceDE w:val="0"/>
        <w:autoSpaceDN w:val="0"/>
        <w:spacing w:before="120"/>
        <w:rPr>
          <w:b/>
          <w:sz w:val="25"/>
          <w:szCs w:val="25"/>
        </w:rPr>
      </w:pPr>
      <w:r w:rsidRPr="006D3AAF">
        <w:rPr>
          <w:b/>
          <w:sz w:val="25"/>
          <w:szCs w:val="25"/>
        </w:rPr>
        <w:t>Přehled dílčích ploch</w:t>
      </w:r>
    </w:p>
    <w:p w:rsidR="00455642" w:rsidRDefault="00455642" w:rsidP="00455642">
      <w:pPr>
        <w:spacing w:before="120"/>
      </w:pPr>
    </w:p>
    <w:p w:rsidR="00455642" w:rsidRDefault="00455642" w:rsidP="00455642">
      <w:pPr>
        <w:adjustRightInd w:val="0"/>
      </w:pPr>
      <w:r>
        <w:rPr>
          <w:rFonts w:ascii="Times-Roman" w:hAnsi="Times-Roman" w:cs="Times-Roman"/>
          <w:sz w:val="23"/>
          <w:szCs w:val="23"/>
        </w:rPr>
        <w:t>Tab. 1: Popis a charakteristika dílčích ploch.</w:t>
      </w:r>
    </w:p>
    <w:tbl>
      <w:tblPr>
        <w:tblW w:w="9314" w:type="dxa"/>
        <w:tblInd w:w="-20" w:type="dxa"/>
        <w:tblLayout w:type="fixed"/>
        <w:tblLook w:val="0000"/>
      </w:tblPr>
      <w:tblGrid>
        <w:gridCol w:w="979"/>
        <w:gridCol w:w="2730"/>
        <w:gridCol w:w="1229"/>
        <w:gridCol w:w="1678"/>
        <w:gridCol w:w="2698"/>
      </w:tblGrid>
      <w:tr w:rsidR="00455642" w:rsidTr="00455642">
        <w:trPr>
          <w:cantSplit/>
        </w:trPr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55642" w:rsidRDefault="00455642" w:rsidP="00455642">
            <w:pPr>
              <w:ind w:firstLine="20"/>
              <w:rPr>
                <w:b/>
              </w:rPr>
            </w:pPr>
            <w:r>
              <w:rPr>
                <w:b/>
              </w:rPr>
              <w:t>číslo dp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55642" w:rsidRDefault="00455642" w:rsidP="00455642">
            <w:pPr>
              <w:pStyle w:val="Zhlav"/>
              <w:tabs>
                <w:tab w:val="clear" w:pos="4536"/>
                <w:tab w:val="clear" w:pos="9072"/>
              </w:tabs>
              <w:ind w:firstLine="20"/>
              <w:rPr>
                <w:b/>
              </w:rPr>
            </w:pPr>
            <w:r>
              <w:rPr>
                <w:b/>
              </w:rPr>
              <w:t>název, lokalizace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55642" w:rsidRDefault="00455642" w:rsidP="00455642">
            <w:pPr>
              <w:ind w:firstLine="20"/>
              <w:rPr>
                <w:b/>
              </w:rPr>
            </w:pPr>
            <w:r>
              <w:rPr>
                <w:b/>
              </w:rPr>
              <w:t>charakter vegetace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55642" w:rsidRDefault="00455642" w:rsidP="00455642">
            <w:pPr>
              <w:ind w:firstLine="20"/>
              <w:rPr>
                <w:b/>
              </w:rPr>
            </w:pPr>
            <w:r>
              <w:rPr>
                <w:b/>
              </w:rPr>
              <w:t>stávající péče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55642" w:rsidRDefault="00455642" w:rsidP="00455642">
            <w:pPr>
              <w:ind w:firstLine="20"/>
            </w:pPr>
            <w:r>
              <w:rPr>
                <w:b/>
              </w:rPr>
              <w:t>negativní vlivy</w:t>
            </w:r>
          </w:p>
        </w:tc>
      </w:tr>
      <w:tr w:rsidR="00455642" w:rsidTr="00455642">
        <w:trPr>
          <w:cantSplit/>
        </w:trPr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1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Plocha bývalého rybníka zarůstající orobinci (</w:t>
            </w:r>
            <w:r w:rsidRPr="00FC32B1">
              <w:rPr>
                <w:i/>
              </w:rPr>
              <w:t>Typha latifolia, T. angustifolia</w:t>
            </w:r>
            <w:r>
              <w:t>).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M1.1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bez péče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z botanického pohledu není vypuštění rybníka negativním jevem</w:t>
            </w:r>
          </w:p>
        </w:tc>
      </w:tr>
      <w:tr w:rsidR="00455642" w:rsidTr="00455642">
        <w:trPr>
          <w:cantSplit/>
        </w:trPr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2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Křoviny při východním břehu rybníka s převahou vrb (</w:t>
            </w:r>
            <w:r w:rsidRPr="00FC32B1">
              <w:rPr>
                <w:i/>
              </w:rPr>
              <w:t xml:space="preserve">Salix fragilis, </w:t>
            </w:r>
            <w:r>
              <w:rPr>
                <w:i/>
              </w:rPr>
              <w:t>S</w:t>
            </w:r>
            <w:r w:rsidRPr="00FC32B1">
              <w:rPr>
                <w:i/>
              </w:rPr>
              <w:t>. alba, S. cinerea</w:t>
            </w:r>
            <w:r>
              <w:t>) a keři (</w:t>
            </w:r>
            <w:r w:rsidRPr="00FC32B1">
              <w:rPr>
                <w:i/>
              </w:rPr>
              <w:t>Crataegus</w:t>
            </w:r>
            <w:r>
              <w:t xml:space="preserve"> sp., </w:t>
            </w:r>
            <w:r w:rsidRPr="00FC32B1">
              <w:rPr>
                <w:i/>
              </w:rPr>
              <w:t>Rosa</w:t>
            </w:r>
            <w:r>
              <w:t xml:space="preserve"> sp.).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proofErr w:type="gramStart"/>
            <w:r>
              <w:t>K2.1</w:t>
            </w:r>
            <w:proofErr w:type="gramEnd"/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bez péče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žádné</w:t>
            </w:r>
          </w:p>
        </w:tc>
      </w:tr>
      <w:tr w:rsidR="00455642" w:rsidTr="00455642">
        <w:trPr>
          <w:cantSplit/>
        </w:trPr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3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Křovinný pás od silnice tvořící hráz rybníka. Převažují trnky (</w:t>
            </w:r>
            <w:r w:rsidRPr="00B452FC">
              <w:rPr>
                <w:i/>
              </w:rPr>
              <w:t>Prunus</w:t>
            </w:r>
            <w:r>
              <w:t xml:space="preserve"> </w:t>
            </w:r>
            <w:r w:rsidRPr="00B452FC">
              <w:rPr>
                <w:i/>
              </w:rPr>
              <w:t>spinosa</w:t>
            </w:r>
            <w:r>
              <w:t xml:space="preserve">), dále </w:t>
            </w:r>
            <w:r w:rsidRPr="00B452FC">
              <w:rPr>
                <w:i/>
              </w:rPr>
              <w:t>Pyrus</w:t>
            </w:r>
            <w:r>
              <w:t xml:space="preserve"> </w:t>
            </w:r>
            <w:r w:rsidRPr="00B452FC">
              <w:rPr>
                <w:i/>
              </w:rPr>
              <w:t>communis</w:t>
            </w:r>
            <w:r>
              <w:t xml:space="preserve">, </w:t>
            </w:r>
            <w:r w:rsidRPr="00B452FC">
              <w:rPr>
                <w:i/>
              </w:rPr>
              <w:t>Cornus sanguinea, Crataegus</w:t>
            </w:r>
            <w:r>
              <w:t xml:space="preserve"> sp. a další.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K3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bez péče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žádné, porost odcloňuje PP od rušivých vlivů silnice, což je spíše pozitivní</w:t>
            </w:r>
          </w:p>
        </w:tc>
      </w:tr>
      <w:tr w:rsidR="00455642" w:rsidTr="00455642">
        <w:trPr>
          <w:cantSplit/>
        </w:trPr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4A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Luční porost při severním okraji rybníka s běžnými druhy ovsíkových luk.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 xml:space="preserve">T1.1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kosení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žádné, kosení zvyšuje druhovou bohatost louky</w:t>
            </w:r>
          </w:p>
        </w:tc>
      </w:tr>
      <w:tr w:rsidR="00455642" w:rsidTr="00455642">
        <w:trPr>
          <w:cantSplit/>
        </w:trPr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lastRenderedPageBreak/>
              <w:t>4B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Luční porost při jižním okraji rybníka.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X7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bez péče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ruderalizace způsobená absencí péče  - kosením, dá se očekávat, že v případě péče by se vyvinul podobný porost jako na ploše 4A</w:t>
            </w:r>
          </w:p>
        </w:tc>
      </w:tr>
      <w:tr w:rsidR="00455642" w:rsidTr="00455642">
        <w:trPr>
          <w:cantSplit/>
        </w:trPr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5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Dost nevyhraněný typ louky nejvíce odpovídající pcháčovým loukám (</w:t>
            </w:r>
            <w:r w:rsidRPr="00FC32B1">
              <w:rPr>
                <w:i/>
              </w:rPr>
              <w:t>Cirsium palustre</w:t>
            </w:r>
            <w:r>
              <w:t xml:space="preserve"> ad.). Porost je druhově značně chudý a ruderalizovaný (</w:t>
            </w:r>
            <w:r w:rsidRPr="00FC32B1">
              <w:rPr>
                <w:i/>
              </w:rPr>
              <w:t>Cirsium</w:t>
            </w:r>
            <w:r>
              <w:t xml:space="preserve"> </w:t>
            </w:r>
            <w:r w:rsidRPr="00FC32B1">
              <w:rPr>
                <w:i/>
              </w:rPr>
              <w:t>arvense</w:t>
            </w:r>
            <w:r>
              <w:t xml:space="preserve">, </w:t>
            </w:r>
            <w:r w:rsidRPr="00FC32B1">
              <w:rPr>
                <w:i/>
              </w:rPr>
              <w:t>Galium aparine, Urtica dioica</w:t>
            </w:r>
            <w:r>
              <w:t>), zřejmě v důsledku přísunu živin z pole. Částí prochází kanál.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T1.5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bez péče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ruderalizace v důsledku absence péče</w:t>
            </w:r>
          </w:p>
        </w:tc>
      </w:tr>
      <w:tr w:rsidR="00455642" w:rsidTr="00455642">
        <w:trPr>
          <w:cantSplit/>
        </w:trPr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6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Převažuje topol osika (</w:t>
            </w:r>
            <w:r w:rsidRPr="00FC32B1">
              <w:rPr>
                <w:i/>
              </w:rPr>
              <w:t>Populus tremula</w:t>
            </w:r>
            <w:r>
              <w:t xml:space="preserve">), dále třešně, trnky. V ruderalizovaném podrostu převažuje </w:t>
            </w:r>
            <w:r w:rsidRPr="00FC32B1">
              <w:rPr>
                <w:i/>
              </w:rPr>
              <w:t>Urtica</w:t>
            </w:r>
            <w:r>
              <w:t xml:space="preserve"> </w:t>
            </w:r>
            <w:r w:rsidRPr="00FC32B1">
              <w:rPr>
                <w:i/>
              </w:rPr>
              <w:t>dioica</w:t>
            </w:r>
            <w:r>
              <w:t xml:space="preserve"> a </w:t>
            </w:r>
            <w:r w:rsidRPr="00FC32B1">
              <w:rPr>
                <w:i/>
              </w:rPr>
              <w:t>Galium aparine</w:t>
            </w:r>
            <w:r>
              <w:t>.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X12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bez péče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žádné</w:t>
            </w:r>
          </w:p>
        </w:tc>
      </w:tr>
      <w:tr w:rsidR="00455642" w:rsidTr="00455642">
        <w:trPr>
          <w:cantSplit/>
        </w:trPr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7</w:t>
            </w:r>
          </w:p>
          <w:p w:rsidR="00455642" w:rsidRDefault="00455642" w:rsidP="00455642">
            <w:pPr>
              <w:ind w:firstLine="20"/>
            </w:pPr>
            <w:proofErr w:type="gramStart"/>
            <w:r>
              <w:t>(A,B)</w:t>
            </w:r>
            <w:proofErr w:type="gramEnd"/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Křovinné porosty při severním okraji PP, převažují trnky, subdominantou je dub letní.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K3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bez péče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5642" w:rsidRDefault="00455642" w:rsidP="00455642">
            <w:pPr>
              <w:ind w:firstLine="20"/>
            </w:pPr>
            <w:r>
              <w:t>žádné, porost odcloňuje PP od rušivých vlivů silnice, což je spíše pozitivní</w:t>
            </w:r>
          </w:p>
        </w:tc>
      </w:tr>
    </w:tbl>
    <w:p w:rsidR="00455642" w:rsidRDefault="00455642" w:rsidP="00455642">
      <w:pPr>
        <w:spacing w:before="120"/>
      </w:pPr>
    </w:p>
    <w:p w:rsidR="00455642" w:rsidRPr="006D3AAF" w:rsidRDefault="00455642" w:rsidP="00B65475">
      <w:pPr>
        <w:numPr>
          <w:ilvl w:val="1"/>
          <w:numId w:val="13"/>
        </w:numPr>
        <w:autoSpaceDE w:val="0"/>
        <w:autoSpaceDN w:val="0"/>
        <w:spacing w:before="120"/>
        <w:rPr>
          <w:b/>
          <w:sz w:val="25"/>
          <w:szCs w:val="25"/>
        </w:rPr>
      </w:pPr>
      <w:r w:rsidRPr="006D3AAF">
        <w:rPr>
          <w:b/>
          <w:sz w:val="25"/>
          <w:szCs w:val="25"/>
        </w:rPr>
        <w:br w:type="page"/>
      </w:r>
      <w:r w:rsidRPr="006D3AAF">
        <w:rPr>
          <w:b/>
          <w:sz w:val="25"/>
          <w:szCs w:val="25"/>
        </w:rPr>
        <w:lastRenderedPageBreak/>
        <w:t xml:space="preserve"> Floristický soupis všech aktuálně zjištěných druhů v dílčích plochách</w:t>
      </w:r>
    </w:p>
    <w:p w:rsidR="00455642" w:rsidRDefault="00455642" w:rsidP="00455642">
      <w:pPr>
        <w:spacing w:before="120"/>
      </w:pPr>
    </w:p>
    <w:p w:rsidR="00455642" w:rsidRPr="006D3AAF" w:rsidRDefault="00455642" w:rsidP="00455642">
      <w:r>
        <w:t>T</w:t>
      </w:r>
      <w:r w:rsidRPr="006D3AAF">
        <w:t xml:space="preserve">ab. </w:t>
      </w:r>
      <w:r>
        <w:t>2</w:t>
      </w:r>
      <w:r w:rsidRPr="006D3AAF">
        <w:t>: Seznam taxonů cévnatých rostli</w:t>
      </w:r>
      <w:r w:rsidR="00167E7C">
        <w:t>n nalezených v EVL Rybník Starý u Líchov</w:t>
      </w:r>
    </w:p>
    <w:tbl>
      <w:tblPr>
        <w:tblW w:w="917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582"/>
        <w:gridCol w:w="1691"/>
        <w:gridCol w:w="1941"/>
        <w:gridCol w:w="709"/>
        <w:gridCol w:w="709"/>
        <w:gridCol w:w="708"/>
        <w:gridCol w:w="709"/>
        <w:gridCol w:w="709"/>
        <w:gridCol w:w="709"/>
        <w:gridCol w:w="708"/>
      </w:tblGrid>
      <w:tr w:rsidR="00455642" w:rsidRPr="00FC32B1" w:rsidTr="00455642">
        <w:trPr>
          <w:cantSplit/>
          <w:trHeight w:val="300"/>
        </w:trPr>
        <w:tc>
          <w:tcPr>
            <w:tcW w:w="582" w:type="dxa"/>
            <w:vMerge w:val="restart"/>
            <w:shd w:val="clear" w:color="auto" w:fill="D9D9D9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b/>
                <w:color w:val="000000"/>
              </w:rPr>
            </w:pPr>
            <w:r w:rsidRPr="00FC32B1">
              <w:rPr>
                <w:b/>
                <w:color w:val="000000"/>
              </w:rPr>
              <w:t>No.</w:t>
            </w:r>
          </w:p>
        </w:tc>
        <w:tc>
          <w:tcPr>
            <w:tcW w:w="1691" w:type="dxa"/>
            <w:vMerge w:val="restart"/>
            <w:shd w:val="clear" w:color="auto" w:fill="D9D9D9"/>
            <w:vAlign w:val="center"/>
          </w:tcPr>
          <w:p w:rsidR="00455642" w:rsidRPr="00FC32B1" w:rsidRDefault="00455642" w:rsidP="00455642">
            <w:pPr>
              <w:ind w:firstLine="0"/>
              <w:rPr>
                <w:b/>
                <w:color w:val="000000"/>
              </w:rPr>
            </w:pPr>
            <w:r w:rsidRPr="00FC32B1">
              <w:rPr>
                <w:b/>
                <w:color w:val="000000"/>
              </w:rPr>
              <w:t>Český název</w:t>
            </w:r>
          </w:p>
        </w:tc>
        <w:tc>
          <w:tcPr>
            <w:tcW w:w="1941" w:type="dxa"/>
            <w:vMerge w:val="restart"/>
            <w:shd w:val="clear" w:color="auto" w:fill="D9D9D9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b/>
                <w:i/>
                <w:color w:val="000000"/>
              </w:rPr>
            </w:pPr>
            <w:r w:rsidRPr="00FC32B1">
              <w:rPr>
                <w:b/>
                <w:color w:val="000000"/>
              </w:rPr>
              <w:t>Latinský název</w:t>
            </w:r>
          </w:p>
        </w:tc>
        <w:tc>
          <w:tcPr>
            <w:tcW w:w="4961" w:type="dxa"/>
            <w:gridSpan w:val="7"/>
            <w:shd w:val="clear" w:color="auto" w:fill="D9D9D9"/>
            <w:noWrap/>
            <w:vAlign w:val="center"/>
          </w:tcPr>
          <w:p w:rsidR="00455642" w:rsidRPr="00FC32B1" w:rsidRDefault="00455642" w:rsidP="00455642">
            <w:pPr>
              <w:ind w:firstLine="0"/>
              <w:jc w:val="center"/>
              <w:rPr>
                <w:b/>
                <w:color w:val="000000"/>
              </w:rPr>
            </w:pPr>
            <w:r w:rsidRPr="00FC32B1">
              <w:rPr>
                <w:b/>
                <w:color w:val="000000"/>
              </w:rPr>
              <w:t>Dílčí plochy</w:t>
            </w: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vMerge/>
            <w:shd w:val="clear" w:color="auto" w:fill="D9D9D9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b/>
                <w:color w:val="000000"/>
              </w:rPr>
            </w:pPr>
          </w:p>
        </w:tc>
        <w:tc>
          <w:tcPr>
            <w:tcW w:w="1691" w:type="dxa"/>
            <w:vMerge/>
            <w:shd w:val="clear" w:color="auto" w:fill="D9D9D9"/>
            <w:vAlign w:val="center"/>
          </w:tcPr>
          <w:p w:rsidR="00455642" w:rsidRPr="00FC32B1" w:rsidRDefault="00455642" w:rsidP="00455642">
            <w:pPr>
              <w:ind w:firstLine="0"/>
              <w:rPr>
                <w:b/>
                <w:color w:val="000000"/>
              </w:rPr>
            </w:pPr>
          </w:p>
        </w:tc>
        <w:tc>
          <w:tcPr>
            <w:tcW w:w="1941" w:type="dxa"/>
            <w:vMerge/>
            <w:shd w:val="clear" w:color="auto" w:fill="D9D9D9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b/>
                <w:i/>
                <w:color w:val="000000"/>
              </w:rPr>
            </w:pPr>
          </w:p>
        </w:tc>
        <w:tc>
          <w:tcPr>
            <w:tcW w:w="709" w:type="dxa"/>
            <w:shd w:val="clear" w:color="auto" w:fill="D9D9D9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b/>
                <w:color w:val="000000"/>
              </w:rPr>
            </w:pPr>
            <w:r w:rsidRPr="00FC32B1">
              <w:rPr>
                <w:b/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D9D9D9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b/>
                <w:color w:val="000000"/>
              </w:rPr>
            </w:pPr>
            <w:r w:rsidRPr="00FC32B1">
              <w:rPr>
                <w:b/>
                <w:color w:val="000000"/>
              </w:rPr>
              <w:t>2</w:t>
            </w:r>
          </w:p>
        </w:tc>
        <w:tc>
          <w:tcPr>
            <w:tcW w:w="708" w:type="dxa"/>
            <w:shd w:val="clear" w:color="auto" w:fill="D9D9D9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b/>
                <w:color w:val="000000"/>
              </w:rPr>
            </w:pPr>
            <w:r w:rsidRPr="00FC32B1">
              <w:rPr>
                <w:b/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D9D9D9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b/>
                <w:color w:val="000000"/>
              </w:rPr>
            </w:pPr>
            <w:r w:rsidRPr="00FC32B1">
              <w:rPr>
                <w:b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D9D9D9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b/>
                <w:color w:val="000000"/>
              </w:rPr>
            </w:pPr>
            <w:r w:rsidRPr="00FC32B1">
              <w:rPr>
                <w:b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D9D9D9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b/>
                <w:color w:val="000000"/>
              </w:rPr>
            </w:pPr>
            <w:r w:rsidRPr="00FC32B1">
              <w:rPr>
                <w:b/>
                <w:color w:val="000000"/>
              </w:rPr>
              <w:t>6</w:t>
            </w:r>
          </w:p>
        </w:tc>
        <w:tc>
          <w:tcPr>
            <w:tcW w:w="708" w:type="dxa"/>
            <w:shd w:val="clear" w:color="auto" w:fill="D9D9D9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b/>
                <w:color w:val="000000"/>
              </w:rPr>
            </w:pPr>
            <w:r w:rsidRPr="00FC32B1">
              <w:rPr>
                <w:b/>
                <w:color w:val="000000"/>
              </w:rPr>
              <w:t>7</w:t>
            </w: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1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psineček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 xml:space="preserve">Agrostis </w:t>
            </w:r>
            <w:r w:rsidRPr="00FC32B1">
              <w:rPr>
                <w:color w:val="000000"/>
              </w:rPr>
              <w:t>sp</w:t>
            </w:r>
            <w:r w:rsidRPr="00FC32B1">
              <w:rPr>
                <w:i/>
                <w:color w:val="000000"/>
              </w:rPr>
              <w:t>.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2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řebříček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 xml:space="preserve">Achillea millefolium </w:t>
            </w:r>
            <w:r w:rsidRPr="00FC32B1">
              <w:rPr>
                <w:color w:val="000000"/>
              </w:rPr>
              <w:t>agg</w:t>
            </w:r>
            <w:r w:rsidRPr="00FC32B1">
              <w:rPr>
                <w:i/>
                <w:color w:val="000000"/>
              </w:rPr>
              <w:t>.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3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žabník jitrocelový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Alisma plantago-aquatica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4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česnáček lékařský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Alliaria petiolata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5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kerblík lesní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Anthriscus sylvestris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6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ovsík vyvýšený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Arrhenatherum elatius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7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pelyněk černobýl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Artemisia vulgaris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8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kozinec sladkolistý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Astragalus glycyphyllos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9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měrnice černá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Ballota nigra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10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třtina šedavá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Calamagrostis canescens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11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třtina křovištní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Calamagrostis epigejos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12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zvonek rozkladitý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Campanula patula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13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pcháč oset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Cirsium arvense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14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pcháč bahenní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Cirsium palustre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15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svlačec rolní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Convolvulus arvensis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16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svída krvavá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Cornus sanguinea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17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hloh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Crataegus sp.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18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škarda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Crepis sp.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19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srha říznačka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Dactylis glomerata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20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kapraď samec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Dryopteris filix-mas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21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pýr plazivý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Elytrigia repens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22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vrbovka chlupatá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Epilobium hirsutum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23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vrbovka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Epilobium sp.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24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brslen evropský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Euonymus europaeus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25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pryšec chvojka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Euphorbia cyparissias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lastRenderedPageBreak/>
              <w:t>26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opletka křovištní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Fallopia dumetorum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27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kostřava obrovská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Festuca gigantea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28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kostřava žlábkatá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Festuca rupicola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29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krušina olšová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Frangula alnus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30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konopice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Galeopsis sp.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31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svízel bílý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Galium album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32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svízel přítula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Galium aparine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33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svízel bahenní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Galium palustre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34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kakost maličký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Geranium pusillum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35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kuklík městský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Geum urbanum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36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zblochan vodní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Glyceria maxima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37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bolševník obecný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Heracleum sphondylium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38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třezalka tečkovaná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Hypericum perforatum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39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třezalka čtyřkřídlá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Hypericum tetrapterum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40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merlík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Chenopodium album agg.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41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merlík zvrhlý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Chenopodium hybridum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42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netýkavka malokvětá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Impatiens parviflora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43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sítina článkovaná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Juncus articulatus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44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sítina rozkladitá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Juncus effusus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45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locika kompasová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Lactuca serriola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46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hluchavka bílá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Lamium album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47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okřehek menší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Lemna minor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48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žebřice pyrenejská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Libanotis pyrenaica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49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lnice květel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Linaria vulgaris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50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karbinec evropský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Lycopus europaeus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51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vrbina obecná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Lysimachia vulgaris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52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kyprej vrbice (kyprej obecný)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Lythrum salicaria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53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křehkýš vodní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Myosoton aquaticum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54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rdesno peprník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Persicaria hydropiper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55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rdesno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 xml:space="preserve">Persicaria </w:t>
            </w:r>
            <w:r w:rsidRPr="00FC32B1">
              <w:rPr>
                <w:color w:val="000000"/>
              </w:rPr>
              <w:t>sp</w:t>
            </w:r>
            <w:r w:rsidRPr="00FC32B1">
              <w:rPr>
                <w:i/>
                <w:color w:val="000000"/>
              </w:rPr>
              <w:t>.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lastRenderedPageBreak/>
              <w:t>56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chrastice rákosovitá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Phalaris arundinacea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57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bojínek luční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Phleum pratense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58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borovice lesní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Pinus sylvestris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59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jitrocel kopinatý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Plantago lanceolata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60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jitrocel větší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Plantago major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61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lipnice roční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Poa annua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62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topol osika (osika)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Populus tremula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63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mochna stříbrná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Potentilla argentea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64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mochna plazivá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Potentilla reptans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65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třešeň ptačí (třešeň)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Prunus avium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66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trnka obecná (trnka)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Prunus spinosa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67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hrušeň obecná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Pyrus communis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68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dub letní (křemelák)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Quercus robur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69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řešetlák počistivý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Rhamnus cathartica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70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srstka angrešt (angrešt, meruzalka srstka)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Ribes uva-crispa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71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růže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 xml:space="preserve">Rosa </w:t>
            </w:r>
            <w:r w:rsidRPr="00FC32B1">
              <w:rPr>
                <w:color w:val="000000"/>
              </w:rPr>
              <w:t>sp</w:t>
            </w:r>
            <w:r w:rsidRPr="00FC32B1">
              <w:rPr>
                <w:i/>
                <w:color w:val="000000"/>
              </w:rPr>
              <w:t>.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72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ostružiník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Rubus fruticosus agg.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73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ostružiník maliník (maliník)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Rubus idaeus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74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šťovík kyselý (kyseláč luční)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Rumex acetosa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75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šťovík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 xml:space="preserve">Rumex </w:t>
            </w:r>
            <w:r w:rsidRPr="00FC32B1">
              <w:rPr>
                <w:color w:val="000000"/>
              </w:rPr>
              <w:t>sp</w:t>
            </w:r>
            <w:r w:rsidRPr="00FC32B1">
              <w:rPr>
                <w:i/>
                <w:color w:val="000000"/>
              </w:rPr>
              <w:t>.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76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vrba bílá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Salix alba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77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vrba popelavá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Salix cinerea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78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vrba křehká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Salix fragilis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79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bez černý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Sambucus nigra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80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krtičník hlíznatý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Scrophularia nodosa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81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starček obecný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Senecio vulgaris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82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silenka širolistá bílá (knotovka bílá)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Silene latifolia subsp. alba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83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lilek potměchuť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Solanum dulcamara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lastRenderedPageBreak/>
              <w:t>84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zlatobýl obrovský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Solidago gigantea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85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ptačinec prostřední (p. žabinec, žabinec obecný)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Stellaria media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86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pampeliška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 xml:space="preserve">Taraxacum </w:t>
            </w:r>
            <w:r w:rsidRPr="00FC32B1">
              <w:rPr>
                <w:color w:val="000000"/>
              </w:rPr>
              <w:t>sect</w:t>
            </w:r>
            <w:r w:rsidRPr="00FC32B1">
              <w:rPr>
                <w:i/>
                <w:color w:val="000000"/>
              </w:rPr>
              <w:t>. Ruderalia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87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tořice japonská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Torilis japonica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88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jetel prostřední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Trifolium medium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89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jetel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 xml:space="preserve">Trifolium </w:t>
            </w:r>
            <w:r w:rsidRPr="00FC32B1">
              <w:rPr>
                <w:color w:val="000000"/>
              </w:rPr>
              <w:t>sp</w:t>
            </w:r>
            <w:r w:rsidRPr="00FC32B1">
              <w:rPr>
                <w:i/>
                <w:color w:val="000000"/>
              </w:rPr>
              <w:t>.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90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heřmánkovec nevonný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Tripleurospermum inodorum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91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trojštět žlutavý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Trisetum flavescens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92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podběl lékařský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Tussilago farfara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93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orobinec úzkolistý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Typha angustifolia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94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orobinec širokolistý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Typha latifolia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95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kopřiva dvoudomá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Urtica dioica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96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rozrazil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 xml:space="preserve">Veronica chamaedrys </w:t>
            </w:r>
            <w:r w:rsidRPr="00FC32B1">
              <w:rPr>
                <w:color w:val="000000"/>
              </w:rPr>
              <w:t>agg</w:t>
            </w:r>
            <w:r w:rsidRPr="00FC32B1">
              <w:rPr>
                <w:i/>
                <w:color w:val="000000"/>
              </w:rPr>
              <w:t>.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  <w:tr w:rsidR="00455642" w:rsidRPr="00FC32B1" w:rsidTr="00455642">
        <w:trPr>
          <w:cantSplit/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right"/>
              <w:rPr>
                <w:color w:val="000000"/>
              </w:rPr>
            </w:pPr>
            <w:r w:rsidRPr="00FC32B1">
              <w:rPr>
                <w:color w:val="000000"/>
              </w:rPr>
              <w:t>97</w:t>
            </w:r>
          </w:p>
        </w:tc>
        <w:tc>
          <w:tcPr>
            <w:tcW w:w="1691" w:type="dxa"/>
            <w:vAlign w:val="center"/>
          </w:tcPr>
          <w:p w:rsidR="00455642" w:rsidRPr="00FC32B1" w:rsidRDefault="00455642" w:rsidP="00455642">
            <w:pPr>
              <w:ind w:firstLine="0"/>
              <w:rPr>
                <w:color w:val="000000"/>
              </w:rPr>
            </w:pPr>
            <w:r w:rsidRPr="00FC32B1">
              <w:rPr>
                <w:color w:val="000000"/>
              </w:rPr>
              <w:t>rozrazil lékařský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rPr>
                <w:i/>
                <w:color w:val="000000"/>
              </w:rPr>
            </w:pPr>
            <w:r w:rsidRPr="00FC32B1">
              <w:rPr>
                <w:i/>
                <w:color w:val="000000"/>
              </w:rPr>
              <w:t>Veronica officinalis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55642" w:rsidRPr="00FC32B1" w:rsidRDefault="00455642" w:rsidP="00455642">
            <w:pPr>
              <w:ind w:firstLine="0"/>
              <w:jc w:val="center"/>
              <w:rPr>
                <w:color w:val="000000"/>
              </w:rPr>
            </w:pPr>
          </w:p>
        </w:tc>
      </w:tr>
    </w:tbl>
    <w:p w:rsidR="00455642" w:rsidRPr="001670EB" w:rsidRDefault="00455642" w:rsidP="00455642">
      <w:pPr>
        <w:adjustRightInd w:val="0"/>
        <w:ind w:left="720"/>
        <w:rPr>
          <w:rFonts w:ascii="Times-Roman" w:hAnsi="Times-Roman" w:cs="Times-Roman"/>
          <w:sz w:val="22"/>
          <w:szCs w:val="22"/>
        </w:rPr>
      </w:pPr>
      <w:r w:rsidRPr="001670EB">
        <w:rPr>
          <w:sz w:val="22"/>
          <w:szCs w:val="22"/>
        </w:rPr>
        <w:t xml:space="preserve"> </w:t>
      </w:r>
    </w:p>
    <w:p w:rsidR="00455642" w:rsidRDefault="00455642" w:rsidP="00B65475">
      <w:pPr>
        <w:numPr>
          <w:ilvl w:val="0"/>
          <w:numId w:val="13"/>
        </w:numPr>
        <w:autoSpaceDE w:val="0"/>
        <w:autoSpaceDN w:val="0"/>
        <w:spacing w:before="120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Pr="00BE2BAD">
        <w:rPr>
          <w:b/>
          <w:sz w:val="32"/>
          <w:szCs w:val="32"/>
        </w:rPr>
        <w:lastRenderedPageBreak/>
        <w:t>Inventarizace rostlinných společenstev</w:t>
      </w:r>
    </w:p>
    <w:p w:rsidR="00455642" w:rsidRDefault="00455642" w:rsidP="00455642">
      <w:pPr>
        <w:rPr>
          <w:b/>
          <w:sz w:val="32"/>
          <w:szCs w:val="32"/>
        </w:rPr>
      </w:pPr>
    </w:p>
    <w:p w:rsidR="00455642" w:rsidRPr="008059B3" w:rsidRDefault="00455642" w:rsidP="00B65475">
      <w:pPr>
        <w:numPr>
          <w:ilvl w:val="1"/>
          <w:numId w:val="13"/>
        </w:numPr>
        <w:autoSpaceDE w:val="0"/>
        <w:autoSpaceDN w:val="0"/>
        <w:rPr>
          <w:b/>
          <w:sz w:val="32"/>
          <w:szCs w:val="32"/>
        </w:rPr>
      </w:pPr>
      <w:r w:rsidRPr="008059B3">
        <w:rPr>
          <w:b/>
          <w:sz w:val="32"/>
          <w:szCs w:val="32"/>
        </w:rPr>
        <w:t>Naturové biotopy</w:t>
      </w:r>
    </w:p>
    <w:p w:rsidR="00455642" w:rsidRDefault="00455642" w:rsidP="00455642"/>
    <w:p w:rsidR="00455642" w:rsidRPr="00E37B48" w:rsidRDefault="00455642" w:rsidP="00455642">
      <w:pPr>
        <w:ind w:firstLine="708"/>
      </w:pPr>
    </w:p>
    <w:p w:rsidR="00455642" w:rsidRPr="00F55F7A" w:rsidRDefault="00455642" w:rsidP="00455642">
      <w:pPr>
        <w:rPr>
          <w:b/>
        </w:rPr>
      </w:pPr>
      <w:r w:rsidRPr="00F55F7A">
        <w:rPr>
          <w:b/>
        </w:rPr>
        <w:t xml:space="preserve">T1.1 Mezofilní ovsíkové louky, svaz </w:t>
      </w:r>
      <w:r w:rsidRPr="00F55F7A">
        <w:rPr>
          <w:b/>
          <w:i/>
        </w:rPr>
        <w:t>Arrhenatherion elatioris</w:t>
      </w:r>
    </w:p>
    <w:p w:rsidR="00455642" w:rsidRDefault="00455642" w:rsidP="00455642"/>
    <w:p w:rsidR="00455642" w:rsidRDefault="00455642" w:rsidP="00455642">
      <w:pPr>
        <w:ind w:firstLine="708"/>
      </w:pPr>
      <w:r>
        <w:t xml:space="preserve">Typ biotopu zaznamenaný severovýchodně od rybníka (plocha 4A). Plocha je pravidelně kosená a z toho důvodu jsou potlačovány četné ruderální druhy. I tak ale louka neoplývá velkou druhovou bohatostí. Dominantním druhem je </w:t>
      </w:r>
      <w:r w:rsidRPr="00F55F7A">
        <w:rPr>
          <w:i/>
        </w:rPr>
        <w:t>Arrhenatherum elatior</w:t>
      </w:r>
      <w:r>
        <w:t xml:space="preserve">, z dalších lučních druhů byly zaznamenány </w:t>
      </w:r>
      <w:r w:rsidRPr="00F55F7A">
        <w:rPr>
          <w:i/>
        </w:rPr>
        <w:t>Dactylis glomerata, Galium album, Hypericum perforatum, Phleum pratense, Plantago lanceolata, Rumex acetosa, Silene latifolia</w:t>
      </w:r>
      <w:r>
        <w:t xml:space="preserve"> subsp. </w:t>
      </w:r>
      <w:r w:rsidRPr="00F55F7A">
        <w:rPr>
          <w:i/>
        </w:rPr>
        <w:t>alba</w:t>
      </w:r>
      <w:r>
        <w:t xml:space="preserve">, </w:t>
      </w:r>
      <w:r w:rsidRPr="00F55F7A">
        <w:rPr>
          <w:i/>
        </w:rPr>
        <w:t>Trisetum flavescens</w:t>
      </w:r>
      <w:r>
        <w:t xml:space="preserve"> a </w:t>
      </w:r>
      <w:r w:rsidRPr="00F55F7A">
        <w:rPr>
          <w:i/>
        </w:rPr>
        <w:t>Veronica chamaedrys</w:t>
      </w:r>
      <w:r>
        <w:t xml:space="preserve"> agg.</w:t>
      </w:r>
    </w:p>
    <w:p w:rsidR="00455642" w:rsidRDefault="00455642" w:rsidP="00455642"/>
    <w:p w:rsidR="00455642" w:rsidRPr="008059B3" w:rsidRDefault="00455642" w:rsidP="00455642"/>
    <w:p w:rsidR="00455642" w:rsidRPr="008059B3" w:rsidRDefault="00455642" w:rsidP="00B65475">
      <w:pPr>
        <w:numPr>
          <w:ilvl w:val="1"/>
          <w:numId w:val="13"/>
        </w:numPr>
        <w:autoSpaceDE w:val="0"/>
        <w:autoSpaceDN w:val="0"/>
        <w:rPr>
          <w:b/>
          <w:sz w:val="32"/>
          <w:szCs w:val="32"/>
        </w:rPr>
      </w:pPr>
      <w:r w:rsidRPr="008059B3">
        <w:rPr>
          <w:b/>
          <w:sz w:val="32"/>
          <w:szCs w:val="32"/>
        </w:rPr>
        <w:t>Ostatní přírodní biotopy</w:t>
      </w:r>
    </w:p>
    <w:p w:rsidR="00455642" w:rsidRDefault="00455642" w:rsidP="00455642">
      <w:pPr>
        <w:rPr>
          <w:color w:val="000000"/>
          <w:shd w:val="clear" w:color="auto" w:fill="FFFFFF"/>
        </w:rPr>
      </w:pPr>
    </w:p>
    <w:p w:rsidR="00455642" w:rsidRDefault="00455642" w:rsidP="00455642">
      <w:pPr>
        <w:rPr>
          <w:b/>
          <w:color w:val="000000"/>
          <w:shd w:val="clear" w:color="auto" w:fill="FFFFFF"/>
        </w:rPr>
      </w:pPr>
    </w:p>
    <w:p w:rsidR="00455642" w:rsidRDefault="00455642" w:rsidP="00455642">
      <w:pPr>
        <w:rPr>
          <w:i/>
        </w:rPr>
      </w:pPr>
      <w:r w:rsidRPr="00BA28C9">
        <w:rPr>
          <w:b/>
        </w:rPr>
        <w:t>T</w:t>
      </w:r>
      <w:r>
        <w:rPr>
          <w:b/>
        </w:rPr>
        <w:t>1.5</w:t>
      </w:r>
      <w:r w:rsidRPr="00BA28C9">
        <w:rPr>
          <w:b/>
        </w:rPr>
        <w:t xml:space="preserve"> </w:t>
      </w:r>
      <w:r>
        <w:rPr>
          <w:b/>
        </w:rPr>
        <w:t xml:space="preserve">Vlhké pcháčové louky, svaz </w:t>
      </w:r>
      <w:r w:rsidRPr="001670EB">
        <w:rPr>
          <w:b/>
          <w:i/>
        </w:rPr>
        <w:t>Calthion palustris</w:t>
      </w:r>
    </w:p>
    <w:p w:rsidR="00455642" w:rsidRDefault="00455642" w:rsidP="00455642">
      <w:pPr>
        <w:rPr>
          <w:b/>
        </w:rPr>
      </w:pPr>
    </w:p>
    <w:p w:rsidR="00455642" w:rsidRDefault="00455642" w:rsidP="00455642">
      <w:pPr>
        <w:ind w:firstLine="708"/>
      </w:pPr>
      <w:r w:rsidRPr="00007F6A">
        <w:t xml:space="preserve">Vlhké pcháčové louky nejvíce upomíná porost ve východním cípu PP. Má vlhčí charakter - oproti dalším lučním porostům v území. Objevují se v něm některé vlhkomilné druhy – </w:t>
      </w:r>
      <w:r w:rsidRPr="00007F6A">
        <w:rPr>
          <w:i/>
        </w:rPr>
        <w:t>Calamagrostis canescens, Cirsium palustre, Epilobium hirsutum, Phalaris arundinacea, Myosoton aquaticum, Lythrum salicaria</w:t>
      </w:r>
      <w:r w:rsidRPr="00007F6A">
        <w:t xml:space="preserve"> a </w:t>
      </w:r>
      <w:r w:rsidRPr="00007F6A">
        <w:rPr>
          <w:i/>
        </w:rPr>
        <w:t>Lysimachia vulgaris</w:t>
      </w:r>
      <w:r w:rsidRPr="00007F6A">
        <w:t>. Porost</w:t>
      </w:r>
      <w:r>
        <w:t xml:space="preserve"> je druhově značně chudý a ruderalizovaný (</w:t>
      </w:r>
      <w:r w:rsidRPr="00FC32B1">
        <w:rPr>
          <w:i/>
        </w:rPr>
        <w:t>Cirsium</w:t>
      </w:r>
      <w:r>
        <w:t xml:space="preserve"> </w:t>
      </w:r>
      <w:r w:rsidRPr="00FC32B1">
        <w:rPr>
          <w:i/>
        </w:rPr>
        <w:t>arvense</w:t>
      </w:r>
      <w:r>
        <w:t xml:space="preserve">, </w:t>
      </w:r>
      <w:r w:rsidRPr="00FC32B1">
        <w:rPr>
          <w:i/>
        </w:rPr>
        <w:t>Galium aparine, Urtica dioica</w:t>
      </w:r>
      <w:r>
        <w:t>), zřejmě v důsledku přísunu živin z pole. Částí prochází kanál.</w:t>
      </w:r>
    </w:p>
    <w:p w:rsidR="00455642" w:rsidRDefault="00455642" w:rsidP="00455642">
      <w:pPr>
        <w:rPr>
          <w:b/>
          <w:color w:val="000000"/>
          <w:shd w:val="clear" w:color="auto" w:fill="FFFFFF"/>
        </w:rPr>
      </w:pPr>
    </w:p>
    <w:p w:rsidR="00455642" w:rsidRDefault="00455642" w:rsidP="00455642">
      <w:pPr>
        <w:rPr>
          <w:b/>
          <w:color w:val="000000"/>
          <w:shd w:val="clear" w:color="auto" w:fill="FFFFFF"/>
        </w:rPr>
      </w:pPr>
    </w:p>
    <w:p w:rsidR="00455642" w:rsidRDefault="00455642" w:rsidP="00455642">
      <w:pPr>
        <w:rPr>
          <w:i/>
          <w:color w:val="000000"/>
          <w:shd w:val="clear" w:color="auto" w:fill="FFFFFF"/>
        </w:rPr>
      </w:pPr>
      <w:proofErr w:type="gramStart"/>
      <w:r w:rsidRPr="00BA28C9">
        <w:rPr>
          <w:b/>
          <w:color w:val="000000"/>
          <w:shd w:val="clear" w:color="auto" w:fill="FFFFFF"/>
        </w:rPr>
        <w:t>K</w:t>
      </w:r>
      <w:r>
        <w:rPr>
          <w:b/>
          <w:color w:val="000000"/>
          <w:shd w:val="clear" w:color="auto" w:fill="FFFFFF"/>
        </w:rPr>
        <w:t>2.1</w:t>
      </w:r>
      <w:r w:rsidRPr="00BA28C9">
        <w:rPr>
          <w:b/>
          <w:color w:val="000000"/>
          <w:shd w:val="clear" w:color="auto" w:fill="FFFFFF"/>
        </w:rPr>
        <w:t xml:space="preserve"> </w:t>
      </w:r>
      <w:r>
        <w:rPr>
          <w:b/>
          <w:color w:val="000000"/>
          <w:shd w:val="clear" w:color="auto" w:fill="FFFFFF"/>
        </w:rPr>
        <w:t>Vrbové</w:t>
      </w:r>
      <w:proofErr w:type="gramEnd"/>
      <w:r>
        <w:rPr>
          <w:b/>
          <w:color w:val="000000"/>
          <w:shd w:val="clear" w:color="auto" w:fill="FFFFFF"/>
        </w:rPr>
        <w:t xml:space="preserve"> křoviny hlinitých a písčitých náplavů, svaz </w:t>
      </w:r>
      <w:r w:rsidRPr="00B452FC">
        <w:rPr>
          <w:b/>
          <w:i/>
          <w:color w:val="000000"/>
          <w:shd w:val="clear" w:color="auto" w:fill="FFFFFF"/>
        </w:rPr>
        <w:t>Salicion trandrae</w:t>
      </w:r>
    </w:p>
    <w:p w:rsidR="00455642" w:rsidRDefault="00455642" w:rsidP="00455642">
      <w:pPr>
        <w:rPr>
          <w:b/>
          <w:color w:val="000000"/>
          <w:shd w:val="clear" w:color="auto" w:fill="FFFFFF"/>
        </w:rPr>
      </w:pPr>
    </w:p>
    <w:p w:rsidR="00455642" w:rsidRDefault="00455642" w:rsidP="00455642">
      <w:pPr>
        <w:ind w:firstLine="708"/>
      </w:pPr>
      <w:r>
        <w:t xml:space="preserve">Jsou součástí křovin při východním břehu rybníka. Převažují v nich vrby: </w:t>
      </w:r>
      <w:r w:rsidRPr="00FC32B1">
        <w:rPr>
          <w:i/>
        </w:rPr>
        <w:t xml:space="preserve">Salix fragilis, </w:t>
      </w:r>
      <w:r>
        <w:rPr>
          <w:i/>
        </w:rPr>
        <w:t>S</w:t>
      </w:r>
      <w:r w:rsidRPr="00FC32B1">
        <w:rPr>
          <w:i/>
        </w:rPr>
        <w:t>. alba</w:t>
      </w:r>
      <w:r>
        <w:rPr>
          <w:i/>
        </w:rPr>
        <w:t xml:space="preserve"> </w:t>
      </w:r>
      <w:r>
        <w:t xml:space="preserve">a </w:t>
      </w:r>
      <w:r w:rsidRPr="00FC32B1">
        <w:rPr>
          <w:i/>
        </w:rPr>
        <w:t>S. cinerea</w:t>
      </w:r>
      <w:r>
        <w:t xml:space="preserve">. Doplněné jsou dalšími křovinami a dřevinami – </w:t>
      </w:r>
      <w:r w:rsidRPr="00BE67C1">
        <w:rPr>
          <w:i/>
        </w:rPr>
        <w:t>Crataegus</w:t>
      </w:r>
      <w:r>
        <w:t xml:space="preserve"> sp., </w:t>
      </w:r>
      <w:r w:rsidRPr="00BE67C1">
        <w:rPr>
          <w:i/>
        </w:rPr>
        <w:t>Pinus sylvestris</w:t>
      </w:r>
      <w:r>
        <w:t xml:space="preserve">, </w:t>
      </w:r>
      <w:r w:rsidRPr="00BE67C1">
        <w:rPr>
          <w:i/>
        </w:rPr>
        <w:t>Prunus avium</w:t>
      </w:r>
      <w:r>
        <w:t xml:space="preserve"> a </w:t>
      </w:r>
      <w:r w:rsidRPr="00BE67C1">
        <w:rPr>
          <w:i/>
        </w:rPr>
        <w:t>Rosa</w:t>
      </w:r>
      <w:r>
        <w:t xml:space="preserve"> sp. Celkově se jedná spíše o fragment tohoto biotopu.</w:t>
      </w:r>
    </w:p>
    <w:p w:rsidR="00455642" w:rsidRPr="00BA28C9" w:rsidRDefault="00455642" w:rsidP="00455642">
      <w:pPr>
        <w:rPr>
          <w:b/>
          <w:color w:val="000000"/>
          <w:shd w:val="clear" w:color="auto" w:fill="FFFFFF"/>
        </w:rPr>
      </w:pPr>
    </w:p>
    <w:p w:rsidR="00455642" w:rsidRPr="00F4157B" w:rsidRDefault="00455642" w:rsidP="00455642">
      <w:pPr>
        <w:rPr>
          <w:color w:val="000000"/>
          <w:shd w:val="clear" w:color="auto" w:fill="FFFFFF"/>
        </w:rPr>
      </w:pPr>
    </w:p>
    <w:p w:rsidR="00455642" w:rsidRDefault="00455642" w:rsidP="00455642">
      <w:pPr>
        <w:rPr>
          <w:i/>
          <w:color w:val="000000"/>
          <w:shd w:val="clear" w:color="auto" w:fill="FFFFFF"/>
        </w:rPr>
      </w:pPr>
      <w:r w:rsidRPr="00BA28C9">
        <w:rPr>
          <w:b/>
          <w:color w:val="000000"/>
          <w:shd w:val="clear" w:color="auto" w:fill="FFFFFF"/>
        </w:rPr>
        <w:t xml:space="preserve">K3 Vysoké a mezofilní </w:t>
      </w:r>
      <w:r w:rsidRPr="00AB34E8">
        <w:rPr>
          <w:b/>
          <w:color w:val="000000"/>
          <w:shd w:val="clear" w:color="auto" w:fill="FFFFFF"/>
        </w:rPr>
        <w:t xml:space="preserve">křoviny, svaz </w:t>
      </w:r>
      <w:r w:rsidRPr="00AB34E8">
        <w:rPr>
          <w:b/>
          <w:i/>
          <w:color w:val="000000"/>
          <w:shd w:val="clear" w:color="auto" w:fill="FFFFFF"/>
        </w:rPr>
        <w:t>Berberidion</w:t>
      </w:r>
    </w:p>
    <w:p w:rsidR="00455642" w:rsidRDefault="00455642" w:rsidP="00455642">
      <w:pPr>
        <w:ind w:firstLine="708"/>
        <w:rPr>
          <w:color w:val="000000"/>
          <w:shd w:val="clear" w:color="auto" w:fill="FFFFFF"/>
        </w:rPr>
      </w:pPr>
    </w:p>
    <w:p w:rsidR="00455642" w:rsidRDefault="00455642" w:rsidP="00455642">
      <w:pPr>
        <w:ind w:firstLine="708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Biotop zastoupený v okrajových částech chráněného území. Je součástí křovinných porostů podél hráze rybníka (resp. mezi hrází a silnicí), a dále v severní a severovýchodní části. Zastoupeno je větší množství křovin, přičemž mezi nimi dominuje </w:t>
      </w:r>
      <w:r w:rsidRPr="002F5BD5">
        <w:rPr>
          <w:i/>
          <w:color w:val="000000"/>
          <w:shd w:val="clear" w:color="auto" w:fill="FFFFFF"/>
        </w:rPr>
        <w:t>Prunus spinosa</w:t>
      </w:r>
      <w:r>
        <w:rPr>
          <w:color w:val="000000"/>
          <w:shd w:val="clear" w:color="auto" w:fill="FFFFFF"/>
        </w:rPr>
        <w:t xml:space="preserve">. Z dalších druhů dřevin je častá </w:t>
      </w:r>
      <w:r w:rsidRPr="002F5BD5">
        <w:rPr>
          <w:i/>
          <w:color w:val="000000"/>
          <w:shd w:val="clear" w:color="auto" w:fill="FFFFFF"/>
        </w:rPr>
        <w:t>Pyrus communis, Cornus sanguinea, Crataegus</w:t>
      </w:r>
      <w:r>
        <w:rPr>
          <w:color w:val="000000"/>
          <w:shd w:val="clear" w:color="auto" w:fill="FFFFFF"/>
        </w:rPr>
        <w:t xml:space="preserve"> sp., </w:t>
      </w:r>
      <w:r w:rsidRPr="002F5BD5">
        <w:rPr>
          <w:i/>
          <w:color w:val="000000"/>
          <w:shd w:val="clear" w:color="auto" w:fill="FFFFFF"/>
        </w:rPr>
        <w:t>Quercus</w:t>
      </w:r>
      <w:r>
        <w:rPr>
          <w:color w:val="000000"/>
          <w:shd w:val="clear" w:color="auto" w:fill="FFFFFF"/>
        </w:rPr>
        <w:t xml:space="preserve"> </w:t>
      </w:r>
      <w:r w:rsidRPr="002F5BD5">
        <w:rPr>
          <w:i/>
          <w:color w:val="000000"/>
          <w:shd w:val="clear" w:color="auto" w:fill="FFFFFF"/>
        </w:rPr>
        <w:t>robur</w:t>
      </w:r>
      <w:r>
        <w:rPr>
          <w:color w:val="000000"/>
          <w:shd w:val="clear" w:color="auto" w:fill="FFFFFF"/>
        </w:rPr>
        <w:t xml:space="preserve"> a </w:t>
      </w:r>
      <w:r w:rsidRPr="002F5BD5">
        <w:rPr>
          <w:i/>
          <w:color w:val="000000"/>
          <w:shd w:val="clear" w:color="auto" w:fill="FFFFFF"/>
        </w:rPr>
        <w:t>Rosa</w:t>
      </w:r>
      <w:r>
        <w:rPr>
          <w:color w:val="000000"/>
          <w:shd w:val="clear" w:color="auto" w:fill="FFFFFF"/>
        </w:rPr>
        <w:t xml:space="preserve"> sp., z ostatních </w:t>
      </w:r>
      <w:r w:rsidRPr="002F5BD5">
        <w:rPr>
          <w:i/>
          <w:color w:val="000000"/>
          <w:shd w:val="clear" w:color="auto" w:fill="FFFFFF"/>
        </w:rPr>
        <w:t>Frangula alnus, Prunus avium, Rhamnus cathartica, Ribes uva-crispa, Sambucus nigra</w:t>
      </w:r>
      <w:r>
        <w:rPr>
          <w:color w:val="000000"/>
          <w:shd w:val="clear" w:color="auto" w:fill="FFFFFF"/>
        </w:rPr>
        <w:t xml:space="preserve"> a </w:t>
      </w:r>
      <w:r w:rsidRPr="002F5BD5">
        <w:rPr>
          <w:i/>
          <w:color w:val="000000"/>
          <w:shd w:val="clear" w:color="auto" w:fill="FFFFFF"/>
        </w:rPr>
        <w:t>Euonymus europaeus</w:t>
      </w:r>
      <w:r>
        <w:rPr>
          <w:i/>
          <w:color w:val="000000"/>
          <w:shd w:val="clear" w:color="auto" w:fill="FFFFFF"/>
        </w:rPr>
        <w:t>.</w:t>
      </w:r>
    </w:p>
    <w:p w:rsidR="00455642" w:rsidRDefault="00455642" w:rsidP="00455642">
      <w:pPr>
        <w:ind w:firstLine="708"/>
        <w:rPr>
          <w:color w:val="000000"/>
          <w:shd w:val="clear" w:color="auto" w:fill="FFFFFF"/>
        </w:rPr>
      </w:pPr>
    </w:p>
    <w:p w:rsidR="00455642" w:rsidRDefault="00455642" w:rsidP="00455642">
      <w:pPr>
        <w:ind w:firstLine="708"/>
        <w:rPr>
          <w:color w:val="000000"/>
          <w:shd w:val="clear" w:color="auto" w:fill="FFFFFF"/>
        </w:rPr>
      </w:pPr>
    </w:p>
    <w:p w:rsidR="00455642" w:rsidRPr="00AB34E8" w:rsidRDefault="00455642" w:rsidP="00455642">
      <w:pPr>
        <w:rPr>
          <w:b/>
          <w:color w:val="000000"/>
          <w:shd w:val="clear" w:color="auto" w:fill="FFFFFF"/>
        </w:rPr>
      </w:pPr>
      <w:r w:rsidRPr="00AB34E8">
        <w:rPr>
          <w:b/>
          <w:color w:val="000000"/>
          <w:shd w:val="clear" w:color="auto" w:fill="FFFFFF"/>
        </w:rPr>
        <w:t>M1.1 Rákosiny eutrofních stojatých vod</w:t>
      </w:r>
      <w:r>
        <w:rPr>
          <w:b/>
          <w:color w:val="000000"/>
          <w:shd w:val="clear" w:color="auto" w:fill="FFFFFF"/>
        </w:rPr>
        <w:t xml:space="preserve">, svaz </w:t>
      </w:r>
      <w:r w:rsidRPr="00AB34E8">
        <w:rPr>
          <w:b/>
          <w:i/>
          <w:color w:val="000000"/>
          <w:shd w:val="clear" w:color="auto" w:fill="FFFFFF"/>
        </w:rPr>
        <w:t>Phragmition australis</w:t>
      </w:r>
    </w:p>
    <w:p w:rsidR="00455642" w:rsidRDefault="00455642" w:rsidP="00455642">
      <w:pPr>
        <w:rPr>
          <w:color w:val="000000"/>
          <w:shd w:val="clear" w:color="auto" w:fill="FFFFFF"/>
        </w:rPr>
      </w:pPr>
    </w:p>
    <w:p w:rsidR="00455642" w:rsidRDefault="00455642" w:rsidP="00455642">
      <w:pPr>
        <w:ind w:firstLine="708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 xml:space="preserve">Porosty biotopu rákosin eutrofních stojatých vod byly původně vyvinuty podél břehů rybníka Starý. Po jeho vypuštění došlo na obnaženém břehu a dně rybníka k zarůstání orobincem a tedy k rozšíření tohoto biotopu na úkor biotopu V1G Makrofytní vegetace přirozeně eutrofních a mezotrofních stojatých vod. V současné době tvoří dominantu biotopu </w:t>
      </w:r>
      <w:r w:rsidRPr="00AB34E8">
        <w:rPr>
          <w:i/>
          <w:color w:val="000000"/>
          <w:shd w:val="clear" w:color="auto" w:fill="FFFFFF"/>
        </w:rPr>
        <w:t>Typha angustifolia</w:t>
      </w:r>
      <w:r>
        <w:rPr>
          <w:color w:val="000000"/>
          <w:shd w:val="clear" w:color="auto" w:fill="FFFFFF"/>
        </w:rPr>
        <w:t xml:space="preserve">, v menší míře </w:t>
      </w:r>
      <w:r w:rsidRPr="00AB34E8">
        <w:rPr>
          <w:i/>
          <w:color w:val="000000"/>
          <w:shd w:val="clear" w:color="auto" w:fill="FFFFFF"/>
        </w:rPr>
        <w:t>T. latifolia</w:t>
      </w:r>
      <w:r>
        <w:rPr>
          <w:color w:val="000000"/>
          <w:shd w:val="clear" w:color="auto" w:fill="FFFFFF"/>
        </w:rPr>
        <w:t xml:space="preserve"> (u požeráku a v severozápadní části rybníka). Z dalších diagnostických druhů byly zaznamenány </w:t>
      </w:r>
      <w:r w:rsidRPr="00AB34E8">
        <w:rPr>
          <w:i/>
          <w:color w:val="000000"/>
          <w:shd w:val="clear" w:color="auto" w:fill="FFFFFF"/>
        </w:rPr>
        <w:t>Solanum dulcamara, Glyceria maxima, Lycopus europaeus</w:t>
      </w:r>
      <w:r>
        <w:rPr>
          <w:i/>
          <w:color w:val="000000"/>
          <w:shd w:val="clear" w:color="auto" w:fill="FFFFFF"/>
        </w:rPr>
        <w:t xml:space="preserve">, </w:t>
      </w:r>
      <w:r>
        <w:rPr>
          <w:color w:val="000000"/>
          <w:shd w:val="clear" w:color="auto" w:fill="FFFFFF"/>
        </w:rPr>
        <w:t xml:space="preserve">z  obvyklých druhů tohoto biotopu </w:t>
      </w:r>
      <w:r w:rsidRPr="00AB34E8">
        <w:rPr>
          <w:i/>
          <w:color w:val="000000"/>
          <w:shd w:val="clear" w:color="auto" w:fill="FFFFFF"/>
        </w:rPr>
        <w:t>Lythrum salicaria</w:t>
      </w:r>
      <w:r>
        <w:rPr>
          <w:color w:val="000000"/>
          <w:shd w:val="clear" w:color="auto" w:fill="FFFFFF"/>
        </w:rPr>
        <w:t xml:space="preserve"> a </w:t>
      </w:r>
      <w:r w:rsidRPr="00AB34E8">
        <w:rPr>
          <w:i/>
          <w:color w:val="000000"/>
          <w:shd w:val="clear" w:color="auto" w:fill="FFFFFF"/>
        </w:rPr>
        <w:t>Lemna minor</w:t>
      </w:r>
      <w:r>
        <w:rPr>
          <w:color w:val="000000"/>
          <w:shd w:val="clear" w:color="auto" w:fill="FFFFFF"/>
        </w:rPr>
        <w:t xml:space="preserve">. Dále byly mj. zapsány </w:t>
      </w:r>
      <w:r w:rsidRPr="00AB34E8">
        <w:rPr>
          <w:i/>
          <w:color w:val="000000"/>
          <w:shd w:val="clear" w:color="auto" w:fill="FFFFFF"/>
        </w:rPr>
        <w:t>Galium palustre, Impatiens parviflora, Alisma plantago-aquatica, Epilobium hirsutum, Juncus effusus, Lysimachia vulgaris</w:t>
      </w:r>
      <w:r>
        <w:rPr>
          <w:color w:val="000000"/>
          <w:shd w:val="clear" w:color="auto" w:fill="FFFFFF"/>
        </w:rPr>
        <w:t xml:space="preserve">, </w:t>
      </w:r>
      <w:r w:rsidRPr="00AB34E8">
        <w:rPr>
          <w:i/>
          <w:color w:val="000000"/>
          <w:shd w:val="clear" w:color="auto" w:fill="FFFFFF"/>
        </w:rPr>
        <w:t>Phalaris arundinacea</w:t>
      </w:r>
      <w:r>
        <w:rPr>
          <w:color w:val="000000"/>
          <w:shd w:val="clear" w:color="auto" w:fill="FFFFFF"/>
        </w:rPr>
        <w:t xml:space="preserve"> nebo </w:t>
      </w:r>
      <w:r w:rsidRPr="00AB34E8">
        <w:rPr>
          <w:i/>
          <w:color w:val="000000"/>
          <w:shd w:val="clear" w:color="auto" w:fill="FFFFFF"/>
        </w:rPr>
        <w:t>Urtica</w:t>
      </w:r>
      <w:r>
        <w:rPr>
          <w:color w:val="000000"/>
          <w:shd w:val="clear" w:color="auto" w:fill="FFFFFF"/>
        </w:rPr>
        <w:t xml:space="preserve"> </w:t>
      </w:r>
      <w:r w:rsidRPr="00AB34E8">
        <w:rPr>
          <w:i/>
          <w:color w:val="000000"/>
          <w:shd w:val="clear" w:color="auto" w:fill="FFFFFF"/>
        </w:rPr>
        <w:t>dioica</w:t>
      </w:r>
      <w:r>
        <w:rPr>
          <w:color w:val="000000"/>
          <w:shd w:val="clear" w:color="auto" w:fill="FFFFFF"/>
        </w:rPr>
        <w:t>.</w:t>
      </w:r>
    </w:p>
    <w:p w:rsidR="00455642" w:rsidRDefault="00455642" w:rsidP="00455642">
      <w:pPr>
        <w:rPr>
          <w:color w:val="000000"/>
          <w:shd w:val="clear" w:color="auto" w:fill="FFFFFF"/>
        </w:rPr>
      </w:pPr>
    </w:p>
    <w:p w:rsidR="00455642" w:rsidRPr="008059B3" w:rsidRDefault="00455642" w:rsidP="00455642">
      <w:pPr>
        <w:rPr>
          <w:b/>
          <w:sz w:val="32"/>
          <w:szCs w:val="32"/>
        </w:rPr>
      </w:pPr>
    </w:p>
    <w:p w:rsidR="00455642" w:rsidRPr="008059B3" w:rsidRDefault="00455642" w:rsidP="00B65475">
      <w:pPr>
        <w:numPr>
          <w:ilvl w:val="1"/>
          <w:numId w:val="13"/>
        </w:numPr>
        <w:autoSpaceDE w:val="0"/>
        <w:autoSpaceDN w:val="0"/>
        <w:rPr>
          <w:b/>
          <w:sz w:val="32"/>
          <w:szCs w:val="32"/>
        </w:rPr>
      </w:pPr>
      <w:r w:rsidRPr="008059B3">
        <w:rPr>
          <w:b/>
          <w:sz w:val="32"/>
          <w:szCs w:val="32"/>
        </w:rPr>
        <w:t>Biotopy řady X</w:t>
      </w:r>
    </w:p>
    <w:p w:rsidR="00455642" w:rsidRDefault="00455642" w:rsidP="00455642"/>
    <w:p w:rsidR="00455642" w:rsidRDefault="00455642" w:rsidP="00455642">
      <w:pPr>
        <w:rPr>
          <w:b/>
        </w:rPr>
      </w:pPr>
      <w:r>
        <w:rPr>
          <w:b/>
        </w:rPr>
        <w:t>X7B Ruderální bylinná vegetace mimo sídla, ostatní porosty</w:t>
      </w:r>
    </w:p>
    <w:p w:rsidR="00455642" w:rsidRPr="006A35A5" w:rsidRDefault="00455642" w:rsidP="00455642"/>
    <w:p w:rsidR="00455642" w:rsidRPr="006A35A5" w:rsidRDefault="00455642" w:rsidP="00455642">
      <w:pPr>
        <w:ind w:firstLine="708"/>
      </w:pPr>
      <w:r w:rsidRPr="006A35A5">
        <w:t>Ruderální porosty jsou vyvinuty na neobhospodařovaných místech, souvisleji na dílčí ploše 4B</w:t>
      </w:r>
      <w:r>
        <w:t xml:space="preserve"> při jihovýchodní hr</w:t>
      </w:r>
      <w:r w:rsidRPr="006A35A5">
        <w:t>anici území, ale lokálně při kraji dalších dílčích ploch.</w:t>
      </w:r>
      <w:r>
        <w:t xml:space="preserve"> </w:t>
      </w:r>
      <w:r w:rsidRPr="006A35A5">
        <w:t>Dominant</w:t>
      </w:r>
      <w:r>
        <w:t>ami</w:t>
      </w:r>
      <w:r w:rsidRPr="006A35A5">
        <w:t xml:space="preserve"> jsou </w:t>
      </w:r>
      <w:r w:rsidRPr="00D75807">
        <w:rPr>
          <w:i/>
        </w:rPr>
        <w:t>Urtica dioica, Cirsium</w:t>
      </w:r>
      <w:r w:rsidRPr="006A35A5">
        <w:t xml:space="preserve"> arvense a </w:t>
      </w:r>
      <w:r w:rsidRPr="00D75807">
        <w:rPr>
          <w:i/>
        </w:rPr>
        <w:t>Calamagrostis epigejos</w:t>
      </w:r>
      <w:r w:rsidRPr="006A35A5">
        <w:t xml:space="preserve">. Z dalších druhů byly zapsány </w:t>
      </w:r>
      <w:r w:rsidRPr="00D75807">
        <w:rPr>
          <w:i/>
        </w:rPr>
        <w:t>Galium aparine, Chenopodium album</w:t>
      </w:r>
      <w:r w:rsidRPr="006A35A5">
        <w:t xml:space="preserve"> agg., </w:t>
      </w:r>
      <w:r w:rsidRPr="00D75807">
        <w:rPr>
          <w:i/>
        </w:rPr>
        <w:t>Phalaris arundinacea</w:t>
      </w:r>
      <w:r w:rsidRPr="006A35A5">
        <w:t xml:space="preserve"> a </w:t>
      </w:r>
      <w:r w:rsidRPr="00D75807">
        <w:rPr>
          <w:i/>
        </w:rPr>
        <w:t>Lythrum</w:t>
      </w:r>
      <w:r w:rsidRPr="006A35A5">
        <w:t xml:space="preserve"> </w:t>
      </w:r>
      <w:r w:rsidRPr="00D75807">
        <w:rPr>
          <w:i/>
        </w:rPr>
        <w:t>salicaria</w:t>
      </w:r>
      <w:r>
        <w:rPr>
          <w:i/>
        </w:rPr>
        <w:t>.</w:t>
      </w:r>
    </w:p>
    <w:p w:rsidR="00455642" w:rsidRDefault="00455642" w:rsidP="00455642"/>
    <w:p w:rsidR="00455642" w:rsidRPr="006A35A5" w:rsidRDefault="00455642" w:rsidP="00455642"/>
    <w:p w:rsidR="00455642" w:rsidRDefault="00455642" w:rsidP="00455642">
      <w:pPr>
        <w:rPr>
          <w:b/>
        </w:rPr>
      </w:pPr>
      <w:r w:rsidRPr="00BA28C9">
        <w:rPr>
          <w:b/>
        </w:rPr>
        <w:t>X12</w:t>
      </w:r>
      <w:r>
        <w:rPr>
          <w:b/>
        </w:rPr>
        <w:t>B</w:t>
      </w:r>
      <w:r w:rsidRPr="00BA28C9">
        <w:rPr>
          <w:b/>
        </w:rPr>
        <w:t xml:space="preserve"> Nálety pionýrských dřevin</w:t>
      </w:r>
      <w:r>
        <w:rPr>
          <w:b/>
        </w:rPr>
        <w:t>, ostatní porosty</w:t>
      </w:r>
    </w:p>
    <w:p w:rsidR="00455642" w:rsidRDefault="00455642" w:rsidP="00455642">
      <w:pPr>
        <w:rPr>
          <w:b/>
        </w:rPr>
      </w:pPr>
    </w:p>
    <w:p w:rsidR="00455642" w:rsidRPr="00D75807" w:rsidRDefault="00455642" w:rsidP="00455642">
      <w:pPr>
        <w:ind w:firstLine="708"/>
      </w:pPr>
      <w:r w:rsidRPr="00D75807">
        <w:t>Lesní a křovinný porost vyvinutý v jižní části. Dominantou jsou osiky (</w:t>
      </w:r>
      <w:r w:rsidRPr="00D75807">
        <w:rPr>
          <w:i/>
        </w:rPr>
        <w:t>Populus tremula</w:t>
      </w:r>
      <w:r w:rsidRPr="00D75807">
        <w:t>). Dop</w:t>
      </w:r>
      <w:r>
        <w:t>l</w:t>
      </w:r>
      <w:r w:rsidRPr="00D75807">
        <w:t>ňují je křoviny, které by bylo možné zařadit i mezi biot</w:t>
      </w:r>
      <w:r>
        <w:t>o</w:t>
      </w:r>
      <w:r w:rsidRPr="00D75807">
        <w:t xml:space="preserve">p K3 Vysoké mezofilní a xerofilní křoviny: </w:t>
      </w:r>
      <w:r w:rsidRPr="00D75807">
        <w:rPr>
          <w:i/>
        </w:rPr>
        <w:t>Crataegus</w:t>
      </w:r>
      <w:r w:rsidRPr="00D75807">
        <w:t xml:space="preserve"> sp., </w:t>
      </w:r>
      <w:r w:rsidRPr="00D75807">
        <w:rPr>
          <w:i/>
        </w:rPr>
        <w:t>Prunus spinosa, Cornus sanguinea, Sambucus nigra, Quercus robur, Prunus avium, Rhamnus cathartica, Rosa</w:t>
      </w:r>
      <w:r w:rsidRPr="00D75807">
        <w:t xml:space="preserve"> sp.</w:t>
      </w:r>
    </w:p>
    <w:p w:rsidR="00455642" w:rsidRPr="00D75807" w:rsidRDefault="00455642" w:rsidP="00455642">
      <w:pPr>
        <w:ind w:firstLine="708"/>
      </w:pPr>
      <w:r w:rsidRPr="00D75807">
        <w:t>Podrost je převážně nitrofilní – d</w:t>
      </w:r>
      <w:r>
        <w:t>o</w:t>
      </w:r>
      <w:r w:rsidRPr="00D75807">
        <w:t xml:space="preserve">minantami je </w:t>
      </w:r>
      <w:r w:rsidRPr="00D75807">
        <w:rPr>
          <w:i/>
        </w:rPr>
        <w:t>Urtica dioica</w:t>
      </w:r>
      <w:r w:rsidRPr="00D75807">
        <w:t xml:space="preserve"> a </w:t>
      </w:r>
      <w:r w:rsidRPr="00D75807">
        <w:rPr>
          <w:i/>
        </w:rPr>
        <w:t>Galium aparine</w:t>
      </w:r>
      <w:r w:rsidRPr="00D75807">
        <w:t xml:space="preserve">. Zapsány byly také </w:t>
      </w:r>
      <w:r w:rsidRPr="00D75807">
        <w:rPr>
          <w:i/>
        </w:rPr>
        <w:t xml:space="preserve">Lactuca serriola, Chenopodium hybridum, Calamagrostis epigejos, Tussilago farfara, Impatiens parviflora, Heracleum sphondylium, Geum urbanum, Rubus idaeus, Torilis japonica </w:t>
      </w:r>
      <w:r w:rsidRPr="00D75807">
        <w:t>a další.</w:t>
      </w:r>
    </w:p>
    <w:p w:rsidR="00455642" w:rsidRDefault="00455642" w:rsidP="00455642">
      <w:pPr>
        <w:rPr>
          <w:b/>
        </w:rPr>
      </w:pPr>
    </w:p>
    <w:p w:rsidR="00455642" w:rsidRDefault="00455642" w:rsidP="00455642">
      <w:pPr>
        <w:rPr>
          <w:b/>
        </w:rPr>
      </w:pPr>
    </w:p>
    <w:p w:rsidR="00455642" w:rsidRDefault="00455642" w:rsidP="00455642">
      <w:pPr>
        <w:rPr>
          <w:b/>
        </w:rPr>
      </w:pPr>
    </w:p>
    <w:p w:rsidR="00455642" w:rsidRPr="00BA28C9" w:rsidRDefault="00455642" w:rsidP="00455642">
      <w:pPr>
        <w:ind w:firstLine="708"/>
      </w:pPr>
    </w:p>
    <w:p w:rsidR="00455642" w:rsidRPr="00BA28C9" w:rsidRDefault="00455642" w:rsidP="00455642"/>
    <w:p w:rsidR="00455642" w:rsidRDefault="00455642" w:rsidP="00455642"/>
    <w:p w:rsidR="00455642" w:rsidRDefault="00455642" w:rsidP="00B65475">
      <w:pPr>
        <w:numPr>
          <w:ilvl w:val="0"/>
          <w:numId w:val="13"/>
        </w:numPr>
        <w:suppressAutoHyphens/>
        <w:autoSpaceDE w:val="0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>
        <w:rPr>
          <w:b/>
          <w:sz w:val="32"/>
          <w:szCs w:val="32"/>
        </w:rPr>
        <w:lastRenderedPageBreak/>
        <w:t>Shrnutí a závěr, doporučení pro ochranu přírody</w:t>
      </w:r>
    </w:p>
    <w:p w:rsidR="00455642" w:rsidRDefault="00455642" w:rsidP="00455642">
      <w:pPr>
        <w:rPr>
          <w:b/>
        </w:rPr>
      </w:pPr>
    </w:p>
    <w:p w:rsidR="00455642" w:rsidRDefault="00455642" w:rsidP="00455642">
      <w:pPr>
        <w:adjustRightInd w:val="0"/>
        <w:ind w:firstLine="708"/>
        <w:rPr>
          <w:b/>
        </w:rPr>
      </w:pPr>
      <w:r w:rsidRPr="00CB6711">
        <w:t>V </w:t>
      </w:r>
      <w:r>
        <w:t>roce</w:t>
      </w:r>
      <w:r w:rsidRPr="00CB6711">
        <w:t xml:space="preserve"> 201</w:t>
      </w:r>
      <w:r>
        <w:t>4</w:t>
      </w:r>
      <w:r w:rsidRPr="00CB6711">
        <w:t xml:space="preserve"> probíhal na území </w:t>
      </w:r>
      <w:r w:rsidRPr="009E1AEB">
        <w:t xml:space="preserve">přírodní památky </w:t>
      </w:r>
      <w:r>
        <w:t>Rybník Starý u Líchov</w:t>
      </w:r>
      <w:r w:rsidRPr="009E1AEB">
        <w:t xml:space="preserve"> inventarizační botanický průzkum. Jeho cílem bylo vytvoření přehledu aktuálně zjištěných cévnatých rostlin, zhodnocení aktuálního stavu vegetace a upřesnění výskytu významných botanických nálezů. Terénní práce k průzkumu byly realizovány v</w:t>
      </w:r>
      <w:r>
        <w:t xml:space="preserve"> závěru </w:t>
      </w:r>
      <w:r w:rsidRPr="009E1AEB">
        <w:t>vegetační sezóny roku 201</w:t>
      </w:r>
      <w:r>
        <w:t>4</w:t>
      </w:r>
      <w:r w:rsidRPr="009E1AEB">
        <w:t xml:space="preserve">, konkrétně </w:t>
      </w:r>
      <w:proofErr w:type="gramStart"/>
      <w:r>
        <w:t>23.8.2014</w:t>
      </w:r>
      <w:proofErr w:type="gramEnd"/>
      <w:r w:rsidRPr="009E1AEB">
        <w:t xml:space="preserve">. </w:t>
      </w:r>
      <w:r>
        <w:t>Pro objektivnější posouzení území by bylo vhodné provést ještě doplnění průzkumu o jarní aspekt.</w:t>
      </w:r>
    </w:p>
    <w:p w:rsidR="00455642" w:rsidRDefault="00455642" w:rsidP="00455642">
      <w:pPr>
        <w:rPr>
          <w:b/>
        </w:rPr>
      </w:pPr>
    </w:p>
    <w:p w:rsidR="00455642" w:rsidRDefault="00455642" w:rsidP="00455642">
      <w:pPr>
        <w:rPr>
          <w:b/>
        </w:rPr>
      </w:pPr>
    </w:p>
    <w:p w:rsidR="00455642" w:rsidRPr="0061198B" w:rsidRDefault="00455642" w:rsidP="00B65475">
      <w:pPr>
        <w:numPr>
          <w:ilvl w:val="1"/>
          <w:numId w:val="13"/>
        </w:numPr>
        <w:suppressAutoHyphens/>
        <w:autoSpaceDE w:val="0"/>
        <w:rPr>
          <w:b/>
        </w:rPr>
      </w:pPr>
      <w:r w:rsidRPr="0061198B">
        <w:rPr>
          <w:b/>
        </w:rPr>
        <w:t>Shrnutí botanického průzkumu</w:t>
      </w:r>
    </w:p>
    <w:p w:rsidR="00455642" w:rsidRDefault="00455642" w:rsidP="00455642"/>
    <w:p w:rsidR="00455642" w:rsidRPr="00A65595" w:rsidRDefault="00455642" w:rsidP="00455642">
      <w:pPr>
        <w:ind w:firstLine="708"/>
        <w:rPr>
          <w:iCs/>
          <w:snapToGrid w:val="0"/>
        </w:rPr>
      </w:pPr>
      <w:r w:rsidRPr="00A65595">
        <w:t xml:space="preserve">Při aktuálním inventarizačním průzkumu bylo v roce 2014 nalezeno celkem </w:t>
      </w:r>
      <w:r>
        <w:t>97</w:t>
      </w:r>
      <w:r w:rsidRPr="00A65595">
        <w:t xml:space="preserve"> taxonů cévnatých rostlin, přičemž z tohoto počtu </w:t>
      </w:r>
      <w:r>
        <w:t>není žádný uveden</w:t>
      </w:r>
      <w:r w:rsidRPr="00A65595">
        <w:t xml:space="preserve"> v Černém a červeném seznamu cévnatých rostlin (</w:t>
      </w:r>
      <w:r w:rsidRPr="00A65595">
        <w:rPr>
          <w:smallCaps/>
        </w:rPr>
        <w:t>Grulich</w:t>
      </w:r>
      <w:r w:rsidRPr="00A65595">
        <w:t xml:space="preserve"> 2012).</w:t>
      </w:r>
      <w:r>
        <w:t xml:space="preserve"> </w:t>
      </w:r>
      <w:r w:rsidRPr="00A65595">
        <w:t xml:space="preserve">Žádný nalezený druh není zvláště chráněn podle vyhlášky č. 395/1992 Sb. </w:t>
      </w:r>
    </w:p>
    <w:p w:rsidR="00455642" w:rsidRDefault="00455642" w:rsidP="00455642"/>
    <w:p w:rsidR="00455642" w:rsidRPr="00D17E41" w:rsidRDefault="00455642" w:rsidP="00B65475">
      <w:pPr>
        <w:numPr>
          <w:ilvl w:val="1"/>
          <w:numId w:val="13"/>
        </w:numPr>
        <w:suppressAutoHyphens/>
        <w:autoSpaceDE w:val="0"/>
        <w:rPr>
          <w:b/>
        </w:rPr>
      </w:pPr>
      <w:r w:rsidRPr="00D17E41">
        <w:rPr>
          <w:b/>
        </w:rPr>
        <w:t>Shrnutí vegetačního průzkumu</w:t>
      </w:r>
    </w:p>
    <w:p w:rsidR="00455642" w:rsidRPr="00A12720" w:rsidRDefault="00455642" w:rsidP="00455642"/>
    <w:p w:rsidR="00455642" w:rsidRDefault="00455642" w:rsidP="00455642">
      <w:pPr>
        <w:ind w:firstLine="708"/>
      </w:pPr>
      <w:r w:rsidRPr="00F01116">
        <w:t xml:space="preserve">Na území přírodní </w:t>
      </w:r>
      <w:r>
        <w:t>památky</w:t>
      </w:r>
      <w:r w:rsidRPr="00F01116">
        <w:t xml:space="preserve"> byl</w:t>
      </w:r>
      <w:r>
        <w:t>o</w:t>
      </w:r>
      <w:r w:rsidRPr="00F01116">
        <w:t xml:space="preserve"> zaznamenán</w:t>
      </w:r>
      <w:r>
        <w:t>o</w:t>
      </w:r>
      <w:r w:rsidRPr="00F01116">
        <w:t xml:space="preserve"> celkem </w:t>
      </w:r>
      <w:r>
        <w:t>5</w:t>
      </w:r>
      <w:r w:rsidRPr="00F01116">
        <w:t xml:space="preserve"> vegetační</w:t>
      </w:r>
      <w:r>
        <w:t>ch</w:t>
      </w:r>
      <w:r w:rsidRPr="00F01116">
        <w:t xml:space="preserve"> jednot</w:t>
      </w:r>
      <w:r>
        <w:t>e</w:t>
      </w:r>
      <w:r w:rsidRPr="00F01116">
        <w:t>k (mimo biotopů řady X), mezi kterými jsou zastoupeny </w:t>
      </w:r>
      <w:r>
        <w:t>výhradně</w:t>
      </w:r>
      <w:r w:rsidRPr="00F01116">
        <w:t xml:space="preserve"> </w:t>
      </w:r>
      <w:r>
        <w:t>ne</w:t>
      </w:r>
      <w:r w:rsidRPr="00F01116">
        <w:t>lesní stanoviště</w:t>
      </w:r>
      <w:r>
        <w:t>.</w:t>
      </w:r>
    </w:p>
    <w:p w:rsidR="00455642" w:rsidRPr="00141BD6" w:rsidRDefault="00455642" w:rsidP="00455642">
      <w:pPr>
        <w:ind w:firstLine="708"/>
        <w:rPr>
          <w:color w:val="000000"/>
          <w:shd w:val="clear" w:color="auto" w:fill="FFFFFF"/>
        </w:rPr>
      </w:pPr>
      <w:r>
        <w:t xml:space="preserve">Nejčastější </w:t>
      </w:r>
      <w:r w:rsidRPr="00141BD6">
        <w:t>zastoupenou jednotkou jsou r</w:t>
      </w:r>
      <w:r w:rsidRPr="00141BD6">
        <w:rPr>
          <w:color w:val="000000"/>
          <w:shd w:val="clear" w:color="auto" w:fill="FFFFFF"/>
        </w:rPr>
        <w:t xml:space="preserve">ákosiny eutrofních stojatých vod, svaz </w:t>
      </w:r>
      <w:r w:rsidRPr="00141BD6">
        <w:rPr>
          <w:i/>
          <w:color w:val="000000"/>
          <w:shd w:val="clear" w:color="auto" w:fill="FFFFFF"/>
        </w:rPr>
        <w:t>Phragmition australis</w:t>
      </w:r>
      <w:r w:rsidRPr="00141BD6">
        <w:rPr>
          <w:color w:val="000000"/>
          <w:shd w:val="clear" w:color="auto" w:fill="FFFFFF"/>
        </w:rPr>
        <w:t>, které se vyvinuly v místě vypuštěného rybníka a který tvoří hlavní součást přírodní památky.</w:t>
      </w:r>
    </w:p>
    <w:p w:rsidR="00455642" w:rsidRPr="00141BD6" w:rsidRDefault="00455642" w:rsidP="00455642">
      <w:pPr>
        <w:ind w:firstLine="708"/>
        <w:rPr>
          <w:i/>
        </w:rPr>
      </w:pPr>
      <w:r w:rsidRPr="00141BD6">
        <w:rPr>
          <w:color w:val="000000"/>
          <w:shd w:val="clear" w:color="auto" w:fill="FFFFFF"/>
        </w:rPr>
        <w:t xml:space="preserve">Další stanoviště </w:t>
      </w:r>
      <w:proofErr w:type="gramStart"/>
      <w:r w:rsidRPr="00141BD6">
        <w:rPr>
          <w:color w:val="000000"/>
          <w:shd w:val="clear" w:color="auto" w:fill="FFFFFF"/>
        </w:rPr>
        <w:t>jsou</w:t>
      </w:r>
      <w:proofErr w:type="gramEnd"/>
      <w:r w:rsidRPr="00141BD6">
        <w:rPr>
          <w:color w:val="000000"/>
          <w:shd w:val="clear" w:color="auto" w:fill="FFFFFF"/>
        </w:rPr>
        <w:t xml:space="preserve"> už </w:t>
      </w:r>
      <w:proofErr w:type="gramStart"/>
      <w:r w:rsidRPr="00141BD6">
        <w:rPr>
          <w:color w:val="000000"/>
          <w:shd w:val="clear" w:color="auto" w:fill="FFFFFF"/>
        </w:rPr>
        <w:t>zastoupeny</w:t>
      </w:r>
      <w:proofErr w:type="gramEnd"/>
      <w:r w:rsidRPr="00141BD6">
        <w:rPr>
          <w:color w:val="000000"/>
          <w:shd w:val="clear" w:color="auto" w:fill="FFFFFF"/>
        </w:rPr>
        <w:t xml:space="preserve"> v menší míře. Větších ploch dosahují vysoké a mezofilní křoviny, svaz </w:t>
      </w:r>
      <w:r w:rsidRPr="00141BD6">
        <w:rPr>
          <w:i/>
          <w:color w:val="000000"/>
          <w:shd w:val="clear" w:color="auto" w:fill="FFFFFF"/>
        </w:rPr>
        <w:t>Berberidion</w:t>
      </w:r>
      <w:r>
        <w:rPr>
          <w:i/>
          <w:color w:val="000000"/>
          <w:shd w:val="clear" w:color="auto" w:fill="FFFFFF"/>
        </w:rPr>
        <w:t xml:space="preserve">. </w:t>
      </w:r>
      <w:r w:rsidRPr="00141BD6">
        <w:t>Maloplošný výskyt mají v</w:t>
      </w:r>
      <w:r w:rsidRPr="00141BD6">
        <w:rPr>
          <w:color w:val="000000"/>
          <w:shd w:val="clear" w:color="auto" w:fill="FFFFFF"/>
        </w:rPr>
        <w:t xml:space="preserve">rbové křoviny hlinitých a písčitých náplavů, svaz </w:t>
      </w:r>
      <w:r w:rsidRPr="00141BD6">
        <w:rPr>
          <w:i/>
          <w:color w:val="000000"/>
          <w:shd w:val="clear" w:color="auto" w:fill="FFFFFF"/>
        </w:rPr>
        <w:t xml:space="preserve">Salicion trandrae, </w:t>
      </w:r>
      <w:r w:rsidRPr="00141BD6">
        <w:rPr>
          <w:color w:val="000000"/>
          <w:shd w:val="clear" w:color="auto" w:fill="FFFFFF"/>
        </w:rPr>
        <w:t xml:space="preserve">vyvinuté podél jihovýchodního břehu rybníka </w:t>
      </w:r>
      <w:r w:rsidRPr="00141BD6">
        <w:t xml:space="preserve">a luční porosty: vlhké pcháčové louky, svaz </w:t>
      </w:r>
      <w:r w:rsidRPr="00141BD6">
        <w:rPr>
          <w:i/>
        </w:rPr>
        <w:t xml:space="preserve">Calthion palustris, </w:t>
      </w:r>
      <w:r w:rsidRPr="00141BD6">
        <w:t xml:space="preserve">ruderální bylinná vegetace mimo sídla, ostatní porosty a mezofilní ovsíkové louky, svaz </w:t>
      </w:r>
      <w:r w:rsidRPr="00141BD6">
        <w:rPr>
          <w:i/>
        </w:rPr>
        <w:t>Arrhenatherion elatioris</w:t>
      </w:r>
    </w:p>
    <w:p w:rsidR="00455642" w:rsidRPr="00141BD6" w:rsidRDefault="00455642" w:rsidP="00455642">
      <w:pPr>
        <w:ind w:firstLine="708"/>
      </w:pPr>
      <w:r w:rsidRPr="00141BD6">
        <w:t xml:space="preserve">Mezi tzv. naturové biotopy je řazena 1 vegetační jednotka:  T1.1 Mezofilní ovsíkové louky, svaz </w:t>
      </w:r>
      <w:r w:rsidRPr="00141BD6">
        <w:rPr>
          <w:i/>
        </w:rPr>
        <w:t>Arrhenatherion elatioris</w:t>
      </w:r>
      <w:r w:rsidRPr="00141BD6">
        <w:t>.</w:t>
      </w:r>
    </w:p>
    <w:p w:rsidR="00455642" w:rsidRDefault="00455642" w:rsidP="00455642">
      <w:pPr>
        <w:ind w:firstLine="708"/>
      </w:pPr>
      <w:r w:rsidRPr="00141BD6">
        <w:t>Celkově se jedná o území botanicky málo významné – nebyl nalezený žádný významnější druh, v lučních porostech</w:t>
      </w:r>
      <w:r>
        <w:t xml:space="preserve"> převažují ruderální a nitrofilní druhy a území trpí absencí péče (snad až na kosenou loučku v severní části) a postupným zarůstáním – což se ve výsledku projevuje i v druhově chudých biotopech.</w:t>
      </w:r>
    </w:p>
    <w:p w:rsidR="00455642" w:rsidRDefault="00455642" w:rsidP="00455642">
      <w:pPr>
        <w:ind w:firstLine="708"/>
      </w:pPr>
      <w:r>
        <w:t>Do budoucna by bylo vhodné kosit luční porosty a omezovat rozvoj křovinných porostů. Nepochybně se tím zvýší druhová bohatost území, z botanického pohledu bude ale území zřejmě vždy hrát podružnou roli. V případě obnovení rybníka by mohlo dojít k rozvoji makrofytní vegetace a snad zde by bylo možné potom najít nějaký významnější druh.</w:t>
      </w:r>
    </w:p>
    <w:p w:rsidR="00455642" w:rsidRPr="00726565" w:rsidRDefault="00455642" w:rsidP="00455642">
      <w:pPr>
        <w:ind w:firstLine="708"/>
      </w:pPr>
      <w:bookmarkStart w:id="117" w:name="_GoBack"/>
      <w:bookmarkEnd w:id="117"/>
      <w:r>
        <w:t>V nekosených částech se šíří třtina křovištní (</w:t>
      </w:r>
      <w:r w:rsidRPr="00141BD6">
        <w:rPr>
          <w:i/>
        </w:rPr>
        <w:t>Calamagrostis epigejos</w:t>
      </w:r>
      <w:r>
        <w:t>).</w:t>
      </w:r>
    </w:p>
    <w:p w:rsidR="00455642" w:rsidRPr="001C556A" w:rsidRDefault="00455642" w:rsidP="00455642">
      <w:pPr>
        <w:suppressAutoHyphens/>
        <w:rPr>
          <w:b/>
          <w:sz w:val="32"/>
          <w:szCs w:val="32"/>
        </w:rPr>
      </w:pPr>
      <w:r>
        <w:rPr>
          <w:b/>
        </w:rPr>
        <w:br w:type="page"/>
      </w:r>
      <w:r w:rsidRPr="001C556A">
        <w:rPr>
          <w:b/>
          <w:sz w:val="32"/>
          <w:szCs w:val="32"/>
        </w:rPr>
        <w:lastRenderedPageBreak/>
        <w:t>Použitá literatura</w:t>
      </w:r>
    </w:p>
    <w:p w:rsidR="00455642" w:rsidRDefault="00455642" w:rsidP="00455642"/>
    <w:p w:rsidR="00455642" w:rsidRDefault="00455642" w:rsidP="00455642"/>
    <w:p w:rsidR="00455642" w:rsidRDefault="00455642" w:rsidP="00455642">
      <w:pPr>
        <w:ind w:left="709" w:hanging="709"/>
        <w:rPr>
          <w:smallCaps/>
        </w:rPr>
      </w:pPr>
      <w:r>
        <w:rPr>
          <w:smallCaps/>
        </w:rPr>
        <w:t>Grulich</w:t>
      </w:r>
      <w:r>
        <w:t xml:space="preserve"> V. (2012): </w:t>
      </w:r>
      <w:r>
        <w:rPr>
          <w:i/>
        </w:rPr>
        <w:t>Red list of vascular plants of the Czech Republic: 3rd edition. –</w:t>
      </w:r>
      <w:r>
        <w:t xml:space="preserve"> Preslia 84: 631–645.</w:t>
      </w:r>
    </w:p>
    <w:p w:rsidR="00455642" w:rsidRDefault="00455642" w:rsidP="00455642">
      <w:pPr>
        <w:ind w:left="709" w:hanging="709"/>
      </w:pPr>
      <w:r w:rsidRPr="008223A0">
        <w:rPr>
          <w:smallCaps/>
        </w:rPr>
        <w:t>Chytrý</w:t>
      </w:r>
      <w:r w:rsidRPr="008223A0">
        <w:t xml:space="preserve"> M., </w:t>
      </w:r>
      <w:r w:rsidRPr="008223A0">
        <w:rPr>
          <w:smallCaps/>
        </w:rPr>
        <w:t>Kučera</w:t>
      </w:r>
      <w:r w:rsidRPr="008223A0">
        <w:t xml:space="preserve"> T., </w:t>
      </w:r>
      <w:r w:rsidRPr="008223A0">
        <w:rPr>
          <w:smallCaps/>
        </w:rPr>
        <w:t>Kočí</w:t>
      </w:r>
      <w:r w:rsidRPr="008223A0">
        <w:t xml:space="preserve"> M., </w:t>
      </w:r>
      <w:r w:rsidRPr="008223A0">
        <w:rPr>
          <w:smallCaps/>
        </w:rPr>
        <w:t>Grulich</w:t>
      </w:r>
      <w:r w:rsidRPr="008223A0">
        <w:t xml:space="preserve"> V.  &amp; </w:t>
      </w:r>
      <w:r w:rsidRPr="008223A0">
        <w:rPr>
          <w:smallCaps/>
        </w:rPr>
        <w:t>Lustyk</w:t>
      </w:r>
      <w:r w:rsidRPr="008223A0">
        <w:t xml:space="preserve"> P. (2010): </w:t>
      </w:r>
      <w:r w:rsidRPr="008223A0">
        <w:rPr>
          <w:i/>
        </w:rPr>
        <w:t>Katalog biotopů ČR.</w:t>
      </w:r>
      <w:r w:rsidRPr="008223A0">
        <w:t xml:space="preserve"> </w:t>
      </w:r>
      <w:r>
        <w:rPr>
          <w:i/>
        </w:rPr>
        <w:t xml:space="preserve">2. vydání </w:t>
      </w:r>
      <w:r w:rsidRPr="008223A0">
        <w:rPr>
          <w:rFonts w:cs="Arial"/>
        </w:rPr>
        <w:t xml:space="preserve">– ed. AOPK ČR, Praha, </w:t>
      </w:r>
      <w:r>
        <w:rPr>
          <w:rFonts w:cs="Arial"/>
        </w:rPr>
        <w:t>448</w:t>
      </w:r>
      <w:r w:rsidRPr="008223A0">
        <w:rPr>
          <w:rFonts w:cs="Arial"/>
        </w:rPr>
        <w:t xml:space="preserve"> p.</w:t>
      </w:r>
      <w:r w:rsidRPr="008223A0">
        <w:t xml:space="preserve">  </w:t>
      </w:r>
    </w:p>
    <w:p w:rsidR="00455642" w:rsidRDefault="00455642" w:rsidP="00455642">
      <w:pPr>
        <w:ind w:left="709" w:hanging="709"/>
      </w:pPr>
      <w:r>
        <w:rPr>
          <w:smallCaps/>
        </w:rPr>
        <w:t>Kolbek</w:t>
      </w:r>
      <w:r>
        <w:t xml:space="preserve"> J., </w:t>
      </w:r>
      <w:r>
        <w:rPr>
          <w:smallCaps/>
        </w:rPr>
        <w:t>Bílek</w:t>
      </w:r>
      <w:r>
        <w:t xml:space="preserve"> O., </w:t>
      </w:r>
      <w:r>
        <w:rPr>
          <w:smallCaps/>
        </w:rPr>
        <w:t>Černý</w:t>
      </w:r>
      <w:r>
        <w:t xml:space="preserve"> T., </w:t>
      </w:r>
      <w:r>
        <w:rPr>
          <w:smallCaps/>
        </w:rPr>
        <w:t>Neuhäuslová</w:t>
      </w:r>
      <w:r>
        <w:t xml:space="preserve"> Z., </w:t>
      </w:r>
      <w:r>
        <w:rPr>
          <w:smallCaps/>
        </w:rPr>
        <w:t>Petřík</w:t>
      </w:r>
      <w:r>
        <w:t xml:space="preserve"> P., </w:t>
      </w:r>
      <w:r>
        <w:rPr>
          <w:smallCaps/>
        </w:rPr>
        <w:t>Wild</w:t>
      </w:r>
      <w:r>
        <w:t xml:space="preserve"> J. &amp; </w:t>
      </w:r>
      <w:r>
        <w:rPr>
          <w:smallCaps/>
        </w:rPr>
        <w:t>Tichý</w:t>
      </w:r>
      <w:r>
        <w:t xml:space="preserve"> L. (sine dato): </w:t>
      </w:r>
      <w:r>
        <w:rPr>
          <w:i/>
        </w:rPr>
        <w:t>Inventarizace rostlinných společenstev</w:t>
      </w:r>
      <w:r>
        <w:t>. – Ms. [depon. in Agentura ochrany přírody a krajiny ČR, Praha].</w:t>
      </w:r>
    </w:p>
    <w:p w:rsidR="00455642" w:rsidRDefault="00455642" w:rsidP="00455642">
      <w:pPr>
        <w:ind w:left="709" w:hanging="709"/>
        <w:rPr>
          <w:smallCaps/>
        </w:rPr>
      </w:pPr>
      <w:r>
        <w:rPr>
          <w:smallCaps/>
        </w:rPr>
        <w:t>Kubát</w:t>
      </w:r>
      <w:r>
        <w:t xml:space="preserve"> K., </w:t>
      </w:r>
      <w:r>
        <w:rPr>
          <w:smallCaps/>
        </w:rPr>
        <w:t>Hrouda</w:t>
      </w:r>
      <w:r>
        <w:t xml:space="preserve"> L., </w:t>
      </w:r>
      <w:r>
        <w:rPr>
          <w:smallCaps/>
        </w:rPr>
        <w:t>Chrtek</w:t>
      </w:r>
      <w:r>
        <w:t xml:space="preserve"> J. jun., </w:t>
      </w:r>
      <w:r>
        <w:rPr>
          <w:smallCaps/>
        </w:rPr>
        <w:t>Kaplan</w:t>
      </w:r>
      <w:r>
        <w:t xml:space="preserve"> Z., </w:t>
      </w:r>
      <w:r>
        <w:rPr>
          <w:smallCaps/>
        </w:rPr>
        <w:t>Kirschner</w:t>
      </w:r>
      <w:r>
        <w:t xml:space="preserve"> J. &amp; </w:t>
      </w:r>
      <w:r>
        <w:rPr>
          <w:smallCaps/>
        </w:rPr>
        <w:t>Štěpánek</w:t>
      </w:r>
      <w:r>
        <w:t xml:space="preserve"> J. [eds.] (2002): </w:t>
      </w:r>
      <w:r>
        <w:rPr>
          <w:i/>
        </w:rPr>
        <w:t>Klíč ke květeně České republiky</w:t>
      </w:r>
      <w:r>
        <w:t>. – Academia, Praha, 928 p.</w:t>
      </w:r>
    </w:p>
    <w:p w:rsidR="00455642" w:rsidRDefault="00455642" w:rsidP="00455642"/>
    <w:p w:rsidR="00455642" w:rsidRDefault="00455642" w:rsidP="00455642"/>
    <w:p w:rsidR="00455642" w:rsidRDefault="00455642" w:rsidP="00455642"/>
    <w:p w:rsidR="00455642" w:rsidRDefault="00455642" w:rsidP="00455642"/>
    <w:p w:rsidR="00455642" w:rsidRDefault="00455642" w:rsidP="00455642"/>
    <w:p w:rsidR="00455642" w:rsidRDefault="00455642" w:rsidP="00455642">
      <w:r>
        <w:rPr>
          <w:b/>
        </w:rPr>
        <w:t>Zpracoval:</w:t>
      </w:r>
    </w:p>
    <w:p w:rsidR="00455642" w:rsidRDefault="00455642" w:rsidP="00455642"/>
    <w:p w:rsidR="00455642" w:rsidRPr="00144679" w:rsidRDefault="00455642" w:rsidP="00455642">
      <w:r w:rsidRPr="00144679">
        <w:t>RNDr. Daniel Hrčka</w:t>
      </w:r>
    </w:p>
    <w:p w:rsidR="00455642" w:rsidRDefault="00455642" w:rsidP="00455642"/>
    <w:p w:rsidR="00455642" w:rsidRPr="00144679" w:rsidRDefault="00455642" w:rsidP="00455642">
      <w:r w:rsidRPr="00144679">
        <w:t xml:space="preserve">Salvia </w:t>
      </w:r>
      <w:proofErr w:type="gramStart"/>
      <w:r w:rsidRPr="00144679">
        <w:t>o.s.</w:t>
      </w:r>
      <w:proofErr w:type="gramEnd"/>
      <w:r w:rsidRPr="00144679">
        <w:t xml:space="preserve"> – sdružení pro ochranu přírody</w:t>
      </w:r>
    </w:p>
    <w:p w:rsidR="00455642" w:rsidRPr="00144679" w:rsidRDefault="00455642" w:rsidP="00455642">
      <w:r w:rsidRPr="00144679">
        <w:t>korespondenční adresa: Nad Štolami 469, 250 70 Odolena Voda</w:t>
      </w:r>
    </w:p>
    <w:p w:rsidR="00455642" w:rsidRPr="00144679" w:rsidRDefault="00455642" w:rsidP="00455642">
      <w:r w:rsidRPr="00144679">
        <w:t>tel.: 721 410 622</w:t>
      </w:r>
    </w:p>
    <w:p w:rsidR="00455642" w:rsidRPr="00144679" w:rsidRDefault="00455642" w:rsidP="00455642">
      <w:r w:rsidRPr="00144679">
        <w:t xml:space="preserve">e-mail: </w:t>
      </w:r>
      <w:hyperlink r:id="rId28" w:history="1">
        <w:r w:rsidRPr="00144679">
          <w:rPr>
            <w:rStyle w:val="Hypertextovodkaz"/>
          </w:rPr>
          <w:t>hrcka@seznam.cz</w:t>
        </w:r>
      </w:hyperlink>
      <w:r w:rsidRPr="00144679">
        <w:t xml:space="preserve">, </w:t>
      </w:r>
      <w:hyperlink r:id="rId29" w:history="1">
        <w:r w:rsidRPr="00144679">
          <w:rPr>
            <w:rStyle w:val="Hypertextovodkaz"/>
          </w:rPr>
          <w:t>salvia-os@seznam.cz</w:t>
        </w:r>
      </w:hyperlink>
    </w:p>
    <w:p w:rsidR="00455642" w:rsidRDefault="005373BD" w:rsidP="00455642">
      <w:hyperlink r:id="rId30" w:history="1">
        <w:r w:rsidR="00455642" w:rsidRPr="00144679">
          <w:rPr>
            <w:rStyle w:val="Hypertextovodkaz"/>
          </w:rPr>
          <w:t>http://salvia-os.cz</w:t>
        </w:r>
      </w:hyperlink>
    </w:p>
    <w:p w:rsidR="00455642" w:rsidRPr="0062621F" w:rsidRDefault="00455642" w:rsidP="00455642"/>
    <w:p w:rsidR="008B2D82" w:rsidRDefault="008B2D82" w:rsidP="008B2D82">
      <w:pPr>
        <w:pStyle w:val="Seznam"/>
      </w:pPr>
    </w:p>
    <w:p w:rsidR="008B2D82" w:rsidRDefault="008B2D82" w:rsidP="008B2D82">
      <w:pPr>
        <w:spacing w:before="120"/>
      </w:pPr>
    </w:p>
    <w:p w:rsidR="008B2D82" w:rsidRDefault="008B2D82" w:rsidP="008B2D82">
      <w:pPr>
        <w:spacing w:before="120"/>
        <w:sectPr w:rsidR="008B2D82" w:rsidSect="000D5B0B">
          <w:pgSz w:w="11906" w:h="16838" w:code="9"/>
          <w:pgMar w:top="1418" w:right="1418" w:bottom="1418" w:left="1418" w:header="709" w:footer="709" w:gutter="0"/>
          <w:cols w:space="708"/>
        </w:sectPr>
      </w:pPr>
    </w:p>
    <w:p w:rsidR="00455642" w:rsidRPr="008D5DFE" w:rsidRDefault="00455642" w:rsidP="00455642">
      <w:pPr>
        <w:pStyle w:val="Nzev"/>
      </w:pPr>
      <w:r>
        <w:lastRenderedPageBreak/>
        <w:t>Obecný zoologický průzkum</w:t>
      </w:r>
      <w:r w:rsidRPr="008D5DFE">
        <w:t xml:space="preserve"> - rybník Starý u Líchov</w:t>
      </w:r>
    </w:p>
    <w:p w:rsidR="00455642" w:rsidRPr="008D5DFE" w:rsidRDefault="00455642" w:rsidP="00455642">
      <w:pPr>
        <w:rPr>
          <w:sz w:val="22"/>
          <w:szCs w:val="22"/>
        </w:rPr>
      </w:pPr>
    </w:p>
    <w:p w:rsidR="009A77F0" w:rsidRDefault="009A77F0" w:rsidP="00455642">
      <w:pPr>
        <w:rPr>
          <w:sz w:val="22"/>
          <w:szCs w:val="22"/>
        </w:rPr>
      </w:pPr>
      <w:r>
        <w:rPr>
          <w:sz w:val="22"/>
          <w:szCs w:val="22"/>
        </w:rPr>
        <w:t>Zoologický průzkum, jako doplňkový informační nástroj byl realizován poměrně pozdě, na sklonku léta. Z tohoto důvodu není jeho objektivita zcela jednoznačná (to je nutné akceptovat zejména u průzkumu bezobratlých, ale i obojživelníků), i tak ale byla zjištěna řada ochranářsky cenných taxonů.</w:t>
      </w:r>
    </w:p>
    <w:p w:rsidR="00455642" w:rsidRPr="008D5DFE" w:rsidRDefault="00455642" w:rsidP="00455642">
      <w:pPr>
        <w:rPr>
          <w:sz w:val="22"/>
          <w:szCs w:val="22"/>
        </w:rPr>
      </w:pPr>
      <w:r w:rsidRPr="008D5DFE">
        <w:rPr>
          <w:sz w:val="22"/>
          <w:szCs w:val="22"/>
        </w:rPr>
        <w:t xml:space="preserve">Jedná se o rybník bez výrazné napájecí vodoteče. Zdrojem plnění je nevydatná bezejmenná vodoteč, která byla vybudována a slouží patrně jako meliorační sběrač, dále jsou zdrojem napájení infiltrované vody z navazujícího okolí, které je využíváno jako zemědělské plochy, především louky a pole. </w:t>
      </w:r>
    </w:p>
    <w:p w:rsidR="00455642" w:rsidRPr="008D5DFE" w:rsidRDefault="00455642" w:rsidP="00455642">
      <w:pPr>
        <w:rPr>
          <w:sz w:val="22"/>
          <w:szCs w:val="22"/>
        </w:rPr>
      </w:pPr>
      <w:r w:rsidRPr="008D5DFE">
        <w:rPr>
          <w:sz w:val="22"/>
          <w:szCs w:val="22"/>
        </w:rPr>
        <w:t xml:space="preserve">Plocha rybníka je </w:t>
      </w:r>
      <w:r>
        <w:rPr>
          <w:sz w:val="22"/>
          <w:szCs w:val="22"/>
        </w:rPr>
        <w:t>zazemněná</w:t>
      </w:r>
      <w:r w:rsidRPr="008D5DFE">
        <w:rPr>
          <w:sz w:val="22"/>
          <w:szCs w:val="22"/>
        </w:rPr>
        <w:t>, zaplněná zejména orobincem, zčásti rákosem</w:t>
      </w:r>
      <w:r>
        <w:rPr>
          <w:sz w:val="22"/>
          <w:szCs w:val="22"/>
        </w:rPr>
        <w:t>, blíže ke břehu s ostřicemi</w:t>
      </w:r>
      <w:r w:rsidRPr="008D5DFE">
        <w:rPr>
          <w:sz w:val="22"/>
          <w:szCs w:val="22"/>
        </w:rPr>
        <w:t xml:space="preserve">. Volná, otevřená vodní hladina chybí. Plošně velmi malá zavodněná část dna se nachází u </w:t>
      </w:r>
      <w:r>
        <w:rPr>
          <w:sz w:val="22"/>
          <w:szCs w:val="22"/>
        </w:rPr>
        <w:t>východního</w:t>
      </w:r>
      <w:r w:rsidRPr="008D5DFE">
        <w:rPr>
          <w:sz w:val="22"/>
          <w:szCs w:val="22"/>
        </w:rPr>
        <w:t xml:space="preserve"> okraje (břehu) rybníka v místě vtoku drobné vodoteče, druhá - plošně také velmi malá zavodněná část dna se nachází na </w:t>
      </w:r>
      <w:r>
        <w:rPr>
          <w:sz w:val="22"/>
          <w:szCs w:val="22"/>
        </w:rPr>
        <w:t>západní</w:t>
      </w:r>
      <w:r w:rsidRPr="008D5DFE">
        <w:rPr>
          <w:sz w:val="22"/>
          <w:szCs w:val="22"/>
        </w:rPr>
        <w:t xml:space="preserve"> hranici rybníka </w:t>
      </w:r>
      <w:r>
        <w:rPr>
          <w:sz w:val="22"/>
          <w:szCs w:val="22"/>
        </w:rPr>
        <w:t xml:space="preserve">u požeráku </w:t>
      </w:r>
      <w:r w:rsidRPr="008D5DFE">
        <w:rPr>
          <w:sz w:val="22"/>
          <w:szCs w:val="22"/>
        </w:rPr>
        <w:t>pod remízem.</w:t>
      </w:r>
    </w:p>
    <w:p w:rsidR="00455642" w:rsidRDefault="00455642" w:rsidP="00455642">
      <w:r>
        <w:t xml:space="preserve"> Výpusť rybníka je řešena požerákem a navazujícím příkopem. Vzhledem k rozloze plochy se jednalo o extenzívní rybochovné zařízení s primární retenční funkcí. Údajně zde byly snahy o doplňkový chov kachen.</w:t>
      </w:r>
    </w:p>
    <w:p w:rsidR="00455642" w:rsidRPr="0064051B" w:rsidRDefault="00455642" w:rsidP="00455642">
      <w:pPr>
        <w:rPr>
          <w:szCs w:val="22"/>
        </w:rPr>
      </w:pPr>
      <w:r>
        <w:rPr>
          <w:sz w:val="22"/>
          <w:szCs w:val="22"/>
        </w:rPr>
        <w:t>Lokalita, zejména prostředí rybníka, je pro faunu bezobratlých poměrně specificky významným prostředím. Po poměrně dlouhou dobu zde dochází k ukládání sedimentu a celkové eutrofizaci. Z tohoto důvodu je zde velmi omezená fauna vážek – v době průzkumu zde byly zjištěny již jen dva druhy, vážka obecná (</w:t>
      </w:r>
      <w:r>
        <w:rPr>
          <w:i/>
          <w:sz w:val="22"/>
          <w:szCs w:val="22"/>
        </w:rPr>
        <w:t>Sympetrum vulgatum</w:t>
      </w:r>
      <w:r>
        <w:rPr>
          <w:sz w:val="22"/>
          <w:szCs w:val="22"/>
        </w:rPr>
        <w:t xml:space="preserve">) a šídlo pestré </w:t>
      </w:r>
      <w:r>
        <w:rPr>
          <w:szCs w:val="22"/>
        </w:rPr>
        <w:t>(</w:t>
      </w:r>
      <w:r>
        <w:rPr>
          <w:i/>
          <w:szCs w:val="22"/>
        </w:rPr>
        <w:t>Aeshna mixta</w:t>
      </w:r>
      <w:r>
        <w:rPr>
          <w:szCs w:val="22"/>
        </w:rPr>
        <w:t>). V okolí také šídlo modré (</w:t>
      </w:r>
      <w:r>
        <w:rPr>
          <w:i/>
          <w:szCs w:val="22"/>
        </w:rPr>
        <w:t>Aeshna cyanea</w:t>
      </w:r>
      <w:r>
        <w:rPr>
          <w:szCs w:val="22"/>
        </w:rPr>
        <w:t xml:space="preserve">). Bahnitý organický substrát je cenným zdrojem potravy pro různé druhy tiplic a jiných druhů, jejichž larvy se rozkládající se organickou hmotou živí. Okolní travnaté porosty jsou osídleny běžnou faunou rovnokřídlých. Poměrně zajímavá je absence nápadných síťových druhů pavouků – z křižákovitých byl zaznamenán pouze </w:t>
      </w:r>
      <w:r>
        <w:rPr>
          <w:i/>
          <w:szCs w:val="22"/>
        </w:rPr>
        <w:t xml:space="preserve">Larinioides sclopetarius, Araneus quadratus </w:t>
      </w:r>
      <w:r>
        <w:rPr>
          <w:szCs w:val="22"/>
        </w:rPr>
        <w:t xml:space="preserve">a </w:t>
      </w:r>
      <w:r>
        <w:rPr>
          <w:i/>
          <w:szCs w:val="22"/>
        </w:rPr>
        <w:t>Argiope bruennichi</w:t>
      </w:r>
      <w:r>
        <w:rPr>
          <w:szCs w:val="22"/>
        </w:rPr>
        <w:t>. Eutrofizace a následná homogenizace biotopů, jakož i přímé ovlivnění zemědělstvím tak nesou nebezpečí v podobě úbytku přirozené potravinové základny pro předmět ochrany (tedy při pominutí primárního zániku potřebného biotopu, který zde hrozí).</w:t>
      </w:r>
    </w:p>
    <w:p w:rsidR="00455642" w:rsidRPr="008D5DFE" w:rsidRDefault="00455642" w:rsidP="00455642">
      <w:pPr>
        <w:rPr>
          <w:sz w:val="22"/>
          <w:szCs w:val="22"/>
        </w:rPr>
      </w:pPr>
      <w:r w:rsidRPr="008D5DFE">
        <w:rPr>
          <w:sz w:val="22"/>
          <w:szCs w:val="22"/>
        </w:rPr>
        <w:t xml:space="preserve">Svým přírodním potenciálem a pozicí v krajině se zdá rybník Starý jako ideální stanoviště pro obojživelníky, plazy i charakteristické druhy ptáků. Vzhledem k tomu, že rybník je vypuštěný, tedy bezvodý, jsou populace všech jmenovaných taxonů velmi silně omezeny jak druhovým zastoupením, tak početností jednotlivých </w:t>
      </w:r>
      <w:r>
        <w:rPr>
          <w:sz w:val="22"/>
          <w:szCs w:val="22"/>
        </w:rPr>
        <w:t xml:space="preserve">populací </w:t>
      </w:r>
      <w:r w:rsidRPr="008D5DFE">
        <w:rPr>
          <w:sz w:val="22"/>
          <w:szCs w:val="22"/>
        </w:rPr>
        <w:t>druhů. Nedostatkem zvodněných ploch dochází k omezení reprodukce obojživelníků a k nežádoucímu zvýšení a nepřirozených konkurenčních vztahů mezidruhových i vnitrodruhových, zejména v případě zelených skokanů.</w:t>
      </w:r>
    </w:p>
    <w:p w:rsidR="00455642" w:rsidRPr="008D5DFE" w:rsidRDefault="00455642" w:rsidP="00455642">
      <w:pPr>
        <w:rPr>
          <w:sz w:val="22"/>
          <w:szCs w:val="22"/>
        </w:rPr>
      </w:pPr>
      <w:r w:rsidRPr="008D5DFE">
        <w:rPr>
          <w:sz w:val="22"/>
          <w:szCs w:val="22"/>
        </w:rPr>
        <w:t xml:space="preserve">V případě zavodnění a otevření alespoň části vodní hladiny, by lokalitu velmi pravděpodobně využívaly v jarním období druhy, jako skokan hnědý </w:t>
      </w:r>
      <w:r w:rsidRPr="008D5DFE">
        <w:rPr>
          <w:i/>
          <w:sz w:val="22"/>
          <w:szCs w:val="22"/>
        </w:rPr>
        <w:t>(Rana temporaria)</w:t>
      </w:r>
      <w:r w:rsidRPr="008D5DFE">
        <w:rPr>
          <w:sz w:val="22"/>
          <w:szCs w:val="22"/>
        </w:rPr>
        <w:t xml:space="preserve">, rosnička zelená </w:t>
      </w:r>
      <w:r w:rsidRPr="008D5DFE">
        <w:rPr>
          <w:i/>
          <w:sz w:val="22"/>
          <w:szCs w:val="22"/>
        </w:rPr>
        <w:t>(Hyla arborea)</w:t>
      </w:r>
      <w:r w:rsidRPr="008D5DFE">
        <w:rPr>
          <w:sz w:val="22"/>
          <w:szCs w:val="22"/>
        </w:rPr>
        <w:t xml:space="preserve">, čolek obecný </w:t>
      </w:r>
      <w:r w:rsidRPr="008D5DFE">
        <w:rPr>
          <w:i/>
          <w:sz w:val="22"/>
          <w:szCs w:val="22"/>
        </w:rPr>
        <w:t>(Lissotriton vulgaris)</w:t>
      </w:r>
      <w:r w:rsidRPr="008D5DFE">
        <w:rPr>
          <w:sz w:val="22"/>
          <w:szCs w:val="22"/>
        </w:rPr>
        <w:t xml:space="preserve">, čolek velký </w:t>
      </w:r>
      <w:r w:rsidRPr="008D5DFE">
        <w:rPr>
          <w:i/>
          <w:sz w:val="22"/>
          <w:szCs w:val="22"/>
        </w:rPr>
        <w:t>(Triturus cristatus)</w:t>
      </w:r>
      <w:r w:rsidRPr="008D5DFE">
        <w:rPr>
          <w:sz w:val="22"/>
          <w:szCs w:val="22"/>
        </w:rPr>
        <w:t xml:space="preserve">. Z oblasti Dublovic je hlášená také blatnice skvrnitá </w:t>
      </w:r>
      <w:r w:rsidRPr="008D5DFE">
        <w:rPr>
          <w:i/>
          <w:sz w:val="22"/>
          <w:szCs w:val="22"/>
        </w:rPr>
        <w:t>(Pelobates fuscus)</w:t>
      </w:r>
      <w:r w:rsidRPr="008D5DFE">
        <w:rPr>
          <w:sz w:val="22"/>
          <w:szCs w:val="22"/>
        </w:rPr>
        <w:t>.</w:t>
      </w:r>
    </w:p>
    <w:p w:rsidR="00455642" w:rsidRPr="008D5DFE" w:rsidRDefault="00455642" w:rsidP="00455642">
      <w:pPr>
        <w:rPr>
          <w:sz w:val="22"/>
          <w:szCs w:val="22"/>
        </w:rPr>
      </w:pPr>
      <w:r w:rsidRPr="008D5DFE">
        <w:rPr>
          <w:sz w:val="22"/>
          <w:szCs w:val="22"/>
        </w:rPr>
        <w:t xml:space="preserve">Absence vodní hladiny se </w:t>
      </w:r>
      <w:r>
        <w:rPr>
          <w:sz w:val="22"/>
          <w:szCs w:val="22"/>
        </w:rPr>
        <w:t>může odrážet</w:t>
      </w:r>
      <w:r w:rsidRPr="008D5DFE">
        <w:rPr>
          <w:sz w:val="22"/>
          <w:szCs w:val="22"/>
        </w:rPr>
        <w:t xml:space="preserve"> ta</w:t>
      </w:r>
      <w:r>
        <w:rPr>
          <w:sz w:val="22"/>
          <w:szCs w:val="22"/>
        </w:rPr>
        <w:t>ké na druhovém zastoupení plazů, ačkoliv většina z nich není na akvatickém prostředí závislá. Přítomna je užovka obojková (</w:t>
      </w:r>
      <w:r>
        <w:rPr>
          <w:i/>
          <w:sz w:val="22"/>
          <w:szCs w:val="22"/>
        </w:rPr>
        <w:t xml:space="preserve">Natrix </w:t>
      </w:r>
      <w:r w:rsidRPr="004E49DF">
        <w:rPr>
          <w:sz w:val="22"/>
          <w:szCs w:val="22"/>
        </w:rPr>
        <w:t>natrix</w:t>
      </w:r>
      <w:r>
        <w:rPr>
          <w:sz w:val="22"/>
          <w:szCs w:val="22"/>
        </w:rPr>
        <w:t>), u krajnice místní komunikace byl</w:t>
      </w:r>
      <w:r w:rsidRPr="008D5DFE">
        <w:rPr>
          <w:sz w:val="22"/>
          <w:szCs w:val="22"/>
        </w:rPr>
        <w:t xml:space="preserve"> nalezen </w:t>
      </w:r>
      <w:r>
        <w:rPr>
          <w:sz w:val="22"/>
          <w:szCs w:val="22"/>
        </w:rPr>
        <w:t xml:space="preserve">přejetý </w:t>
      </w:r>
      <w:r w:rsidRPr="008D5DFE">
        <w:rPr>
          <w:sz w:val="22"/>
          <w:szCs w:val="22"/>
        </w:rPr>
        <w:t>slepýš křehký (</w:t>
      </w:r>
      <w:r w:rsidRPr="004E49DF">
        <w:rPr>
          <w:i/>
          <w:sz w:val="22"/>
          <w:szCs w:val="22"/>
        </w:rPr>
        <w:t>Anguis fragilis</w:t>
      </w:r>
      <w:r w:rsidRPr="008D5DFE">
        <w:rPr>
          <w:sz w:val="22"/>
          <w:szCs w:val="22"/>
        </w:rPr>
        <w:t>)</w:t>
      </w:r>
      <w:r>
        <w:rPr>
          <w:sz w:val="22"/>
          <w:szCs w:val="22"/>
        </w:rPr>
        <w:t>, předpokládán je zde výskyt užovky</w:t>
      </w:r>
      <w:r w:rsidRPr="008D5DFE">
        <w:rPr>
          <w:sz w:val="22"/>
          <w:szCs w:val="22"/>
        </w:rPr>
        <w:t xml:space="preserve"> hladk</w:t>
      </w:r>
      <w:r>
        <w:rPr>
          <w:sz w:val="22"/>
          <w:szCs w:val="22"/>
        </w:rPr>
        <w:t>é</w:t>
      </w:r>
      <w:r w:rsidRPr="008D5DFE">
        <w:rPr>
          <w:sz w:val="22"/>
          <w:szCs w:val="22"/>
        </w:rPr>
        <w:t xml:space="preserve"> (</w:t>
      </w:r>
      <w:r w:rsidRPr="004E49DF">
        <w:rPr>
          <w:i/>
          <w:sz w:val="22"/>
          <w:szCs w:val="22"/>
        </w:rPr>
        <w:t>Coronella austriaca</w:t>
      </w:r>
      <w:r w:rsidRPr="008D5DFE">
        <w:rPr>
          <w:sz w:val="22"/>
          <w:szCs w:val="22"/>
        </w:rPr>
        <w:t xml:space="preserve">), </w:t>
      </w:r>
      <w:r>
        <w:rPr>
          <w:sz w:val="22"/>
          <w:szCs w:val="22"/>
        </w:rPr>
        <w:t>druhů</w:t>
      </w:r>
      <w:r w:rsidRPr="008D5DFE">
        <w:rPr>
          <w:sz w:val="22"/>
          <w:szCs w:val="22"/>
        </w:rPr>
        <w:t xml:space="preserve">, které se v oblasti vyskytují vcelku běžně. </w:t>
      </w:r>
      <w:r>
        <w:rPr>
          <w:sz w:val="22"/>
          <w:szCs w:val="22"/>
        </w:rPr>
        <w:t>V sušší části byla zjištěna také ještěrka obecná (</w:t>
      </w:r>
      <w:r w:rsidRPr="004E49DF">
        <w:rPr>
          <w:i/>
          <w:sz w:val="22"/>
          <w:szCs w:val="22"/>
        </w:rPr>
        <w:t>Lacerta agilis</w:t>
      </w:r>
      <w:r>
        <w:rPr>
          <w:sz w:val="22"/>
          <w:szCs w:val="22"/>
        </w:rPr>
        <w:t>).</w:t>
      </w:r>
    </w:p>
    <w:p w:rsidR="00455642" w:rsidRPr="008D5DFE" w:rsidRDefault="00455642" w:rsidP="00455642">
      <w:pPr>
        <w:rPr>
          <w:sz w:val="22"/>
          <w:szCs w:val="22"/>
        </w:rPr>
      </w:pPr>
      <w:r w:rsidRPr="008D5DFE">
        <w:rPr>
          <w:sz w:val="22"/>
          <w:szCs w:val="22"/>
        </w:rPr>
        <w:t xml:space="preserve">Zcela vyloučená je </w:t>
      </w:r>
      <w:r>
        <w:rPr>
          <w:sz w:val="22"/>
          <w:szCs w:val="22"/>
        </w:rPr>
        <w:t xml:space="preserve">nyní </w:t>
      </w:r>
      <w:r w:rsidRPr="008D5DFE">
        <w:rPr>
          <w:sz w:val="22"/>
          <w:szCs w:val="22"/>
        </w:rPr>
        <w:t xml:space="preserve">přítomnost vodních a semiakvatických druhů ptáků (plovavých i potápivých kachen, bahňáků i brodivých), velmi omezený je výskyt semiakvatických drobných pěvců, jako např. rákosníků, a podobných zástupců </w:t>
      </w:r>
      <w:r w:rsidRPr="008D5DFE">
        <w:rPr>
          <w:i/>
          <w:sz w:val="22"/>
          <w:szCs w:val="22"/>
        </w:rPr>
        <w:t>Passeriformes.</w:t>
      </w:r>
      <w:r w:rsidRPr="008D5DFE">
        <w:rPr>
          <w:sz w:val="22"/>
          <w:szCs w:val="22"/>
        </w:rPr>
        <w:t xml:space="preserve"> Přesto jsou populace ptáků v území EVL dominantní vertebratologickou skupinou.</w:t>
      </w:r>
    </w:p>
    <w:p w:rsidR="00455642" w:rsidRPr="008D5DFE" w:rsidRDefault="00455642" w:rsidP="00455642">
      <w:pPr>
        <w:rPr>
          <w:sz w:val="22"/>
          <w:szCs w:val="22"/>
        </w:rPr>
      </w:pPr>
    </w:p>
    <w:p w:rsidR="00455642" w:rsidRDefault="00455642" w:rsidP="00455642">
      <w:pPr>
        <w:rPr>
          <w:b/>
          <w:sz w:val="22"/>
          <w:szCs w:val="22"/>
        </w:rPr>
      </w:pPr>
    </w:p>
    <w:p w:rsidR="00455642" w:rsidRDefault="00455642" w:rsidP="00455642">
      <w:pPr>
        <w:rPr>
          <w:b/>
          <w:sz w:val="22"/>
          <w:szCs w:val="22"/>
        </w:rPr>
      </w:pPr>
    </w:p>
    <w:p w:rsidR="00455642" w:rsidRDefault="00455642" w:rsidP="00455642">
      <w:pPr>
        <w:rPr>
          <w:b/>
          <w:sz w:val="22"/>
          <w:szCs w:val="22"/>
        </w:rPr>
      </w:pPr>
    </w:p>
    <w:p w:rsidR="00455642" w:rsidRDefault="00455642" w:rsidP="00455642">
      <w:pPr>
        <w:rPr>
          <w:b/>
          <w:sz w:val="22"/>
          <w:szCs w:val="22"/>
        </w:rPr>
      </w:pPr>
    </w:p>
    <w:p w:rsidR="00455642" w:rsidRDefault="00455642" w:rsidP="00961119">
      <w:pPr>
        <w:spacing w:after="200" w:line="276" w:lineRule="auto"/>
        <w:ind w:firstLine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  <w:r w:rsidRPr="008D5DFE">
        <w:rPr>
          <w:b/>
          <w:sz w:val="22"/>
          <w:szCs w:val="22"/>
        </w:rPr>
        <w:lastRenderedPageBreak/>
        <w:t xml:space="preserve">Přehled </w:t>
      </w:r>
      <w:r w:rsidR="00961119">
        <w:rPr>
          <w:b/>
          <w:sz w:val="22"/>
          <w:szCs w:val="22"/>
        </w:rPr>
        <w:t xml:space="preserve">ochranářsky významných </w:t>
      </w:r>
      <w:r w:rsidRPr="008D5DFE">
        <w:rPr>
          <w:b/>
          <w:sz w:val="22"/>
          <w:szCs w:val="22"/>
        </w:rPr>
        <w:t xml:space="preserve">druhů </w:t>
      </w:r>
      <w:r w:rsidR="00961119">
        <w:rPr>
          <w:b/>
          <w:sz w:val="22"/>
          <w:szCs w:val="22"/>
        </w:rPr>
        <w:t xml:space="preserve">bezobratlých, </w:t>
      </w:r>
      <w:r w:rsidRPr="008D5DFE">
        <w:rPr>
          <w:b/>
          <w:sz w:val="22"/>
          <w:szCs w:val="22"/>
        </w:rPr>
        <w:t>obojživelníků, plazů a ptáků zjištěných v EVL rybník Starý u Líchov s uvedením kategorie ochrany a postavení v rámci červeného seznamu</w:t>
      </w:r>
    </w:p>
    <w:tbl>
      <w:tblPr>
        <w:tblW w:w="9862" w:type="dxa"/>
        <w:tblInd w:w="-356" w:type="dxa"/>
        <w:tblCellMar>
          <w:left w:w="70" w:type="dxa"/>
          <w:right w:w="70" w:type="dxa"/>
        </w:tblCellMar>
        <w:tblLook w:val="04A0"/>
      </w:tblPr>
      <w:tblGrid>
        <w:gridCol w:w="2988"/>
        <w:gridCol w:w="2398"/>
        <w:gridCol w:w="1786"/>
        <w:gridCol w:w="1334"/>
        <w:gridCol w:w="1356"/>
      </w:tblGrid>
      <w:tr w:rsidR="009A77F0" w:rsidRPr="009A77F0" w:rsidTr="009A77F0">
        <w:trPr>
          <w:trHeight w:val="300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Skupina/taxon česky</w:t>
            </w:r>
          </w:p>
        </w:tc>
        <w:tc>
          <w:tcPr>
            <w:tcW w:w="2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Skupina/taxon latinsky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  <w:r w:rsidRPr="009A77F0">
              <w:rPr>
                <w:b/>
                <w:bCs/>
                <w:iCs/>
                <w:color w:val="000000"/>
                <w:sz w:val="22"/>
                <w:szCs w:val="22"/>
              </w:rPr>
              <w:t>Odhad početnosti v lokalitě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9A77F0" w:rsidRPr="00491682" w:rsidRDefault="009A77F0" w:rsidP="009A77F0">
            <w:pPr>
              <w:ind w:firstLine="0"/>
              <w:rPr>
                <w:b/>
                <w:bCs/>
                <w:color w:val="000000"/>
              </w:rPr>
            </w:pPr>
            <w:r w:rsidRPr="00491682">
              <w:rPr>
                <w:b/>
                <w:bCs/>
                <w:snapToGrid w:val="0"/>
                <w:color w:val="000000"/>
                <w:szCs w:val="22"/>
              </w:rPr>
              <w:t>Kategorie</w:t>
            </w:r>
            <w:r>
              <w:rPr>
                <w:b/>
                <w:bCs/>
                <w:snapToGrid w:val="0"/>
                <w:color w:val="000000"/>
                <w:szCs w:val="22"/>
              </w:rPr>
              <w:t xml:space="preserve"> ochrany </w:t>
            </w:r>
            <w:r w:rsidRPr="00491682">
              <w:rPr>
                <w:b/>
                <w:bCs/>
                <w:snapToGrid w:val="0"/>
                <w:color w:val="000000"/>
                <w:szCs w:val="22"/>
              </w:rPr>
              <w:t xml:space="preserve">podle vyhlášky č. 395/1992 Sb./červený seznam 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  <w:r w:rsidRPr="009A77F0">
              <w:rPr>
                <w:b/>
                <w:bCs/>
                <w:iCs/>
                <w:color w:val="000000"/>
                <w:sz w:val="22"/>
                <w:szCs w:val="22"/>
              </w:rPr>
              <w:t>Preferovaný biotop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>ROVNOKŘÍDLÍ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ORTHOPTERA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9A77F0" w:rsidRPr="00491682" w:rsidRDefault="009A77F0" w:rsidP="009A77F0">
            <w:pPr>
              <w:ind w:firstLine="0"/>
              <w:rPr>
                <w:b/>
                <w:bCs/>
                <w:color w:val="000000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saranče čárkovaná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 xml:space="preserve">Stenobothrus lineatus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77F0" w:rsidRPr="00491682" w:rsidRDefault="009A77F0" w:rsidP="009A77F0">
            <w:pPr>
              <w:ind w:firstLine="0"/>
              <w:rPr>
                <w:b/>
                <w:bCs/>
                <w:color w:val="000000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saranče zelená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 xml:space="preserve">Omocestus viridulus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6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kobylka zelená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Tettigonia viridissima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křoviny a vyšší nekosené porosty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kobylka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Metrioptera roeselii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6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kobylka 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Pholidoptera griseoaptera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marše obecná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Tetrix subulata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okraj rybníka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cvrček lesní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 xml:space="preserve">Nemobius sylvestris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val pod silnicí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>PLOŠTICE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HETEROPTERA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klopuška měnlivá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Deraecoris ruber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6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bruslařka obecná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Gerris lacustris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okraj rybníka u požeráku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lovčice obecná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Nabis ferus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6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splešťule blátivá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Nepa cinerea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okraj rybníka u požeráku</w:t>
            </w:r>
          </w:p>
        </w:tc>
      </w:tr>
      <w:tr w:rsidR="009A77F0" w:rsidRPr="009A77F0" w:rsidTr="009A77F0">
        <w:trPr>
          <w:trHeight w:val="6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znakoplavka obecná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Notonecta glauca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okraj rybníka u požeráku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>BROUCI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COLEOPTERA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>střevlíkovití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Carabidae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střevlíček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Abax parallelepipedus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 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pod stromy na hrázi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střevlíček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Amara equestris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 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střevlíček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Bembidion biguttatum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 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vlhčí biotopy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střevlíček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Bembidion dentellum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 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vlhčí biotopy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střevlíček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Bembidion lampros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 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vlhčí biotopy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střevlíček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Bembidion obliquum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 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vlhčí biotopy</w:t>
            </w:r>
          </w:p>
        </w:tc>
      </w:tr>
      <w:tr w:rsidR="009A77F0" w:rsidRPr="009A77F0" w:rsidTr="009A77F0">
        <w:trPr>
          <w:trHeight w:val="6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střevlíček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Bembidion quadrimaculatum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 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vlhčí biotopy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střevlíček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Bembidion varium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 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vlhčí biotopy</w:t>
            </w:r>
          </w:p>
        </w:tc>
      </w:tr>
      <w:tr w:rsidR="009A77F0" w:rsidRPr="009A77F0" w:rsidTr="009A77F0">
        <w:trPr>
          <w:trHeight w:val="6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střevlík měděný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Carabus cancellatus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relativně 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 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zemědělská půda, okraje cest</w:t>
            </w:r>
          </w:p>
        </w:tc>
      </w:tr>
      <w:tr w:rsidR="009A77F0" w:rsidRPr="009A77F0" w:rsidTr="009A77F0">
        <w:trPr>
          <w:trHeight w:val="6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lastRenderedPageBreak/>
              <w:t>střevlík kožitý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Carabus coriaceus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ojedinělý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rozjetý na silnici u hráze</w:t>
            </w:r>
          </w:p>
        </w:tc>
      </w:tr>
      <w:tr w:rsidR="009A77F0" w:rsidRPr="009A77F0" w:rsidTr="009A77F0">
        <w:trPr>
          <w:trHeight w:val="6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střevlík Ullrichův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Carabus ullrichii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ojedinělý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O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zemědělská půda, okraje cest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svižník polní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Cicindela campestris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O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okraj pole, cesta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střevlíček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Elaprus cupreus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 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vlhčí biotopy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střevlíček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Notiophilus aquaticus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 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vlhčí biotopy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>slunéčkovití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Coccinellidae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A77F0" w:rsidRPr="009A77F0" w:rsidTr="009A77F0">
        <w:trPr>
          <w:trHeight w:val="6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slunéčko dvoutečné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Adalia bipunctata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bez preference biotopu</w:t>
            </w:r>
          </w:p>
        </w:tc>
      </w:tr>
      <w:tr w:rsidR="009A77F0" w:rsidRPr="009A77F0" w:rsidTr="009A77F0">
        <w:trPr>
          <w:trHeight w:val="6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slunéčko 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Calvia quatuordecimguttata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bez preference biotopu</w:t>
            </w:r>
          </w:p>
        </w:tc>
      </w:tr>
      <w:tr w:rsidR="009A77F0" w:rsidRPr="009A77F0" w:rsidTr="009A77F0">
        <w:trPr>
          <w:trHeight w:val="6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slunéčko sedmitečné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Coccinella septenpunctata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bez preference biotopu</w:t>
            </w:r>
          </w:p>
        </w:tc>
      </w:tr>
      <w:tr w:rsidR="009A77F0" w:rsidRPr="009A77F0" w:rsidTr="009A77F0">
        <w:trPr>
          <w:trHeight w:val="6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slunéčko 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Exochomus quadripustulatus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bez preference biotopu</w:t>
            </w:r>
          </w:p>
        </w:tc>
      </w:tr>
      <w:tr w:rsidR="009A77F0" w:rsidRPr="009A77F0" w:rsidTr="009A77F0">
        <w:trPr>
          <w:trHeight w:val="6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slunéčko 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Chilocorus renipustulatus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bez preference biotopu</w:t>
            </w:r>
          </w:p>
        </w:tc>
      </w:tr>
      <w:tr w:rsidR="009A77F0" w:rsidRPr="009A77F0" w:rsidTr="009A77F0">
        <w:trPr>
          <w:trHeight w:val="6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slunéčko 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Propylea quatuordecimpunctata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vlhčí biotopy</w:t>
            </w:r>
          </w:p>
        </w:tc>
      </w:tr>
      <w:tr w:rsidR="009A77F0" w:rsidRPr="009A77F0" w:rsidTr="009A77F0">
        <w:trPr>
          <w:trHeight w:val="6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slunéčko 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Tytthaspis sedecimpunctata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bez preference biotopu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 xml:space="preserve">mandelinkovití 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Chrysomelidae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bázlivec olšový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Agelastica alni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na olších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mandelinka vratičová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Galeruca tanaceti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mandelinka šťovíková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Gastrophysa viridula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dřepčík zelný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 xml:space="preserve">Phyllotreta nemorum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rákosníček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Donacia sp.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prostředí rybníka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>nosatcovití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Curculionidae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klikoroh devětsilový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Liparus glabrirostris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9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nosatec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 xml:space="preserve">Lixus angustatus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nehojný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ojediněle v bylinném porostu při okraji rybníka</w:t>
            </w:r>
          </w:p>
        </w:tc>
      </w:tr>
      <w:tr w:rsidR="009A77F0" w:rsidRPr="009A77F0" w:rsidTr="009A77F0">
        <w:trPr>
          <w:trHeight w:val="6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listohlod zelený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 xml:space="preserve">Phyllobius argentatus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 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bez preference biotopu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>kovaříkovití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Elateridae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kovařík šedý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Agrypnus murinus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kovařík pilovousý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 xml:space="preserve">Ctenicera cuprea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lastRenderedPageBreak/>
              <w:t>kovařík lemovaný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Dalopius marginatus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>tesaříkovití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Cerambycidae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A77F0" w:rsidRPr="009A77F0" w:rsidTr="009A77F0">
        <w:trPr>
          <w:trHeight w:val="6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tesařík pižmový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Aromia moschata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vzácný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požerky na vrbách na V území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tesařík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 xml:space="preserve">Judolia cerambyciformis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6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tesařík obecný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Leptura rubra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bez preference biotopu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tesařík skvrnitý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Rutpela maculata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tesařík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Stenurella melanura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>listorozí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Lamelicornia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zlatohlávek zlatý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Cetonia aurata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nehojný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A77F0" w:rsidRPr="009A77F0" w:rsidTr="009A77F0">
        <w:trPr>
          <w:trHeight w:val="6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zlatohlávek mramorovaný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Liocola lugubris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nehojný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A77F0" w:rsidRPr="009A77F0" w:rsidTr="009A77F0">
        <w:trPr>
          <w:trHeight w:val="6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zlatohlávek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Oxythyrea funesta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rFonts w:ascii="Tahoma" w:hAnsi="Tahoma" w:cs="Tahoma"/>
                <w:color w:val="000000"/>
              </w:rPr>
            </w:pPr>
            <w:r w:rsidRPr="009A77F0">
              <w:rPr>
                <w:rFonts w:ascii="Tahoma" w:hAnsi="Tahoma" w:cs="Tahoma"/>
                <w:color w:val="000000"/>
              </w:rPr>
              <w:t>O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na kvetoucích rostlinách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křivonožec polokřídlý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Valgus hemipterus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nehojný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>BLANOKŘÍDLÍ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HYMENOPTERA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včela medonosná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Apis mellifera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čmelák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Bombus sp.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O 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6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žlabatka růžová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Diplolepis rosae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šípky při okraji komunikace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mravenec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Formica polyctena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O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mez pod silnicí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mravenec žlutý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Lasius flavus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mravenec žahavý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Myrmica rubra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sršeň obecná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 xml:space="preserve">Vespa crabro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 xml:space="preserve">MOTÝLI 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LEPIDOPTERA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</w:tr>
      <w:tr w:rsidR="009A77F0" w:rsidRPr="009A77F0" w:rsidTr="009A77F0">
        <w:trPr>
          <w:trHeight w:val="6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7F0" w:rsidRPr="009A77F0" w:rsidRDefault="009A77F0" w:rsidP="009A77F0">
            <w:pPr>
              <w:ind w:firstLine="0"/>
              <w:rPr>
                <w:sz w:val="22"/>
                <w:szCs w:val="22"/>
              </w:rPr>
            </w:pPr>
            <w:r w:rsidRPr="009A77F0">
              <w:rPr>
                <w:iCs/>
                <w:sz w:val="22"/>
                <w:szCs w:val="22"/>
              </w:rPr>
              <w:t xml:space="preserve">batolec duhový 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sz w:val="22"/>
                <w:szCs w:val="22"/>
              </w:rPr>
            </w:pPr>
            <w:r w:rsidRPr="009A77F0">
              <w:rPr>
                <w:i/>
                <w:iCs/>
                <w:sz w:val="22"/>
                <w:szCs w:val="22"/>
              </w:rPr>
              <w:t>Apatura iris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t>přelet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t>O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t>okraj stromového porostu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t>babočka kopřivová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sz w:val="22"/>
                <w:szCs w:val="22"/>
              </w:rPr>
            </w:pPr>
            <w:r w:rsidRPr="009A77F0">
              <w:rPr>
                <w:i/>
                <w:iCs/>
                <w:sz w:val="22"/>
                <w:szCs w:val="22"/>
              </w:rPr>
              <w:t xml:space="preserve">Aglais urticae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FF0000"/>
                <w:sz w:val="22"/>
                <w:szCs w:val="22"/>
              </w:rPr>
            </w:pPr>
            <w:r w:rsidRPr="009A77F0">
              <w:rPr>
                <w:b/>
                <w:bCs/>
                <w:color w:val="FF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t>osenice vykřičníková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sz w:val="22"/>
                <w:szCs w:val="22"/>
              </w:rPr>
            </w:pPr>
            <w:r w:rsidRPr="009A77F0">
              <w:rPr>
                <w:i/>
                <w:iCs/>
                <w:sz w:val="22"/>
                <w:szCs w:val="22"/>
              </w:rPr>
              <w:t>Agrotis exclamations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FF0000"/>
                <w:sz w:val="22"/>
                <w:szCs w:val="22"/>
              </w:rPr>
            </w:pPr>
            <w:r w:rsidRPr="009A77F0">
              <w:rPr>
                <w:b/>
                <w:bCs/>
                <w:color w:val="FF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t>travařka luční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sz w:val="22"/>
                <w:szCs w:val="22"/>
              </w:rPr>
            </w:pPr>
            <w:r w:rsidRPr="009A77F0">
              <w:rPr>
                <w:i/>
                <w:iCs/>
                <w:sz w:val="22"/>
                <w:szCs w:val="22"/>
              </w:rPr>
              <w:t xml:space="preserve">Amphipoea fucosa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FF0000"/>
                <w:sz w:val="22"/>
                <w:szCs w:val="22"/>
              </w:rPr>
            </w:pPr>
            <w:r w:rsidRPr="009A77F0">
              <w:rPr>
                <w:b/>
                <w:bCs/>
                <w:color w:val="FF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t>okáč prosíčkový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sz w:val="22"/>
                <w:szCs w:val="22"/>
              </w:rPr>
            </w:pPr>
            <w:r w:rsidRPr="009A77F0">
              <w:rPr>
                <w:i/>
                <w:iCs/>
                <w:sz w:val="22"/>
                <w:szCs w:val="22"/>
              </w:rPr>
              <w:t xml:space="preserve">Aphantopus hyperantus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FF0000"/>
                <w:sz w:val="22"/>
                <w:szCs w:val="22"/>
              </w:rPr>
            </w:pPr>
            <w:r w:rsidRPr="009A77F0">
              <w:rPr>
                <w:b/>
                <w:bCs/>
                <w:color w:val="FF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t>babočka síťkovaná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sz w:val="22"/>
                <w:szCs w:val="22"/>
              </w:rPr>
            </w:pPr>
            <w:r w:rsidRPr="009A77F0">
              <w:rPr>
                <w:i/>
                <w:iCs/>
                <w:sz w:val="22"/>
                <w:szCs w:val="22"/>
              </w:rPr>
              <w:t xml:space="preserve">Araschnia levana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FF0000"/>
                <w:sz w:val="22"/>
                <w:szCs w:val="22"/>
              </w:rPr>
            </w:pPr>
            <w:r w:rsidRPr="009A77F0">
              <w:rPr>
                <w:b/>
                <w:bCs/>
                <w:color w:val="FF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t>kovolesklec gamma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sz w:val="22"/>
                <w:szCs w:val="22"/>
              </w:rPr>
            </w:pPr>
            <w:r w:rsidRPr="009A77F0">
              <w:rPr>
                <w:i/>
                <w:iCs/>
                <w:sz w:val="22"/>
                <w:szCs w:val="22"/>
              </w:rPr>
              <w:t>Autographa gamma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FF0000"/>
                <w:sz w:val="22"/>
                <w:szCs w:val="22"/>
              </w:rPr>
            </w:pPr>
            <w:r w:rsidRPr="009A77F0">
              <w:rPr>
                <w:b/>
                <w:bCs/>
                <w:color w:val="FF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t>žluťásek čičorečkový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sz w:val="22"/>
                <w:szCs w:val="22"/>
              </w:rPr>
            </w:pPr>
            <w:r w:rsidRPr="009A77F0">
              <w:rPr>
                <w:i/>
                <w:iCs/>
                <w:sz w:val="22"/>
                <w:szCs w:val="22"/>
              </w:rPr>
              <w:t>Colias hyale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ojedinělý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FF0000"/>
                <w:sz w:val="22"/>
                <w:szCs w:val="22"/>
              </w:rPr>
            </w:pPr>
            <w:r w:rsidRPr="009A77F0">
              <w:rPr>
                <w:b/>
                <w:bCs/>
                <w:color w:val="FF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t>babočka paví oko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sz w:val="22"/>
                <w:szCs w:val="22"/>
              </w:rPr>
            </w:pPr>
            <w:r w:rsidRPr="009A77F0">
              <w:rPr>
                <w:i/>
                <w:iCs/>
                <w:sz w:val="22"/>
                <w:szCs w:val="22"/>
              </w:rPr>
              <w:t xml:space="preserve">Inachis io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FF0000"/>
                <w:sz w:val="22"/>
                <w:szCs w:val="22"/>
              </w:rPr>
            </w:pPr>
            <w:r w:rsidRPr="009A77F0">
              <w:rPr>
                <w:b/>
                <w:bCs/>
                <w:color w:val="FF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t>okáč luční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sz w:val="22"/>
                <w:szCs w:val="22"/>
              </w:rPr>
            </w:pPr>
            <w:r w:rsidRPr="009A77F0">
              <w:rPr>
                <w:i/>
                <w:iCs/>
                <w:sz w:val="22"/>
                <w:szCs w:val="22"/>
              </w:rPr>
              <w:t xml:space="preserve">Maniola jurtina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FF0000"/>
                <w:sz w:val="22"/>
                <w:szCs w:val="22"/>
              </w:rPr>
            </w:pPr>
            <w:r w:rsidRPr="009A77F0">
              <w:rPr>
                <w:b/>
                <w:bCs/>
                <w:color w:val="FF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t>okáč bojínkový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sz w:val="22"/>
                <w:szCs w:val="22"/>
              </w:rPr>
            </w:pPr>
            <w:r w:rsidRPr="009A77F0">
              <w:rPr>
                <w:i/>
                <w:iCs/>
                <w:sz w:val="22"/>
                <w:szCs w:val="22"/>
              </w:rPr>
              <w:t xml:space="preserve">Melanargia galathea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FF0000"/>
                <w:sz w:val="22"/>
                <w:szCs w:val="22"/>
              </w:rPr>
            </w:pPr>
            <w:r w:rsidRPr="009A77F0">
              <w:rPr>
                <w:b/>
                <w:bCs/>
                <w:color w:val="FF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t>soumračník rezavý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sz w:val="22"/>
                <w:szCs w:val="22"/>
              </w:rPr>
            </w:pPr>
            <w:r w:rsidRPr="009A77F0">
              <w:rPr>
                <w:i/>
                <w:iCs/>
                <w:sz w:val="22"/>
                <w:szCs w:val="22"/>
              </w:rPr>
              <w:t xml:space="preserve">Ochlodes sylvanus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FF0000"/>
                <w:sz w:val="22"/>
                <w:szCs w:val="22"/>
              </w:rPr>
            </w:pPr>
            <w:r w:rsidRPr="009A77F0">
              <w:rPr>
                <w:color w:val="FF0000"/>
                <w:sz w:val="22"/>
                <w:szCs w:val="22"/>
              </w:rPr>
              <w:t xml:space="preserve"> 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6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t>pernatuška rezekvítková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sz w:val="22"/>
                <w:szCs w:val="22"/>
              </w:rPr>
            </w:pPr>
            <w:r w:rsidRPr="009A77F0">
              <w:rPr>
                <w:i/>
                <w:iCs/>
                <w:sz w:val="22"/>
                <w:szCs w:val="22"/>
              </w:rPr>
              <w:t>Stenoptilia pterodactyla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FF0000"/>
                <w:sz w:val="22"/>
                <w:szCs w:val="22"/>
              </w:rPr>
            </w:pPr>
            <w:r w:rsidRPr="009A77F0">
              <w:rPr>
                <w:color w:val="FF0000"/>
                <w:sz w:val="22"/>
                <w:szCs w:val="22"/>
              </w:rPr>
              <w:t xml:space="preserve"> 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6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lastRenderedPageBreak/>
              <w:t>babočka admirál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sz w:val="22"/>
                <w:szCs w:val="22"/>
              </w:rPr>
            </w:pPr>
            <w:r w:rsidRPr="009A77F0">
              <w:rPr>
                <w:i/>
                <w:iCs/>
                <w:sz w:val="22"/>
                <w:szCs w:val="22"/>
              </w:rPr>
              <w:t xml:space="preserve">Vanessa atalanta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ojedinělý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t>okraj stromového porostu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>DVOUKŘÍDLÍ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DIPTERA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komár pisklavý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 xml:space="preserve">Culex pipiens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pestřenka pruhovaná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 xml:space="preserve">Episyrphus balteatus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bzikavka dešťová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 xml:space="preserve">Haematopoda pluvialis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bzikavka slepooká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 xml:space="preserve">Chrysops caecutiens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kloš jelení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 xml:space="preserve">Lipoptena cervi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masařka obecná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 xml:space="preserve">Sarcophaga carnaria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tiplice velká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Tipula maxima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tiplice zelená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 xml:space="preserve">Tipula oleracea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>VÁŽKY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ODONATA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šídlo modré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Aeshna cyanea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ojediněle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okolí vodní plochy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šídlo pestré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Aeshna mixta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ojediněle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okolí vodní plochy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šídlatka velká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Lestes viridis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ojediněle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okolí vodní plochy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vážka obecná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Sympetrum vulgatum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okolí vodní plochy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color w:val="000000"/>
                <w:sz w:val="22"/>
                <w:szCs w:val="22"/>
              </w:rPr>
              <w:t>PAVOUKOVCI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ARACHNIDAE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křižák obecný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Araneus diademantus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hojně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křižák čtyřskvrnný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Araneus quadratus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hojně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křižák skvostný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Aculepeira ceropegia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 xml:space="preserve">hojně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t>luční porosty</w:t>
            </w:r>
          </w:p>
        </w:tc>
      </w:tr>
      <w:tr w:rsidR="009A77F0" w:rsidRPr="009A77F0" w:rsidTr="009A77F0">
        <w:trPr>
          <w:trHeight w:val="300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křižák pruhovaný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i/>
                <w:iCs/>
                <w:color w:val="000000"/>
                <w:sz w:val="22"/>
                <w:szCs w:val="22"/>
              </w:rPr>
            </w:pPr>
            <w:r w:rsidRPr="009A77F0">
              <w:rPr>
                <w:i/>
                <w:iCs/>
                <w:color w:val="000000"/>
                <w:sz w:val="22"/>
                <w:szCs w:val="22"/>
              </w:rPr>
              <w:t>Argiope bruennichi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hojně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A77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7F0" w:rsidRPr="009A77F0" w:rsidRDefault="009A77F0" w:rsidP="009A77F0">
            <w:pPr>
              <w:ind w:firstLine="0"/>
              <w:jc w:val="left"/>
              <w:rPr>
                <w:sz w:val="22"/>
                <w:szCs w:val="22"/>
              </w:rPr>
            </w:pPr>
            <w:r w:rsidRPr="009A77F0">
              <w:rPr>
                <w:sz w:val="22"/>
                <w:szCs w:val="22"/>
              </w:rPr>
              <w:t>luční porosty</w:t>
            </w:r>
          </w:p>
        </w:tc>
      </w:tr>
    </w:tbl>
    <w:p w:rsidR="009A77F0" w:rsidRDefault="009A77F0" w:rsidP="00961119">
      <w:pPr>
        <w:spacing w:after="200" w:line="276" w:lineRule="auto"/>
        <w:ind w:firstLine="0"/>
        <w:rPr>
          <w:b/>
          <w:sz w:val="22"/>
          <w:szCs w:val="22"/>
        </w:rPr>
      </w:pPr>
    </w:p>
    <w:p w:rsidR="00455642" w:rsidRDefault="00455642" w:rsidP="00455642">
      <w:pPr>
        <w:rPr>
          <w:b/>
          <w:sz w:val="22"/>
          <w:szCs w:val="22"/>
        </w:rPr>
      </w:pPr>
    </w:p>
    <w:tbl>
      <w:tblPr>
        <w:tblW w:w="9088" w:type="dxa"/>
        <w:tblInd w:w="5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851"/>
        <w:gridCol w:w="1843"/>
        <w:gridCol w:w="1559"/>
        <w:gridCol w:w="2835"/>
      </w:tblGrid>
      <w:tr w:rsidR="00455642" w:rsidRPr="00491682" w:rsidTr="0065553B">
        <w:trPr>
          <w:cantSplit/>
          <w:trHeight w:val="315"/>
        </w:trPr>
        <w:tc>
          <w:tcPr>
            <w:tcW w:w="2851" w:type="dxa"/>
            <w:vMerge w:val="restart"/>
            <w:shd w:val="clear" w:color="000000" w:fill="C0C0C0"/>
            <w:hideMark/>
          </w:tcPr>
          <w:p w:rsidR="00455642" w:rsidRPr="00491682" w:rsidRDefault="00455642" w:rsidP="00455642">
            <w:pPr>
              <w:ind w:firstLine="0"/>
              <w:rPr>
                <w:b/>
                <w:bCs/>
                <w:color w:val="000000"/>
              </w:rPr>
            </w:pPr>
            <w:r w:rsidRPr="00491682">
              <w:rPr>
                <w:b/>
                <w:bCs/>
                <w:snapToGrid w:val="0"/>
                <w:color w:val="000000"/>
                <w:szCs w:val="22"/>
              </w:rPr>
              <w:t>název druhu</w:t>
            </w:r>
          </w:p>
        </w:tc>
        <w:tc>
          <w:tcPr>
            <w:tcW w:w="1843" w:type="dxa"/>
            <w:vMerge w:val="restart"/>
            <w:shd w:val="clear" w:color="000000" w:fill="C0C0C0"/>
            <w:hideMark/>
          </w:tcPr>
          <w:p w:rsidR="00455642" w:rsidRPr="00491682" w:rsidRDefault="00455642" w:rsidP="00455642">
            <w:pPr>
              <w:ind w:firstLine="0"/>
              <w:rPr>
                <w:b/>
                <w:bCs/>
                <w:color w:val="000000"/>
              </w:rPr>
            </w:pPr>
            <w:r w:rsidRPr="00491682">
              <w:rPr>
                <w:b/>
                <w:bCs/>
                <w:snapToGrid w:val="0"/>
                <w:color w:val="000000"/>
                <w:szCs w:val="22"/>
              </w:rPr>
              <w:t>aktuální početnost nebo vitalita populace v ZCHÚ</w:t>
            </w:r>
          </w:p>
        </w:tc>
        <w:tc>
          <w:tcPr>
            <w:tcW w:w="1559" w:type="dxa"/>
            <w:shd w:val="clear" w:color="000000" w:fill="C0C0C0"/>
            <w:hideMark/>
          </w:tcPr>
          <w:p w:rsidR="00455642" w:rsidRPr="00491682" w:rsidRDefault="00455642" w:rsidP="00455642">
            <w:pPr>
              <w:ind w:firstLine="0"/>
              <w:rPr>
                <w:b/>
                <w:bCs/>
                <w:color w:val="000000"/>
              </w:rPr>
            </w:pPr>
            <w:r w:rsidRPr="00491682">
              <w:rPr>
                <w:b/>
                <w:bCs/>
                <w:snapToGrid w:val="0"/>
                <w:color w:val="000000"/>
                <w:szCs w:val="22"/>
              </w:rPr>
              <w:t xml:space="preserve">kategorie </w:t>
            </w:r>
          </w:p>
        </w:tc>
        <w:tc>
          <w:tcPr>
            <w:tcW w:w="2835" w:type="dxa"/>
            <w:vMerge w:val="restart"/>
            <w:shd w:val="clear" w:color="000000" w:fill="C0C0C0"/>
            <w:hideMark/>
          </w:tcPr>
          <w:p w:rsidR="00455642" w:rsidRPr="00491682" w:rsidRDefault="00455642" w:rsidP="00455642">
            <w:pPr>
              <w:ind w:firstLine="0"/>
              <w:rPr>
                <w:b/>
                <w:bCs/>
                <w:color w:val="000000"/>
              </w:rPr>
            </w:pPr>
            <w:r w:rsidRPr="00491682">
              <w:rPr>
                <w:b/>
                <w:bCs/>
                <w:snapToGrid w:val="0"/>
                <w:color w:val="000000"/>
                <w:szCs w:val="22"/>
              </w:rPr>
              <w:t xml:space="preserve">popis biotopu druhu, další poznámky </w:t>
            </w:r>
          </w:p>
        </w:tc>
      </w:tr>
      <w:tr w:rsidR="00455642" w:rsidRPr="00491682" w:rsidTr="0065553B">
        <w:trPr>
          <w:trHeight w:val="1155"/>
        </w:trPr>
        <w:tc>
          <w:tcPr>
            <w:tcW w:w="2851" w:type="dxa"/>
            <w:vMerge/>
            <w:vAlign w:val="center"/>
            <w:hideMark/>
          </w:tcPr>
          <w:p w:rsidR="00455642" w:rsidRPr="00491682" w:rsidRDefault="00455642" w:rsidP="00455642">
            <w:pPr>
              <w:ind w:firstLine="0"/>
              <w:rPr>
                <w:b/>
                <w:bCs/>
                <w:color w:val="00000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455642" w:rsidRPr="00491682" w:rsidRDefault="00455642" w:rsidP="00455642">
            <w:pPr>
              <w:ind w:firstLine="0"/>
              <w:rPr>
                <w:b/>
                <w:bCs/>
                <w:color w:val="000000"/>
              </w:rPr>
            </w:pPr>
          </w:p>
        </w:tc>
        <w:tc>
          <w:tcPr>
            <w:tcW w:w="1559" w:type="dxa"/>
            <w:shd w:val="clear" w:color="000000" w:fill="C0C0C0"/>
            <w:hideMark/>
          </w:tcPr>
          <w:p w:rsidR="00455642" w:rsidRPr="00491682" w:rsidRDefault="00455642" w:rsidP="00455642">
            <w:pPr>
              <w:ind w:firstLine="0"/>
              <w:rPr>
                <w:b/>
                <w:bCs/>
                <w:color w:val="000000"/>
              </w:rPr>
            </w:pPr>
            <w:r w:rsidRPr="00491682">
              <w:rPr>
                <w:b/>
                <w:bCs/>
                <w:snapToGrid w:val="0"/>
                <w:color w:val="000000"/>
                <w:szCs w:val="22"/>
              </w:rPr>
              <w:t>podle vyhlášky č. 395/1992 Sb./červený seznam</w:t>
            </w:r>
          </w:p>
        </w:tc>
        <w:tc>
          <w:tcPr>
            <w:tcW w:w="2835" w:type="dxa"/>
            <w:vMerge/>
            <w:vAlign w:val="center"/>
            <w:hideMark/>
          </w:tcPr>
          <w:p w:rsidR="00455642" w:rsidRPr="00491682" w:rsidRDefault="00455642" w:rsidP="00455642">
            <w:pPr>
              <w:ind w:firstLine="0"/>
              <w:rPr>
                <w:b/>
                <w:bCs/>
                <w:color w:val="000000"/>
              </w:rPr>
            </w:pPr>
          </w:p>
        </w:tc>
      </w:tr>
      <w:tr w:rsidR="00455642" w:rsidRPr="00491682" w:rsidTr="0065553B">
        <w:trPr>
          <w:cantSplit/>
          <w:trHeight w:val="330"/>
        </w:trPr>
        <w:tc>
          <w:tcPr>
            <w:tcW w:w="2851" w:type="dxa"/>
            <w:shd w:val="clear" w:color="auto" w:fill="auto"/>
            <w:hideMark/>
          </w:tcPr>
          <w:p w:rsidR="00455642" w:rsidRPr="00491682" w:rsidRDefault="00455642" w:rsidP="00455642">
            <w:pPr>
              <w:ind w:firstLine="0"/>
              <w:rPr>
                <w:b/>
                <w:bCs/>
                <w:color w:val="000000"/>
              </w:rPr>
            </w:pPr>
            <w:r w:rsidRPr="00491682">
              <w:rPr>
                <w:b/>
                <w:bCs/>
                <w:snapToGrid w:val="0"/>
                <w:color w:val="000000"/>
                <w:szCs w:val="22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455642" w:rsidRPr="00491682" w:rsidRDefault="00455642" w:rsidP="00455642">
            <w:pPr>
              <w:ind w:firstLine="0"/>
              <w:rPr>
                <w:b/>
                <w:bCs/>
                <w:color w:val="000000"/>
              </w:rPr>
            </w:pPr>
            <w:r w:rsidRPr="00491682">
              <w:rPr>
                <w:b/>
                <w:bCs/>
                <w:snapToGrid w:val="0"/>
                <w:color w:val="000000"/>
                <w:szCs w:val="22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455642" w:rsidRPr="00491682" w:rsidRDefault="00455642" w:rsidP="00455642">
            <w:pPr>
              <w:ind w:firstLine="0"/>
              <w:rPr>
                <w:b/>
                <w:bCs/>
                <w:color w:val="000000"/>
              </w:rPr>
            </w:pPr>
            <w:r w:rsidRPr="00491682">
              <w:rPr>
                <w:b/>
                <w:bCs/>
                <w:snapToGrid w:val="0"/>
                <w:color w:val="000000"/>
                <w:szCs w:val="22"/>
              </w:rPr>
              <w:t> </w:t>
            </w:r>
          </w:p>
        </w:tc>
        <w:tc>
          <w:tcPr>
            <w:tcW w:w="2835" w:type="dxa"/>
            <w:shd w:val="clear" w:color="auto" w:fill="auto"/>
            <w:hideMark/>
          </w:tcPr>
          <w:p w:rsidR="00455642" w:rsidRPr="00491682" w:rsidRDefault="00455642" w:rsidP="00455642">
            <w:pPr>
              <w:ind w:firstLine="0"/>
              <w:rPr>
                <w:b/>
                <w:bCs/>
                <w:color w:val="000000"/>
              </w:rPr>
            </w:pPr>
            <w:r w:rsidRPr="00491682">
              <w:rPr>
                <w:b/>
                <w:bCs/>
                <w:snapToGrid w:val="0"/>
                <w:color w:val="000000"/>
                <w:szCs w:val="22"/>
              </w:rPr>
              <w:t> </w:t>
            </w:r>
          </w:p>
        </w:tc>
      </w:tr>
    </w:tbl>
    <w:tbl>
      <w:tblPr>
        <w:tblStyle w:val="Mkatabulky"/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698"/>
        <w:gridCol w:w="30"/>
        <w:gridCol w:w="107"/>
        <w:gridCol w:w="1737"/>
        <w:gridCol w:w="92"/>
        <w:gridCol w:w="14"/>
        <w:gridCol w:w="1453"/>
        <w:gridCol w:w="106"/>
        <w:gridCol w:w="2835"/>
      </w:tblGrid>
      <w:tr w:rsidR="00B63BC8" w:rsidTr="00B63BC8">
        <w:trPr>
          <w:trHeight w:val="247"/>
        </w:trPr>
        <w:tc>
          <w:tcPr>
            <w:tcW w:w="9072" w:type="dxa"/>
            <w:gridSpan w:val="9"/>
            <w:shd w:val="clear" w:color="auto" w:fill="D9D9D9" w:themeFill="background1" w:themeFillShade="D9"/>
          </w:tcPr>
          <w:p w:rsidR="00B63BC8" w:rsidRPr="00B63BC8" w:rsidRDefault="00B63BC8" w:rsidP="00B63BC8">
            <w:pPr>
              <w:ind w:firstLine="0"/>
              <w:rPr>
                <w:b/>
                <w:bCs/>
                <w:color w:val="333333"/>
                <w:sz w:val="22"/>
                <w:szCs w:val="22"/>
              </w:rPr>
            </w:pPr>
          </w:p>
          <w:p w:rsidR="00B63BC8" w:rsidRPr="00B63BC8" w:rsidRDefault="00B63BC8" w:rsidP="00B63BC8">
            <w:pPr>
              <w:ind w:firstLine="0"/>
              <w:rPr>
                <w:b/>
                <w:bCs/>
                <w:color w:val="333333"/>
                <w:sz w:val="22"/>
                <w:szCs w:val="22"/>
              </w:rPr>
            </w:pPr>
            <w:r w:rsidRPr="00B63BC8">
              <w:rPr>
                <w:b/>
                <w:bCs/>
                <w:color w:val="333333"/>
                <w:sz w:val="22"/>
                <w:szCs w:val="22"/>
              </w:rPr>
              <w:t>Obojživelníci (Amphibia)</w:t>
            </w:r>
          </w:p>
        </w:tc>
      </w:tr>
      <w:tr w:rsidR="00B63BC8" w:rsidTr="00B63BC8">
        <w:trPr>
          <w:trHeight w:val="247"/>
        </w:trPr>
        <w:tc>
          <w:tcPr>
            <w:tcW w:w="2835" w:type="dxa"/>
            <w:gridSpan w:val="3"/>
            <w:vAlign w:val="center"/>
            <w:hideMark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Ropucha obecná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Bufo bufo</w:t>
            </w:r>
          </w:p>
        </w:tc>
        <w:tc>
          <w:tcPr>
            <w:tcW w:w="1843" w:type="dxa"/>
            <w:gridSpan w:val="3"/>
            <w:vAlign w:val="center"/>
            <w:hideMark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do 20 exemplářů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O/LC</w:t>
            </w:r>
          </w:p>
        </w:tc>
        <w:tc>
          <w:tcPr>
            <w:tcW w:w="2835" w:type="dxa"/>
            <w:hideMark/>
          </w:tcPr>
          <w:p w:rsidR="00B63BC8" w:rsidRPr="00B63BC8" w:rsidRDefault="00B63BC8" w:rsidP="00B63BC8">
            <w:pPr>
              <w:ind w:firstLine="0"/>
              <w:rPr>
                <w:bCs/>
                <w:color w:val="333333"/>
                <w:sz w:val="22"/>
                <w:szCs w:val="22"/>
              </w:rPr>
            </w:pPr>
            <w:r w:rsidRPr="00B63BC8">
              <w:rPr>
                <w:bCs/>
                <w:color w:val="333333"/>
                <w:sz w:val="22"/>
                <w:szCs w:val="22"/>
              </w:rPr>
              <w:t>lesní prostředí, vlhké nivy, k reprodukci využívá rybníků a nádrží, v EVL nemá při současném stavu dobré podmínky</w:t>
            </w:r>
          </w:p>
        </w:tc>
      </w:tr>
      <w:tr w:rsidR="00B63BC8" w:rsidTr="00B63BC8">
        <w:trPr>
          <w:trHeight w:val="247"/>
        </w:trPr>
        <w:tc>
          <w:tcPr>
            <w:tcW w:w="2835" w:type="dxa"/>
            <w:gridSpan w:val="3"/>
            <w:vAlign w:val="center"/>
            <w:hideMark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Skokan zelený</w:t>
            </w:r>
            <w:r w:rsidRPr="00B63BC8">
              <w:rPr>
                <w:i/>
                <w:sz w:val="22"/>
                <w:szCs w:val="22"/>
              </w:rPr>
              <w:t xml:space="preserve"> 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Pelophylax esculentus synklepton</w:t>
            </w:r>
          </w:p>
        </w:tc>
        <w:tc>
          <w:tcPr>
            <w:tcW w:w="1843" w:type="dxa"/>
            <w:gridSpan w:val="3"/>
            <w:vAlign w:val="center"/>
            <w:hideMark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nižší desítky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SO-KO/NT-VU A1</w:t>
            </w:r>
          </w:p>
        </w:tc>
        <w:tc>
          <w:tcPr>
            <w:tcW w:w="2835" w:type="dxa"/>
            <w:hideMark/>
          </w:tcPr>
          <w:p w:rsidR="00B63BC8" w:rsidRPr="00B63BC8" w:rsidRDefault="00B63BC8" w:rsidP="00B63BC8">
            <w:pPr>
              <w:ind w:firstLine="0"/>
              <w:rPr>
                <w:bCs/>
                <w:color w:val="333333"/>
                <w:sz w:val="22"/>
                <w:szCs w:val="22"/>
              </w:rPr>
            </w:pPr>
            <w:r w:rsidRPr="00B63BC8">
              <w:rPr>
                <w:bCs/>
                <w:color w:val="333333"/>
                <w:sz w:val="22"/>
                <w:szCs w:val="22"/>
              </w:rPr>
              <w:t>rybníky, nádrže, tůně s emerzní vegetací, litorálem, v EVL obývá celoročně jen zavodněné fragmenty</w:t>
            </w:r>
          </w:p>
        </w:tc>
      </w:tr>
      <w:tr w:rsidR="00B63BC8" w:rsidTr="00B63BC8">
        <w:trPr>
          <w:trHeight w:val="247"/>
        </w:trPr>
        <w:tc>
          <w:tcPr>
            <w:tcW w:w="2835" w:type="dxa"/>
            <w:gridSpan w:val="3"/>
            <w:vAlign w:val="center"/>
            <w:hideMark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Kuňka obecná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Bombina bombina</w:t>
            </w:r>
          </w:p>
        </w:tc>
        <w:tc>
          <w:tcPr>
            <w:tcW w:w="1843" w:type="dxa"/>
            <w:gridSpan w:val="3"/>
            <w:vAlign w:val="center"/>
            <w:hideMark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do 10 exemplářů</w:t>
            </w:r>
          </w:p>
        </w:tc>
        <w:tc>
          <w:tcPr>
            <w:tcW w:w="1559" w:type="dxa"/>
            <w:gridSpan w:val="2"/>
            <w:vAlign w:val="center"/>
            <w:hideMark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SO/NT</w:t>
            </w:r>
          </w:p>
        </w:tc>
        <w:tc>
          <w:tcPr>
            <w:tcW w:w="2835" w:type="dxa"/>
            <w:hideMark/>
          </w:tcPr>
          <w:p w:rsidR="00B63BC8" w:rsidRPr="00B63BC8" w:rsidRDefault="00B63BC8" w:rsidP="00B63BC8">
            <w:pPr>
              <w:ind w:firstLine="0"/>
              <w:rPr>
                <w:bCs/>
                <w:color w:val="333333"/>
                <w:sz w:val="22"/>
                <w:szCs w:val="22"/>
              </w:rPr>
            </w:pPr>
            <w:r w:rsidRPr="00B63BC8">
              <w:rPr>
                <w:bCs/>
                <w:color w:val="333333"/>
                <w:sz w:val="22"/>
                <w:szCs w:val="22"/>
              </w:rPr>
              <w:t xml:space="preserve">litorály rybníků, břehová vegetace kolem tůní, v EVL se rozmnožuje v omezeném </w:t>
            </w:r>
            <w:r w:rsidRPr="00B63BC8">
              <w:rPr>
                <w:bCs/>
                <w:color w:val="333333"/>
                <w:sz w:val="22"/>
                <w:szCs w:val="22"/>
              </w:rPr>
              <w:lastRenderedPageBreak/>
              <w:t>počtu z důvodu absence vody</w:t>
            </w:r>
          </w:p>
        </w:tc>
      </w:tr>
      <w:tr w:rsidR="00B63BC8" w:rsidRPr="00AF66E0" w:rsidTr="00B63BC8">
        <w:trPr>
          <w:trHeight w:val="247"/>
        </w:trPr>
        <w:tc>
          <w:tcPr>
            <w:tcW w:w="2835" w:type="dxa"/>
            <w:gridSpan w:val="3"/>
            <w:vAlign w:val="bottom"/>
            <w:hideMark/>
          </w:tcPr>
          <w:p w:rsidR="00B63BC8" w:rsidRPr="00B63BC8" w:rsidRDefault="00B63BC8" w:rsidP="00B63BC8">
            <w:pPr>
              <w:ind w:firstLine="0"/>
              <w:rPr>
                <w:color w:val="000000"/>
                <w:sz w:val="22"/>
                <w:szCs w:val="22"/>
              </w:rPr>
            </w:pPr>
            <w:r w:rsidRPr="00B63BC8">
              <w:rPr>
                <w:color w:val="000000"/>
                <w:sz w:val="22"/>
                <w:szCs w:val="22"/>
              </w:rPr>
              <w:lastRenderedPageBreak/>
              <w:t>Rosnička zelená</w:t>
            </w:r>
          </w:p>
          <w:p w:rsidR="00B63BC8" w:rsidRPr="00B63BC8" w:rsidRDefault="00B63BC8" w:rsidP="00B63BC8">
            <w:pPr>
              <w:ind w:firstLine="0"/>
              <w:rPr>
                <w:color w:val="000000"/>
                <w:sz w:val="22"/>
                <w:szCs w:val="22"/>
              </w:rPr>
            </w:pPr>
            <w:r w:rsidRPr="00B63BC8">
              <w:rPr>
                <w:i/>
                <w:iCs/>
                <w:color w:val="000000"/>
                <w:sz w:val="22"/>
                <w:szCs w:val="22"/>
              </w:rPr>
              <w:t>Hyla arborea</w:t>
            </w:r>
          </w:p>
        </w:tc>
        <w:tc>
          <w:tcPr>
            <w:tcW w:w="1843" w:type="dxa"/>
            <w:gridSpan w:val="3"/>
            <w:vAlign w:val="bottom"/>
            <w:hideMark/>
          </w:tcPr>
          <w:p w:rsidR="00B63BC8" w:rsidRPr="00B63BC8" w:rsidRDefault="00B63BC8" w:rsidP="00B63BC8">
            <w:pPr>
              <w:ind w:firstLine="0"/>
              <w:rPr>
                <w:color w:val="000000"/>
                <w:sz w:val="22"/>
                <w:szCs w:val="22"/>
              </w:rPr>
            </w:pPr>
            <w:r w:rsidRPr="00B63BC8">
              <w:rPr>
                <w:color w:val="000000"/>
                <w:sz w:val="22"/>
                <w:szCs w:val="22"/>
              </w:rPr>
              <w:t>nelze stanovit</w:t>
            </w:r>
          </w:p>
        </w:tc>
        <w:tc>
          <w:tcPr>
            <w:tcW w:w="1559" w:type="dxa"/>
            <w:gridSpan w:val="2"/>
            <w:vAlign w:val="bottom"/>
            <w:hideMark/>
          </w:tcPr>
          <w:p w:rsidR="00B63BC8" w:rsidRPr="00B63BC8" w:rsidRDefault="00B63BC8" w:rsidP="00B63BC8">
            <w:pPr>
              <w:ind w:firstLine="0"/>
              <w:rPr>
                <w:color w:val="000000"/>
                <w:sz w:val="22"/>
                <w:szCs w:val="22"/>
              </w:rPr>
            </w:pPr>
            <w:r w:rsidRPr="00B63BC8">
              <w:rPr>
                <w:color w:val="000000"/>
                <w:sz w:val="22"/>
                <w:szCs w:val="22"/>
              </w:rPr>
              <w:t>SO</w:t>
            </w:r>
          </w:p>
        </w:tc>
        <w:tc>
          <w:tcPr>
            <w:tcW w:w="2835" w:type="dxa"/>
            <w:vAlign w:val="bottom"/>
            <w:hideMark/>
          </w:tcPr>
          <w:p w:rsidR="00B63BC8" w:rsidRPr="00B63BC8" w:rsidRDefault="00B63BC8" w:rsidP="00B63BC8">
            <w:pPr>
              <w:ind w:firstLine="0"/>
              <w:rPr>
                <w:color w:val="000000"/>
                <w:sz w:val="22"/>
                <w:szCs w:val="22"/>
              </w:rPr>
            </w:pPr>
            <w:r w:rsidRPr="00B63BC8">
              <w:rPr>
                <w:color w:val="000000"/>
                <w:sz w:val="22"/>
                <w:szCs w:val="22"/>
              </w:rPr>
              <w:t>akustický projev</w:t>
            </w:r>
          </w:p>
        </w:tc>
      </w:tr>
      <w:tr w:rsidR="00B63BC8" w:rsidTr="00B63BC8">
        <w:trPr>
          <w:trHeight w:val="247"/>
        </w:trPr>
        <w:tc>
          <w:tcPr>
            <w:tcW w:w="9072" w:type="dxa"/>
            <w:gridSpan w:val="9"/>
            <w:shd w:val="clear" w:color="auto" w:fill="D9D9D9" w:themeFill="background1" w:themeFillShade="D9"/>
          </w:tcPr>
          <w:p w:rsidR="00B63BC8" w:rsidRPr="00B63BC8" w:rsidRDefault="00B63BC8" w:rsidP="00B63BC8">
            <w:pPr>
              <w:ind w:firstLine="0"/>
              <w:rPr>
                <w:bCs/>
                <w:color w:val="333333"/>
                <w:sz w:val="22"/>
                <w:szCs w:val="22"/>
              </w:rPr>
            </w:pPr>
          </w:p>
          <w:p w:rsidR="00B63BC8" w:rsidRPr="00B63BC8" w:rsidRDefault="00B63BC8" w:rsidP="00B63BC8">
            <w:pPr>
              <w:ind w:firstLine="0"/>
              <w:rPr>
                <w:b/>
                <w:bCs/>
                <w:color w:val="333333"/>
                <w:sz w:val="22"/>
                <w:szCs w:val="22"/>
              </w:rPr>
            </w:pPr>
            <w:proofErr w:type="gramStart"/>
            <w:r w:rsidRPr="00B63BC8">
              <w:rPr>
                <w:b/>
                <w:bCs/>
                <w:color w:val="333333"/>
                <w:sz w:val="22"/>
                <w:szCs w:val="22"/>
              </w:rPr>
              <w:t>Plazi  (Reptilia</w:t>
            </w:r>
            <w:proofErr w:type="gramEnd"/>
            <w:r w:rsidRPr="00B63BC8">
              <w:rPr>
                <w:b/>
                <w:bCs/>
                <w:color w:val="333333"/>
                <w:sz w:val="22"/>
                <w:szCs w:val="22"/>
              </w:rPr>
              <w:t>)</w:t>
            </w:r>
          </w:p>
          <w:p w:rsidR="00B63BC8" w:rsidRPr="00B63BC8" w:rsidRDefault="00B63BC8" w:rsidP="00B63BC8">
            <w:pPr>
              <w:ind w:firstLine="0"/>
              <w:rPr>
                <w:bCs/>
                <w:color w:val="333333"/>
                <w:sz w:val="22"/>
                <w:szCs w:val="22"/>
              </w:rPr>
            </w:pPr>
          </w:p>
        </w:tc>
      </w:tr>
      <w:tr w:rsidR="00B63BC8" w:rsidTr="00B63BC8">
        <w:trPr>
          <w:trHeight w:val="247"/>
        </w:trPr>
        <w:tc>
          <w:tcPr>
            <w:tcW w:w="2698" w:type="dxa"/>
            <w:hideMark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Ještěrka obecná</w:t>
            </w:r>
            <w:r w:rsidRPr="00B63BC8">
              <w:rPr>
                <w:i/>
                <w:sz w:val="22"/>
                <w:szCs w:val="22"/>
              </w:rPr>
              <w:t xml:space="preserve"> 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Lacerta agilis</w:t>
            </w:r>
          </w:p>
        </w:tc>
        <w:tc>
          <w:tcPr>
            <w:tcW w:w="1966" w:type="dxa"/>
            <w:gridSpan w:val="4"/>
            <w:hideMark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 xml:space="preserve">kolem 10 ex. </w:t>
            </w:r>
          </w:p>
        </w:tc>
        <w:tc>
          <w:tcPr>
            <w:tcW w:w="1467" w:type="dxa"/>
            <w:gridSpan w:val="2"/>
            <w:hideMark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SO/NT</w:t>
            </w:r>
          </w:p>
        </w:tc>
        <w:tc>
          <w:tcPr>
            <w:tcW w:w="2941" w:type="dxa"/>
            <w:gridSpan w:val="2"/>
            <w:hideMark/>
          </w:tcPr>
          <w:p w:rsidR="00B63BC8" w:rsidRPr="00B63BC8" w:rsidRDefault="00B63BC8" w:rsidP="00B63BC8">
            <w:pPr>
              <w:ind w:firstLine="0"/>
              <w:rPr>
                <w:bCs/>
                <w:color w:val="333333"/>
                <w:sz w:val="22"/>
                <w:szCs w:val="22"/>
              </w:rPr>
            </w:pPr>
            <w:r w:rsidRPr="00B63BC8">
              <w:rPr>
                <w:bCs/>
                <w:color w:val="333333"/>
                <w:sz w:val="22"/>
                <w:szCs w:val="22"/>
              </w:rPr>
              <w:t>travnaté osluněné plochy s keřovými prvky. Druh se přímo v EVL vyskytuje jen velmi sporadicky</w:t>
            </w:r>
          </w:p>
        </w:tc>
      </w:tr>
      <w:tr w:rsidR="00B63BC8" w:rsidTr="00B63BC8">
        <w:trPr>
          <w:trHeight w:val="247"/>
        </w:trPr>
        <w:tc>
          <w:tcPr>
            <w:tcW w:w="2698" w:type="dxa"/>
            <w:hideMark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Ještěrka živorodá</w:t>
            </w:r>
            <w:r w:rsidRPr="00B63BC8">
              <w:rPr>
                <w:i/>
                <w:sz w:val="22"/>
                <w:szCs w:val="22"/>
              </w:rPr>
              <w:t xml:space="preserve"> 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Zootoca vivipara</w:t>
            </w:r>
          </w:p>
        </w:tc>
        <w:tc>
          <w:tcPr>
            <w:tcW w:w="1966" w:type="dxa"/>
            <w:gridSpan w:val="4"/>
            <w:hideMark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 xml:space="preserve">10 - 15 ex. </w:t>
            </w:r>
          </w:p>
        </w:tc>
        <w:tc>
          <w:tcPr>
            <w:tcW w:w="1467" w:type="dxa"/>
            <w:gridSpan w:val="2"/>
            <w:hideMark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SO/NT</w:t>
            </w: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bCs/>
                <w:color w:val="333333"/>
                <w:sz w:val="22"/>
                <w:szCs w:val="22"/>
              </w:rPr>
            </w:pPr>
            <w:r w:rsidRPr="00B63BC8">
              <w:rPr>
                <w:bCs/>
                <w:color w:val="333333"/>
                <w:sz w:val="22"/>
                <w:szCs w:val="22"/>
              </w:rPr>
              <w:t>louky nad EVL, přímo v EVL nenalezena</w:t>
            </w:r>
          </w:p>
        </w:tc>
      </w:tr>
      <w:tr w:rsidR="00B63BC8" w:rsidTr="00B63BC8">
        <w:trPr>
          <w:trHeight w:val="247"/>
        </w:trPr>
        <w:tc>
          <w:tcPr>
            <w:tcW w:w="2698" w:type="dxa"/>
            <w:hideMark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Slepýš křehký</w:t>
            </w:r>
          </w:p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Anguis fragilis</w:t>
            </w:r>
          </w:p>
        </w:tc>
        <w:tc>
          <w:tcPr>
            <w:tcW w:w="1966" w:type="dxa"/>
            <w:gridSpan w:val="4"/>
            <w:hideMark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1 ex</w:t>
            </w:r>
          </w:p>
        </w:tc>
        <w:tc>
          <w:tcPr>
            <w:tcW w:w="1467" w:type="dxa"/>
            <w:gridSpan w:val="2"/>
            <w:hideMark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SO/LC</w:t>
            </w: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bCs/>
                <w:color w:val="333333"/>
                <w:sz w:val="22"/>
                <w:szCs w:val="22"/>
              </w:rPr>
            </w:pPr>
            <w:r w:rsidRPr="00B63BC8">
              <w:rPr>
                <w:bCs/>
                <w:color w:val="333333"/>
                <w:sz w:val="22"/>
                <w:szCs w:val="22"/>
              </w:rPr>
              <w:t>Přejetý ex. Na místní komunikaci, populace dále nezjišťována, pravděpodobně hojný</w:t>
            </w:r>
          </w:p>
        </w:tc>
      </w:tr>
      <w:tr w:rsidR="00B63BC8" w:rsidTr="00B63BC8">
        <w:trPr>
          <w:trHeight w:val="247"/>
        </w:trPr>
        <w:tc>
          <w:tcPr>
            <w:tcW w:w="2698" w:type="dxa"/>
            <w:hideMark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Užovka obojková</w:t>
            </w:r>
            <w:r w:rsidRPr="00B63BC8">
              <w:rPr>
                <w:i/>
                <w:sz w:val="22"/>
                <w:szCs w:val="22"/>
              </w:rPr>
              <w:t xml:space="preserve"> 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Natrix natrix</w:t>
            </w:r>
          </w:p>
        </w:tc>
        <w:tc>
          <w:tcPr>
            <w:tcW w:w="1966" w:type="dxa"/>
            <w:gridSpan w:val="4"/>
            <w:hideMark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jediný nález u fragmentu vodní plochy pod přítokem napájecího zdroje</w:t>
            </w:r>
          </w:p>
        </w:tc>
        <w:tc>
          <w:tcPr>
            <w:tcW w:w="1467" w:type="dxa"/>
            <w:gridSpan w:val="2"/>
            <w:hideMark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O/LC</w:t>
            </w:r>
          </w:p>
        </w:tc>
        <w:tc>
          <w:tcPr>
            <w:tcW w:w="2941" w:type="dxa"/>
            <w:gridSpan w:val="2"/>
            <w:hideMark/>
          </w:tcPr>
          <w:p w:rsidR="00B63BC8" w:rsidRPr="00B63BC8" w:rsidRDefault="00B63BC8" w:rsidP="00B63BC8">
            <w:pPr>
              <w:ind w:firstLine="0"/>
              <w:rPr>
                <w:bCs/>
                <w:color w:val="333333"/>
                <w:sz w:val="22"/>
                <w:szCs w:val="22"/>
              </w:rPr>
            </w:pPr>
            <w:r w:rsidRPr="00B63BC8">
              <w:rPr>
                <w:bCs/>
                <w:color w:val="333333"/>
                <w:sz w:val="22"/>
                <w:szCs w:val="22"/>
              </w:rPr>
              <w:t>okolo rybníků, vodních toků, v lesním prostředí, v EVL chybí potravní nabídka</w:t>
            </w:r>
          </w:p>
        </w:tc>
      </w:tr>
      <w:tr w:rsidR="00B63BC8" w:rsidTr="00B63BC8">
        <w:trPr>
          <w:trHeight w:val="247"/>
        </w:trPr>
        <w:tc>
          <w:tcPr>
            <w:tcW w:w="9072" w:type="dxa"/>
            <w:gridSpan w:val="9"/>
            <w:shd w:val="clear" w:color="auto" w:fill="D9D9D9" w:themeFill="background1" w:themeFillShade="D9"/>
          </w:tcPr>
          <w:p w:rsidR="00B63BC8" w:rsidRPr="00B63BC8" w:rsidRDefault="00B63BC8" w:rsidP="00B63BC8">
            <w:pPr>
              <w:ind w:firstLine="0"/>
              <w:rPr>
                <w:b/>
                <w:bCs/>
                <w:color w:val="333333"/>
                <w:sz w:val="22"/>
                <w:szCs w:val="22"/>
              </w:rPr>
            </w:pPr>
          </w:p>
          <w:p w:rsidR="00B63BC8" w:rsidRPr="00B63BC8" w:rsidRDefault="00B63BC8" w:rsidP="00B63BC8">
            <w:pPr>
              <w:ind w:firstLine="0"/>
              <w:rPr>
                <w:b/>
                <w:bCs/>
                <w:color w:val="333333"/>
                <w:sz w:val="22"/>
                <w:szCs w:val="22"/>
              </w:rPr>
            </w:pPr>
            <w:proofErr w:type="gramStart"/>
            <w:r w:rsidRPr="00B63BC8">
              <w:rPr>
                <w:b/>
                <w:bCs/>
                <w:color w:val="333333"/>
                <w:sz w:val="22"/>
                <w:szCs w:val="22"/>
              </w:rPr>
              <w:t>Ptáci  (Aves</w:t>
            </w:r>
            <w:proofErr w:type="gramEnd"/>
            <w:r w:rsidRPr="00B63BC8">
              <w:rPr>
                <w:b/>
                <w:bCs/>
                <w:color w:val="333333"/>
                <w:sz w:val="22"/>
                <w:szCs w:val="22"/>
              </w:rPr>
              <w:t>)</w:t>
            </w:r>
          </w:p>
          <w:p w:rsidR="00B63BC8" w:rsidRPr="00B63BC8" w:rsidRDefault="00B63BC8" w:rsidP="00B63BC8">
            <w:pPr>
              <w:ind w:firstLine="0"/>
              <w:rPr>
                <w:b/>
                <w:bCs/>
                <w:color w:val="333333"/>
                <w:sz w:val="22"/>
                <w:szCs w:val="22"/>
              </w:rPr>
            </w:pPr>
          </w:p>
        </w:tc>
      </w:tr>
      <w:tr w:rsidR="00B63BC8" w:rsidRPr="00D55028" w:rsidTr="00B63BC8">
        <w:trPr>
          <w:trHeight w:val="247"/>
        </w:trPr>
        <w:tc>
          <w:tcPr>
            <w:tcW w:w="2728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Sýkora koňadra</w:t>
            </w:r>
            <w:r w:rsidRPr="00B63BC8">
              <w:rPr>
                <w:i/>
                <w:sz w:val="22"/>
                <w:szCs w:val="22"/>
              </w:rPr>
              <w:t xml:space="preserve"> 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Parus major</w:t>
            </w:r>
          </w:p>
        </w:tc>
        <w:tc>
          <w:tcPr>
            <w:tcW w:w="1844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Běžný, stále přítomný druh</w:t>
            </w:r>
          </w:p>
        </w:tc>
        <w:tc>
          <w:tcPr>
            <w:tcW w:w="1559" w:type="dxa"/>
            <w:gridSpan w:val="3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H, důležitá je přítomnost vzrostlých vrb na přítoku</w:t>
            </w:r>
          </w:p>
        </w:tc>
      </w:tr>
      <w:tr w:rsidR="00B63BC8" w:rsidRPr="00D55028" w:rsidTr="00B63BC8">
        <w:trPr>
          <w:trHeight w:val="247"/>
        </w:trPr>
        <w:tc>
          <w:tcPr>
            <w:tcW w:w="2728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Sýkora modřinka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Cyanistes caeruleus</w:t>
            </w:r>
          </w:p>
        </w:tc>
        <w:tc>
          <w:tcPr>
            <w:tcW w:w="1844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Běžný, stále přítomný druh</w:t>
            </w:r>
          </w:p>
        </w:tc>
        <w:tc>
          <w:tcPr>
            <w:tcW w:w="1559" w:type="dxa"/>
            <w:gridSpan w:val="3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H, důležitá je přítomnost vzrostlých vrb na přítoku</w:t>
            </w:r>
          </w:p>
        </w:tc>
      </w:tr>
      <w:tr w:rsidR="00B63BC8" w:rsidRPr="00D55028" w:rsidTr="00B63BC8">
        <w:trPr>
          <w:trHeight w:val="247"/>
        </w:trPr>
        <w:tc>
          <w:tcPr>
            <w:tcW w:w="2728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Sýkora babka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P</w:t>
            </w:r>
            <w:r w:rsidRPr="00B63BC8">
              <w:rPr>
                <w:i/>
                <w:sz w:val="22"/>
                <w:szCs w:val="22"/>
              </w:rPr>
              <w:t>oecile palustris</w:t>
            </w:r>
          </w:p>
        </w:tc>
        <w:tc>
          <w:tcPr>
            <w:tcW w:w="1844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Ojedinělý, stále přítomný druh</w:t>
            </w:r>
          </w:p>
        </w:tc>
        <w:tc>
          <w:tcPr>
            <w:tcW w:w="1559" w:type="dxa"/>
            <w:gridSpan w:val="3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HN, keřové porosty v okolí hráze a lesní porost nad rybníkem, druh není na EVL primárně vázán</w:t>
            </w:r>
          </w:p>
        </w:tc>
      </w:tr>
      <w:tr w:rsidR="00B63BC8" w:rsidRPr="00D55028" w:rsidTr="00B63BC8">
        <w:trPr>
          <w:trHeight w:val="247"/>
        </w:trPr>
        <w:tc>
          <w:tcPr>
            <w:tcW w:w="2728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Mlynařík dlouhoocasý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Aegithalos caudatus</w:t>
            </w:r>
          </w:p>
        </w:tc>
        <w:tc>
          <w:tcPr>
            <w:tcW w:w="1844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Ojedinělý druh, stále přítomný</w:t>
            </w:r>
          </w:p>
        </w:tc>
        <w:tc>
          <w:tcPr>
            <w:tcW w:w="1559" w:type="dxa"/>
            <w:gridSpan w:val="3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HN, v keřových skupinách, na olších, břízách.</w:t>
            </w:r>
          </w:p>
        </w:tc>
      </w:tr>
      <w:tr w:rsidR="00B63BC8" w:rsidRPr="00D55028" w:rsidTr="00B63BC8">
        <w:trPr>
          <w:trHeight w:val="247"/>
        </w:trPr>
        <w:tc>
          <w:tcPr>
            <w:tcW w:w="2728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Pěnkava obecná</w:t>
            </w:r>
            <w:r w:rsidRPr="00B63BC8">
              <w:rPr>
                <w:i/>
                <w:sz w:val="22"/>
                <w:szCs w:val="22"/>
              </w:rPr>
              <w:t xml:space="preserve"> Fringilla coelebs</w:t>
            </w:r>
          </w:p>
        </w:tc>
        <w:tc>
          <w:tcPr>
            <w:tcW w:w="1844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Běžný, stále přítomný druh</w:t>
            </w:r>
          </w:p>
        </w:tc>
        <w:tc>
          <w:tcPr>
            <w:tcW w:w="1559" w:type="dxa"/>
            <w:gridSpan w:val="3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N v okolním lesním porostu, P, druh není na EVL primárně vázán</w:t>
            </w:r>
          </w:p>
        </w:tc>
      </w:tr>
      <w:tr w:rsidR="00B63BC8" w:rsidRPr="00D55028" w:rsidTr="00B63BC8">
        <w:trPr>
          <w:trHeight w:val="247"/>
        </w:trPr>
        <w:tc>
          <w:tcPr>
            <w:tcW w:w="2728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Strnad obecný</w:t>
            </w:r>
            <w:r w:rsidRPr="00B63BC8">
              <w:rPr>
                <w:i/>
                <w:sz w:val="22"/>
                <w:szCs w:val="22"/>
              </w:rPr>
              <w:t xml:space="preserve"> Emberiza citrinella</w:t>
            </w:r>
          </w:p>
        </w:tc>
        <w:tc>
          <w:tcPr>
            <w:tcW w:w="1844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Běžný, ale sezónní druh, částečně stálý</w:t>
            </w:r>
          </w:p>
        </w:tc>
        <w:tc>
          <w:tcPr>
            <w:tcW w:w="1559" w:type="dxa"/>
            <w:gridSpan w:val="3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 xml:space="preserve">H, důležité jsou keřové skupiny a remíz u rybníku </w:t>
            </w:r>
          </w:p>
        </w:tc>
      </w:tr>
      <w:tr w:rsidR="00B63BC8" w:rsidRPr="00D55028" w:rsidTr="00B63BC8">
        <w:trPr>
          <w:trHeight w:val="247"/>
        </w:trPr>
        <w:tc>
          <w:tcPr>
            <w:tcW w:w="2728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Strnad rákosní</w:t>
            </w:r>
            <w:r w:rsidRPr="00B63BC8">
              <w:rPr>
                <w:i/>
                <w:sz w:val="22"/>
                <w:szCs w:val="22"/>
              </w:rPr>
              <w:t xml:space="preserve"> Emberiza schoeniclus</w:t>
            </w:r>
          </w:p>
        </w:tc>
        <w:tc>
          <w:tcPr>
            <w:tcW w:w="1844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Vzácný druh, tažný</w:t>
            </w:r>
          </w:p>
        </w:tc>
        <w:tc>
          <w:tcPr>
            <w:tcW w:w="1559" w:type="dxa"/>
            <w:gridSpan w:val="3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H, vázán rákosinovým porostem v rybníce</w:t>
            </w:r>
          </w:p>
        </w:tc>
      </w:tr>
      <w:tr w:rsidR="00B63BC8" w:rsidRPr="00D55028" w:rsidTr="00B63BC8">
        <w:trPr>
          <w:trHeight w:val="247"/>
        </w:trPr>
        <w:tc>
          <w:tcPr>
            <w:tcW w:w="2728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Ťuhýk obecný</w:t>
            </w:r>
            <w:r w:rsidRPr="00B63BC8">
              <w:rPr>
                <w:i/>
                <w:sz w:val="22"/>
                <w:szCs w:val="22"/>
              </w:rPr>
              <w:t xml:space="preserve"> 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Lanius collurio</w:t>
            </w:r>
          </w:p>
        </w:tc>
        <w:tc>
          <w:tcPr>
            <w:tcW w:w="1844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Ojedinělý druh, tažný</w:t>
            </w:r>
          </w:p>
        </w:tc>
        <w:tc>
          <w:tcPr>
            <w:tcW w:w="1559" w:type="dxa"/>
            <w:gridSpan w:val="3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O/NT</w:t>
            </w: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H, keřové skupiny, EVL je potravní základnou</w:t>
            </w:r>
          </w:p>
        </w:tc>
      </w:tr>
      <w:tr w:rsidR="00B63BC8" w:rsidRPr="00D55028" w:rsidTr="00B63BC8">
        <w:trPr>
          <w:trHeight w:val="247"/>
        </w:trPr>
        <w:tc>
          <w:tcPr>
            <w:tcW w:w="2728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Stehlík obecný</w:t>
            </w:r>
            <w:r w:rsidRPr="00B63BC8">
              <w:rPr>
                <w:i/>
                <w:sz w:val="22"/>
                <w:szCs w:val="22"/>
              </w:rPr>
              <w:t xml:space="preserve"> 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Carduelis carduelis</w:t>
            </w:r>
          </w:p>
        </w:tc>
        <w:tc>
          <w:tcPr>
            <w:tcW w:w="1844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 xml:space="preserve">Spíše ojedinělý druh, </w:t>
            </w:r>
          </w:p>
        </w:tc>
        <w:tc>
          <w:tcPr>
            <w:tcW w:w="1559" w:type="dxa"/>
            <w:gridSpan w:val="3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H, není primárně vázán územím EVL, EVL je potravní základnou</w:t>
            </w:r>
          </w:p>
        </w:tc>
      </w:tr>
      <w:tr w:rsidR="00B63BC8" w:rsidRPr="00D55028" w:rsidTr="00B63BC8">
        <w:trPr>
          <w:trHeight w:val="247"/>
        </w:trPr>
        <w:tc>
          <w:tcPr>
            <w:tcW w:w="2728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Sedmihlásek hajní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Hippolais icterina</w:t>
            </w:r>
          </w:p>
        </w:tc>
        <w:tc>
          <w:tcPr>
            <w:tcW w:w="1844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Ojedinělý druh, tažný</w:t>
            </w:r>
          </w:p>
        </w:tc>
        <w:tc>
          <w:tcPr>
            <w:tcW w:w="1559" w:type="dxa"/>
            <w:gridSpan w:val="3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 xml:space="preserve">HN, patrně však hnízdí v prostoru remízu u rybníku, EVL je potravní základnou </w:t>
            </w:r>
          </w:p>
        </w:tc>
      </w:tr>
      <w:tr w:rsidR="00B63BC8" w:rsidRPr="00D55028" w:rsidTr="00B63BC8">
        <w:trPr>
          <w:trHeight w:val="247"/>
        </w:trPr>
        <w:tc>
          <w:tcPr>
            <w:tcW w:w="2728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Špaček obecný</w:t>
            </w:r>
            <w:r w:rsidRPr="00B63BC8">
              <w:rPr>
                <w:i/>
                <w:sz w:val="22"/>
                <w:szCs w:val="22"/>
              </w:rPr>
              <w:t xml:space="preserve"> 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Sturnus vulgaris</w:t>
            </w:r>
          </w:p>
        </w:tc>
        <w:tc>
          <w:tcPr>
            <w:tcW w:w="1844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Ojedinělý druh, sezónní</w:t>
            </w:r>
          </w:p>
        </w:tc>
        <w:tc>
          <w:tcPr>
            <w:tcW w:w="1559" w:type="dxa"/>
            <w:gridSpan w:val="3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 xml:space="preserve">P, nárazový výskyt </w:t>
            </w:r>
          </w:p>
        </w:tc>
      </w:tr>
      <w:tr w:rsidR="00B63BC8" w:rsidRPr="00D55028" w:rsidTr="00B63BC8">
        <w:trPr>
          <w:trHeight w:val="247"/>
        </w:trPr>
        <w:tc>
          <w:tcPr>
            <w:tcW w:w="2728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Červenka obecná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Erithacus rubecula</w:t>
            </w:r>
          </w:p>
        </w:tc>
        <w:tc>
          <w:tcPr>
            <w:tcW w:w="1844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Běžný druh, stálý</w:t>
            </w:r>
          </w:p>
        </w:tc>
        <w:tc>
          <w:tcPr>
            <w:tcW w:w="1559" w:type="dxa"/>
            <w:gridSpan w:val="3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 xml:space="preserve">H, remíz u rybníku, lesní porost v okolí, EVL je </w:t>
            </w:r>
            <w:r w:rsidRPr="00B63BC8">
              <w:rPr>
                <w:sz w:val="22"/>
                <w:szCs w:val="22"/>
              </w:rPr>
              <w:lastRenderedPageBreak/>
              <w:t>potravní základnou</w:t>
            </w:r>
          </w:p>
        </w:tc>
      </w:tr>
      <w:tr w:rsidR="00B63BC8" w:rsidRPr="00D55028" w:rsidTr="00B63BC8">
        <w:trPr>
          <w:trHeight w:val="247"/>
        </w:trPr>
        <w:tc>
          <w:tcPr>
            <w:tcW w:w="2728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lastRenderedPageBreak/>
              <w:t>Kos černý</w:t>
            </w:r>
            <w:r w:rsidRPr="00B63BC8">
              <w:rPr>
                <w:i/>
                <w:sz w:val="22"/>
                <w:szCs w:val="22"/>
              </w:rPr>
              <w:t xml:space="preserve"> 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Turdus merula</w:t>
            </w:r>
          </w:p>
        </w:tc>
        <w:tc>
          <w:tcPr>
            <w:tcW w:w="1844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Běžný druh se stálou přítomností</w:t>
            </w:r>
          </w:p>
        </w:tc>
        <w:tc>
          <w:tcPr>
            <w:tcW w:w="1559" w:type="dxa"/>
            <w:gridSpan w:val="3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H v keřových skupinách na hranici EVL</w:t>
            </w:r>
          </w:p>
        </w:tc>
      </w:tr>
      <w:tr w:rsidR="00B63BC8" w:rsidRPr="00D55028" w:rsidTr="00B63BC8">
        <w:trPr>
          <w:trHeight w:val="247"/>
        </w:trPr>
        <w:tc>
          <w:tcPr>
            <w:tcW w:w="2728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Drozd zpěvný</w:t>
            </w:r>
            <w:r w:rsidRPr="00B63BC8">
              <w:rPr>
                <w:i/>
                <w:sz w:val="22"/>
                <w:szCs w:val="22"/>
              </w:rPr>
              <w:t xml:space="preserve"> 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Turdus philomelos</w:t>
            </w:r>
          </w:p>
        </w:tc>
        <w:tc>
          <w:tcPr>
            <w:tcW w:w="1844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Ojedinělý druh, tažný</w:t>
            </w:r>
          </w:p>
        </w:tc>
        <w:tc>
          <w:tcPr>
            <w:tcW w:w="1559" w:type="dxa"/>
            <w:gridSpan w:val="3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H, v keřích, na skupině vrb, v remízu, EVL je potravní základnou</w:t>
            </w:r>
          </w:p>
        </w:tc>
      </w:tr>
      <w:tr w:rsidR="00B63BC8" w:rsidRPr="00D55028" w:rsidTr="00B63BC8">
        <w:trPr>
          <w:trHeight w:val="247"/>
        </w:trPr>
        <w:tc>
          <w:tcPr>
            <w:tcW w:w="2728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Strakapoud velký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Dendrocopus major</w:t>
            </w:r>
          </w:p>
        </w:tc>
        <w:tc>
          <w:tcPr>
            <w:tcW w:w="1844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Ojedinělý druh s občasnou přítomností</w:t>
            </w:r>
          </w:p>
        </w:tc>
        <w:tc>
          <w:tcPr>
            <w:tcW w:w="1559" w:type="dxa"/>
            <w:gridSpan w:val="3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HN, ZP, skupina vrb, druh není primárně vázán EVL, EVL je potravní základnou</w:t>
            </w:r>
          </w:p>
        </w:tc>
      </w:tr>
      <w:tr w:rsidR="00B63BC8" w:rsidRPr="00D55028" w:rsidTr="00B63BC8">
        <w:trPr>
          <w:trHeight w:val="247"/>
        </w:trPr>
        <w:tc>
          <w:tcPr>
            <w:tcW w:w="2728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Brhlík lesní</w:t>
            </w:r>
            <w:r w:rsidRPr="00B63BC8">
              <w:rPr>
                <w:i/>
                <w:sz w:val="22"/>
                <w:szCs w:val="22"/>
              </w:rPr>
              <w:t xml:space="preserve"> 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Sitta europaea</w:t>
            </w:r>
          </w:p>
        </w:tc>
        <w:tc>
          <w:tcPr>
            <w:tcW w:w="1844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Ojedinělý druh s občasnou přítomností</w:t>
            </w:r>
          </w:p>
        </w:tc>
        <w:tc>
          <w:tcPr>
            <w:tcW w:w="1559" w:type="dxa"/>
            <w:gridSpan w:val="3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H ve skupině vrb, remízu u rybníku, EVL je potravní základnou</w:t>
            </w:r>
          </w:p>
        </w:tc>
      </w:tr>
      <w:tr w:rsidR="00B63BC8" w:rsidRPr="00D55028" w:rsidTr="00B63BC8">
        <w:trPr>
          <w:trHeight w:val="247"/>
        </w:trPr>
        <w:tc>
          <w:tcPr>
            <w:tcW w:w="2728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Žluna zelená</w:t>
            </w:r>
            <w:r w:rsidRPr="00B63BC8">
              <w:rPr>
                <w:i/>
                <w:sz w:val="22"/>
                <w:szCs w:val="22"/>
              </w:rPr>
              <w:t xml:space="preserve"> 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Picus viridis</w:t>
            </w:r>
          </w:p>
        </w:tc>
        <w:tc>
          <w:tcPr>
            <w:tcW w:w="1844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Ojedinělý druh, občasná přítomnost</w:t>
            </w:r>
          </w:p>
        </w:tc>
        <w:tc>
          <w:tcPr>
            <w:tcW w:w="1559" w:type="dxa"/>
            <w:gridSpan w:val="3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-/LC</w:t>
            </w: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HN, ZP, skupina vrb, druh není primárně vázán EVL, EVL je potravní základnou</w:t>
            </w:r>
          </w:p>
        </w:tc>
      </w:tr>
      <w:tr w:rsidR="00B63BC8" w:rsidRPr="00D55028" w:rsidTr="00B63BC8">
        <w:trPr>
          <w:trHeight w:val="506"/>
        </w:trPr>
        <w:tc>
          <w:tcPr>
            <w:tcW w:w="2728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Cvrčilka zelená</w:t>
            </w:r>
            <w:r w:rsidRPr="00B63BC8">
              <w:rPr>
                <w:i/>
                <w:sz w:val="22"/>
                <w:szCs w:val="22"/>
              </w:rPr>
              <w:t xml:space="preserve"> 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Locustella naevia</w:t>
            </w:r>
          </w:p>
        </w:tc>
        <w:tc>
          <w:tcPr>
            <w:tcW w:w="1844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Ojedinělý druh, tažný</w:t>
            </w:r>
          </w:p>
        </w:tc>
        <w:tc>
          <w:tcPr>
            <w:tcW w:w="1559" w:type="dxa"/>
            <w:gridSpan w:val="3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H mimo území EVL, EVL je potravní základnou</w:t>
            </w:r>
          </w:p>
        </w:tc>
      </w:tr>
      <w:tr w:rsidR="00B63BC8" w:rsidRPr="00D55028" w:rsidTr="00B63BC8">
        <w:trPr>
          <w:trHeight w:val="247"/>
        </w:trPr>
        <w:tc>
          <w:tcPr>
            <w:tcW w:w="2728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Skřivan polní</w:t>
            </w:r>
            <w:r w:rsidRPr="00B63BC8">
              <w:rPr>
                <w:i/>
                <w:sz w:val="22"/>
                <w:szCs w:val="22"/>
              </w:rPr>
              <w:t xml:space="preserve"> 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Alauda arvensis</w:t>
            </w:r>
          </w:p>
        </w:tc>
        <w:tc>
          <w:tcPr>
            <w:tcW w:w="1844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Běžný druh, tažný</w:t>
            </w:r>
          </w:p>
        </w:tc>
        <w:tc>
          <w:tcPr>
            <w:tcW w:w="1559" w:type="dxa"/>
            <w:gridSpan w:val="3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H mimo území EVL, EVL je potravní základnou</w:t>
            </w:r>
          </w:p>
        </w:tc>
      </w:tr>
      <w:tr w:rsidR="00B63BC8" w:rsidRPr="00D55028" w:rsidTr="00B63BC8">
        <w:trPr>
          <w:trHeight w:val="314"/>
        </w:trPr>
        <w:tc>
          <w:tcPr>
            <w:tcW w:w="2728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Pěnice pokřovní</w:t>
            </w:r>
            <w:r w:rsidRPr="00B63BC8">
              <w:rPr>
                <w:i/>
                <w:sz w:val="22"/>
                <w:szCs w:val="22"/>
              </w:rPr>
              <w:t xml:space="preserve"> 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Sylvia curruca</w:t>
            </w:r>
          </w:p>
        </w:tc>
        <w:tc>
          <w:tcPr>
            <w:tcW w:w="1844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Spíše ojedinělý druh, tažný</w:t>
            </w:r>
          </w:p>
        </w:tc>
        <w:tc>
          <w:tcPr>
            <w:tcW w:w="1559" w:type="dxa"/>
            <w:gridSpan w:val="3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H, keřové skupiny a podrost v remízu, EVL je potravní základnou</w:t>
            </w:r>
          </w:p>
        </w:tc>
      </w:tr>
      <w:tr w:rsidR="00B63BC8" w:rsidRPr="00D55028" w:rsidTr="00B63BC8">
        <w:trPr>
          <w:trHeight w:val="247"/>
        </w:trPr>
        <w:tc>
          <w:tcPr>
            <w:tcW w:w="2728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Pěnice černohlavá</w:t>
            </w:r>
            <w:r w:rsidRPr="00B63BC8">
              <w:rPr>
                <w:i/>
                <w:sz w:val="22"/>
                <w:szCs w:val="22"/>
              </w:rPr>
              <w:t xml:space="preserve"> 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Sylvia atricapilla</w:t>
            </w:r>
          </w:p>
        </w:tc>
        <w:tc>
          <w:tcPr>
            <w:tcW w:w="1844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Běžný druh, tažný</w:t>
            </w:r>
          </w:p>
        </w:tc>
        <w:tc>
          <w:tcPr>
            <w:tcW w:w="1559" w:type="dxa"/>
            <w:gridSpan w:val="3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H, keřové skupiny a podrost v remízu, EVL je potravní základnou</w:t>
            </w:r>
          </w:p>
        </w:tc>
      </w:tr>
      <w:tr w:rsidR="00B63BC8" w:rsidRPr="00D55028" w:rsidTr="00B63BC8">
        <w:trPr>
          <w:trHeight w:val="247"/>
        </w:trPr>
        <w:tc>
          <w:tcPr>
            <w:tcW w:w="2728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Konipas bílý</w:t>
            </w:r>
            <w:r w:rsidRPr="00B63BC8">
              <w:rPr>
                <w:i/>
                <w:sz w:val="22"/>
                <w:szCs w:val="22"/>
              </w:rPr>
              <w:t xml:space="preserve"> 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Motacilla alba</w:t>
            </w:r>
          </w:p>
        </w:tc>
        <w:tc>
          <w:tcPr>
            <w:tcW w:w="1844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Spíše ojedinělý druh, tažný a sezónní</w:t>
            </w:r>
          </w:p>
        </w:tc>
        <w:tc>
          <w:tcPr>
            <w:tcW w:w="1559" w:type="dxa"/>
            <w:gridSpan w:val="3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HN, ZP, EVL není primárně důležitá, ale je potravní základnou</w:t>
            </w:r>
          </w:p>
        </w:tc>
      </w:tr>
      <w:tr w:rsidR="00B63BC8" w:rsidRPr="00D55028" w:rsidTr="00B63BC8">
        <w:trPr>
          <w:trHeight w:val="247"/>
        </w:trPr>
        <w:tc>
          <w:tcPr>
            <w:tcW w:w="2728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Rákosník obecný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Acrocephalus scirpaceus</w:t>
            </w:r>
          </w:p>
        </w:tc>
        <w:tc>
          <w:tcPr>
            <w:tcW w:w="1844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Ojedinělý druh, tažný</w:t>
            </w:r>
          </w:p>
        </w:tc>
        <w:tc>
          <w:tcPr>
            <w:tcW w:w="1559" w:type="dxa"/>
            <w:gridSpan w:val="3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HN, ačkoliv je velmi pravděpodobné a charakteristické v rákosinových porostech přímo v rybníce</w:t>
            </w:r>
          </w:p>
        </w:tc>
      </w:tr>
      <w:tr w:rsidR="00B63BC8" w:rsidRPr="00D55028" w:rsidTr="00B63BC8">
        <w:trPr>
          <w:trHeight w:val="247"/>
        </w:trPr>
        <w:tc>
          <w:tcPr>
            <w:tcW w:w="2728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Budníček menší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Phylloscopus collybita</w:t>
            </w:r>
          </w:p>
        </w:tc>
        <w:tc>
          <w:tcPr>
            <w:tcW w:w="1844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Ojedinělý druh, tažný až sezónně potulný</w:t>
            </w:r>
          </w:p>
        </w:tc>
        <w:tc>
          <w:tcPr>
            <w:tcW w:w="1559" w:type="dxa"/>
            <w:gridSpan w:val="3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H, v bezprostředním okolí EVL  u keřových porostů, EVL je potravní základnou</w:t>
            </w:r>
          </w:p>
        </w:tc>
      </w:tr>
      <w:tr w:rsidR="00B63BC8" w:rsidRPr="00D55028" w:rsidTr="00B63BC8">
        <w:trPr>
          <w:trHeight w:val="247"/>
        </w:trPr>
        <w:tc>
          <w:tcPr>
            <w:tcW w:w="2728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Budníček větší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Phylloscopus trochilus</w:t>
            </w:r>
          </w:p>
        </w:tc>
        <w:tc>
          <w:tcPr>
            <w:tcW w:w="1844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Vzácný druh, tažný</w:t>
            </w:r>
          </w:p>
        </w:tc>
        <w:tc>
          <w:tcPr>
            <w:tcW w:w="1559" w:type="dxa"/>
            <w:gridSpan w:val="3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P, občasný ZP, keřové skupiny, remíz u rybníku, není primárně vázán prostředím EVL</w:t>
            </w:r>
          </w:p>
        </w:tc>
      </w:tr>
      <w:tr w:rsidR="00B63BC8" w:rsidRPr="00D55028" w:rsidTr="00B63BC8">
        <w:trPr>
          <w:trHeight w:val="247"/>
        </w:trPr>
        <w:tc>
          <w:tcPr>
            <w:tcW w:w="2728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Sojka obecná</w:t>
            </w:r>
            <w:r w:rsidRPr="00B63BC8">
              <w:rPr>
                <w:i/>
                <w:sz w:val="22"/>
                <w:szCs w:val="22"/>
              </w:rPr>
              <w:t xml:space="preserve"> 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Garrulus glandarius</w:t>
            </w:r>
          </w:p>
        </w:tc>
        <w:tc>
          <w:tcPr>
            <w:tcW w:w="1844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Běžný druh se stálou přítomností</w:t>
            </w:r>
          </w:p>
        </w:tc>
        <w:tc>
          <w:tcPr>
            <w:tcW w:w="1559" w:type="dxa"/>
            <w:gridSpan w:val="3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ZP, P, porosty dřevin různého charakteru, EVL je potravní základnou</w:t>
            </w:r>
          </w:p>
        </w:tc>
      </w:tr>
      <w:tr w:rsidR="00B63BC8" w:rsidRPr="00D55028" w:rsidTr="00B63BC8">
        <w:trPr>
          <w:trHeight w:val="247"/>
        </w:trPr>
        <w:tc>
          <w:tcPr>
            <w:tcW w:w="2728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Straka obecná</w:t>
            </w:r>
            <w:r w:rsidRPr="00B63BC8">
              <w:rPr>
                <w:i/>
                <w:sz w:val="22"/>
                <w:szCs w:val="22"/>
              </w:rPr>
              <w:t xml:space="preserve"> 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Pica pica</w:t>
            </w:r>
          </w:p>
        </w:tc>
        <w:tc>
          <w:tcPr>
            <w:tcW w:w="1844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Běžný druh, stálá přítomnost</w:t>
            </w:r>
          </w:p>
        </w:tc>
        <w:tc>
          <w:tcPr>
            <w:tcW w:w="1559" w:type="dxa"/>
            <w:gridSpan w:val="3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HN, ZP, P, EVL je potravní základnou</w:t>
            </w:r>
          </w:p>
        </w:tc>
      </w:tr>
      <w:tr w:rsidR="00B63BC8" w:rsidRPr="00D55028" w:rsidTr="00B63BC8">
        <w:trPr>
          <w:trHeight w:val="247"/>
        </w:trPr>
        <w:tc>
          <w:tcPr>
            <w:tcW w:w="2728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Kukačka obecná</w:t>
            </w:r>
            <w:r w:rsidRPr="00B63BC8">
              <w:rPr>
                <w:i/>
                <w:sz w:val="22"/>
                <w:szCs w:val="22"/>
              </w:rPr>
              <w:t xml:space="preserve"> 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Cuculus canorus</w:t>
            </w:r>
          </w:p>
        </w:tc>
        <w:tc>
          <w:tcPr>
            <w:tcW w:w="1844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Vzácný druh, tažný</w:t>
            </w:r>
          </w:p>
        </w:tc>
        <w:tc>
          <w:tcPr>
            <w:tcW w:w="1559" w:type="dxa"/>
            <w:gridSpan w:val="3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N, P, druh není územím EVL nijak vázán</w:t>
            </w:r>
          </w:p>
        </w:tc>
      </w:tr>
      <w:tr w:rsidR="00B63BC8" w:rsidRPr="00D55028" w:rsidTr="00B63BC8">
        <w:trPr>
          <w:trHeight w:val="247"/>
        </w:trPr>
        <w:tc>
          <w:tcPr>
            <w:tcW w:w="2728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Bažant obecný</w:t>
            </w:r>
            <w:r w:rsidRPr="00B63BC8">
              <w:rPr>
                <w:i/>
                <w:sz w:val="22"/>
                <w:szCs w:val="22"/>
              </w:rPr>
              <w:t xml:space="preserve"> 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Phasianus colchicus</w:t>
            </w:r>
          </w:p>
        </w:tc>
        <w:tc>
          <w:tcPr>
            <w:tcW w:w="1844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Běžný druh, stálá přítomnost</w:t>
            </w:r>
          </w:p>
        </w:tc>
        <w:tc>
          <w:tcPr>
            <w:tcW w:w="1559" w:type="dxa"/>
            <w:gridSpan w:val="3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H mimo území EVL, uměle nasazovaný, obývá prostor na hranici i mimo EVL,</w:t>
            </w:r>
          </w:p>
        </w:tc>
      </w:tr>
      <w:tr w:rsidR="00B63BC8" w:rsidRPr="00D55028" w:rsidTr="00B63BC8">
        <w:trPr>
          <w:trHeight w:val="247"/>
        </w:trPr>
        <w:tc>
          <w:tcPr>
            <w:tcW w:w="2728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Moták pochop</w:t>
            </w:r>
            <w:r w:rsidRPr="00B63BC8">
              <w:rPr>
                <w:i/>
                <w:sz w:val="22"/>
                <w:szCs w:val="22"/>
              </w:rPr>
              <w:t xml:space="preserve"> 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Circus aeruginosus</w:t>
            </w:r>
          </w:p>
        </w:tc>
        <w:tc>
          <w:tcPr>
            <w:tcW w:w="1844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Vzácný druh, tažný</w:t>
            </w:r>
          </w:p>
        </w:tc>
        <w:tc>
          <w:tcPr>
            <w:tcW w:w="1559" w:type="dxa"/>
            <w:gridSpan w:val="3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O/VU C</w:t>
            </w: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 xml:space="preserve">jediný záznam, zřejmě H v rákosinovém porostu bezvodé EVL </w:t>
            </w:r>
          </w:p>
        </w:tc>
      </w:tr>
      <w:tr w:rsidR="00B63BC8" w:rsidRPr="00D55028" w:rsidTr="00B63BC8">
        <w:trPr>
          <w:trHeight w:val="247"/>
        </w:trPr>
        <w:tc>
          <w:tcPr>
            <w:tcW w:w="2728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Káně lesní</w:t>
            </w:r>
            <w:r w:rsidRPr="00B63BC8">
              <w:rPr>
                <w:i/>
                <w:sz w:val="22"/>
                <w:szCs w:val="22"/>
              </w:rPr>
              <w:t xml:space="preserve"> 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lastRenderedPageBreak/>
              <w:t>Buteo buteo</w:t>
            </w:r>
          </w:p>
        </w:tc>
        <w:tc>
          <w:tcPr>
            <w:tcW w:w="1844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lastRenderedPageBreak/>
              <w:t xml:space="preserve">Spíše vzácný druh </w:t>
            </w:r>
            <w:r w:rsidRPr="00B63BC8">
              <w:rPr>
                <w:sz w:val="22"/>
                <w:szCs w:val="22"/>
              </w:rPr>
              <w:lastRenderedPageBreak/>
              <w:t>se stálou přítomností</w:t>
            </w:r>
          </w:p>
        </w:tc>
        <w:tc>
          <w:tcPr>
            <w:tcW w:w="1559" w:type="dxa"/>
            <w:gridSpan w:val="3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 xml:space="preserve">ZP, P, území EVL není </w:t>
            </w:r>
            <w:r w:rsidRPr="00B63BC8">
              <w:rPr>
                <w:sz w:val="22"/>
                <w:szCs w:val="22"/>
              </w:rPr>
              <w:lastRenderedPageBreak/>
              <w:t>biotopem tohoto dravce</w:t>
            </w:r>
          </w:p>
        </w:tc>
      </w:tr>
      <w:tr w:rsidR="00B63BC8" w:rsidRPr="00D55028" w:rsidTr="00B63BC8">
        <w:trPr>
          <w:trHeight w:val="247"/>
        </w:trPr>
        <w:tc>
          <w:tcPr>
            <w:tcW w:w="2728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lastRenderedPageBreak/>
              <w:t>Poštolka obecná</w:t>
            </w:r>
            <w:r w:rsidRPr="00B63BC8">
              <w:rPr>
                <w:i/>
                <w:sz w:val="22"/>
                <w:szCs w:val="22"/>
              </w:rPr>
              <w:t xml:space="preserve"> </w:t>
            </w:r>
          </w:p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i/>
                <w:sz w:val="22"/>
                <w:szCs w:val="22"/>
              </w:rPr>
              <w:t>Falco tinnunculus</w:t>
            </w:r>
          </w:p>
        </w:tc>
        <w:tc>
          <w:tcPr>
            <w:tcW w:w="1844" w:type="dxa"/>
            <w:gridSpan w:val="2"/>
          </w:tcPr>
          <w:p w:rsidR="00B63BC8" w:rsidRPr="00B63BC8" w:rsidRDefault="00B63BC8" w:rsidP="00B63BC8">
            <w:pPr>
              <w:ind w:firstLine="0"/>
              <w:rPr>
                <w:i/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spíše vzácný druh se stálou přítomností</w:t>
            </w:r>
          </w:p>
        </w:tc>
        <w:tc>
          <w:tcPr>
            <w:tcW w:w="1559" w:type="dxa"/>
            <w:gridSpan w:val="3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941" w:type="dxa"/>
            <w:gridSpan w:val="2"/>
          </w:tcPr>
          <w:p w:rsidR="00B63BC8" w:rsidRPr="00B63BC8" w:rsidRDefault="00B63BC8" w:rsidP="00B63BC8">
            <w:pPr>
              <w:ind w:firstLine="0"/>
              <w:rPr>
                <w:sz w:val="22"/>
                <w:szCs w:val="22"/>
              </w:rPr>
            </w:pPr>
            <w:r w:rsidRPr="00B63BC8">
              <w:rPr>
                <w:sz w:val="22"/>
                <w:szCs w:val="22"/>
              </w:rPr>
              <w:t>ZP, P, území EVL není biotopem tohoto dravce</w:t>
            </w:r>
          </w:p>
        </w:tc>
      </w:tr>
    </w:tbl>
    <w:p w:rsidR="00B63BC8" w:rsidRDefault="00B63BC8" w:rsidP="00455642">
      <w:pPr>
        <w:rPr>
          <w:sz w:val="22"/>
          <w:szCs w:val="22"/>
        </w:rPr>
      </w:pPr>
    </w:p>
    <w:p w:rsidR="00B63BC8" w:rsidRDefault="00B63BC8" w:rsidP="00455642">
      <w:pPr>
        <w:rPr>
          <w:sz w:val="22"/>
          <w:szCs w:val="22"/>
        </w:rPr>
      </w:pPr>
    </w:p>
    <w:p w:rsidR="00961119" w:rsidRPr="00961119" w:rsidRDefault="00455642" w:rsidP="00961119">
      <w:pPr>
        <w:pStyle w:val="Bezmezer"/>
        <w:rPr>
          <w:rFonts w:ascii="Times New Roman" w:hAnsi="Times New Roman"/>
        </w:rPr>
      </w:pPr>
      <w:r w:rsidRPr="00961119">
        <w:rPr>
          <w:rFonts w:ascii="Times New Roman" w:hAnsi="Times New Roman"/>
        </w:rPr>
        <w:t>Legenda zkratek</w:t>
      </w:r>
      <w:r w:rsidR="00961119" w:rsidRPr="00961119">
        <w:rPr>
          <w:rFonts w:ascii="Times New Roman" w:hAnsi="Times New Roman"/>
        </w:rPr>
        <w:t xml:space="preserve"> a termínů</w:t>
      </w:r>
      <w:r w:rsidRPr="00961119">
        <w:rPr>
          <w:rFonts w:ascii="Times New Roman" w:hAnsi="Times New Roman"/>
        </w:rPr>
        <w:t xml:space="preserve">: </w:t>
      </w:r>
      <w:r w:rsidR="00961119" w:rsidRPr="00961119">
        <w:rPr>
          <w:rFonts w:ascii="Times New Roman" w:hAnsi="Times New Roman"/>
        </w:rPr>
        <w:t xml:space="preserve">H – hnízdí, ZP – zálet za potravou, P – pouze přelet, Hojný – je druh v počtu nad 20 jedinců, Běžný – je druh v počtu 15 – 19 jedinců, Spíše ojedinělý – 10 – 14 jedinců, Ojedinělý – do 10 jedinců, Spíše vzácný – do 5 jedinců, Vzácný 1 – 2 jedinci </w:t>
      </w:r>
    </w:p>
    <w:p w:rsidR="00455642" w:rsidRPr="008D5DFE" w:rsidRDefault="00455642" w:rsidP="00455642">
      <w:pPr>
        <w:rPr>
          <w:sz w:val="22"/>
          <w:szCs w:val="22"/>
        </w:rPr>
      </w:pPr>
      <w:r w:rsidRPr="008D5DFE">
        <w:rPr>
          <w:sz w:val="22"/>
          <w:szCs w:val="22"/>
        </w:rPr>
        <w:t>.</w:t>
      </w:r>
    </w:p>
    <w:p w:rsidR="00455642" w:rsidRPr="008D5DFE" w:rsidRDefault="00455642" w:rsidP="00455642">
      <w:pPr>
        <w:rPr>
          <w:sz w:val="22"/>
          <w:szCs w:val="22"/>
        </w:rPr>
      </w:pPr>
    </w:p>
    <w:p w:rsidR="00455642" w:rsidRPr="008D5DFE" w:rsidRDefault="00455642" w:rsidP="00455642">
      <w:pPr>
        <w:rPr>
          <w:sz w:val="22"/>
          <w:szCs w:val="22"/>
        </w:rPr>
      </w:pPr>
    </w:p>
    <w:p w:rsidR="00B63BC8" w:rsidRDefault="00B63BC8" w:rsidP="00455642">
      <w:pPr>
        <w:rPr>
          <w:b/>
          <w:sz w:val="22"/>
          <w:szCs w:val="22"/>
        </w:rPr>
      </w:pPr>
    </w:p>
    <w:p w:rsidR="00B63BC8" w:rsidRDefault="00B63BC8" w:rsidP="00455642">
      <w:pPr>
        <w:rPr>
          <w:b/>
          <w:sz w:val="22"/>
          <w:szCs w:val="22"/>
        </w:rPr>
      </w:pPr>
    </w:p>
    <w:p w:rsidR="00B63BC8" w:rsidRDefault="00B63BC8" w:rsidP="00455642">
      <w:pPr>
        <w:rPr>
          <w:b/>
          <w:sz w:val="22"/>
          <w:szCs w:val="22"/>
        </w:rPr>
      </w:pPr>
    </w:p>
    <w:p w:rsidR="00455642" w:rsidRPr="008D5DFE" w:rsidRDefault="00455642" w:rsidP="00455642">
      <w:pPr>
        <w:rPr>
          <w:b/>
          <w:sz w:val="22"/>
          <w:szCs w:val="22"/>
        </w:rPr>
      </w:pPr>
      <w:r w:rsidRPr="008D5DFE">
        <w:rPr>
          <w:b/>
          <w:sz w:val="22"/>
          <w:szCs w:val="22"/>
        </w:rPr>
        <w:t>Negativní faktory:</w:t>
      </w:r>
    </w:p>
    <w:p w:rsidR="00455642" w:rsidRPr="008D5DFE" w:rsidRDefault="00455642" w:rsidP="00455642">
      <w:pPr>
        <w:rPr>
          <w:b/>
          <w:sz w:val="22"/>
          <w:szCs w:val="22"/>
        </w:rPr>
      </w:pPr>
    </w:p>
    <w:p w:rsidR="00455642" w:rsidRPr="008D5DFE" w:rsidRDefault="00455642" w:rsidP="00455642">
      <w:pPr>
        <w:rPr>
          <w:sz w:val="22"/>
          <w:szCs w:val="22"/>
        </w:rPr>
      </w:pPr>
      <w:r w:rsidRPr="008D5DFE">
        <w:rPr>
          <w:sz w:val="22"/>
          <w:szCs w:val="22"/>
        </w:rPr>
        <w:t>Bezvodý rybník, absence vodního prostředí je fatální pro populace obojživelníků a velmi negativní pro prosperitu ptačích druhů.</w:t>
      </w:r>
    </w:p>
    <w:p w:rsidR="00455642" w:rsidRPr="008D5DFE" w:rsidRDefault="00455642" w:rsidP="00455642">
      <w:pPr>
        <w:rPr>
          <w:sz w:val="22"/>
          <w:szCs w:val="22"/>
        </w:rPr>
      </w:pPr>
      <w:r w:rsidRPr="008D5DFE">
        <w:rPr>
          <w:sz w:val="22"/>
          <w:szCs w:val="22"/>
        </w:rPr>
        <w:t xml:space="preserve"> Absence vodního prostředí velmi výrazně snižuje biologickou produktivitu místního ekosystému, což se promítá do potravních řetězců, zejména pak klesá úživnost prostředí.</w:t>
      </w:r>
    </w:p>
    <w:p w:rsidR="00455642" w:rsidRPr="008D5DFE" w:rsidRDefault="00455642" w:rsidP="00455642">
      <w:pPr>
        <w:rPr>
          <w:sz w:val="22"/>
          <w:szCs w:val="22"/>
        </w:rPr>
      </w:pPr>
      <w:r w:rsidRPr="008D5DFE">
        <w:rPr>
          <w:sz w:val="22"/>
          <w:szCs w:val="22"/>
        </w:rPr>
        <w:t>Velmi omezené jsou reprodukční podmínky obojživelníků i dotčených skupin ptáků.</w:t>
      </w:r>
    </w:p>
    <w:p w:rsidR="00455642" w:rsidRPr="008D5DFE" w:rsidRDefault="00455642" w:rsidP="00455642">
      <w:pPr>
        <w:rPr>
          <w:sz w:val="22"/>
          <w:szCs w:val="22"/>
        </w:rPr>
      </w:pPr>
      <w:r w:rsidRPr="008D5DFE">
        <w:rPr>
          <w:sz w:val="22"/>
          <w:szCs w:val="22"/>
        </w:rPr>
        <w:t>Celá plocha rybníku je zaplněna vegetací, v současném stavu bez možnosti existence otevřené vodní hladiny. Kompaktní porost rákosinových společenstev je proto zcela nežádoucí.</w:t>
      </w:r>
    </w:p>
    <w:p w:rsidR="00455642" w:rsidRPr="008D5DFE" w:rsidRDefault="00455642" w:rsidP="00455642">
      <w:pPr>
        <w:rPr>
          <w:b/>
          <w:sz w:val="22"/>
          <w:szCs w:val="22"/>
        </w:rPr>
      </w:pPr>
    </w:p>
    <w:p w:rsidR="00455642" w:rsidRPr="008D5DFE" w:rsidRDefault="00455642" w:rsidP="00455642">
      <w:pPr>
        <w:rPr>
          <w:b/>
          <w:sz w:val="22"/>
          <w:szCs w:val="22"/>
        </w:rPr>
      </w:pPr>
      <w:r w:rsidRPr="008D5DFE">
        <w:rPr>
          <w:b/>
          <w:sz w:val="22"/>
          <w:szCs w:val="22"/>
        </w:rPr>
        <w:t>Možná kompenzační opatření:</w:t>
      </w:r>
    </w:p>
    <w:p w:rsidR="00455642" w:rsidRPr="008D5DFE" w:rsidRDefault="00455642" w:rsidP="00455642">
      <w:pPr>
        <w:rPr>
          <w:b/>
          <w:sz w:val="22"/>
          <w:szCs w:val="22"/>
        </w:rPr>
      </w:pPr>
    </w:p>
    <w:p w:rsidR="00455642" w:rsidRPr="008D5DFE" w:rsidRDefault="00455642" w:rsidP="00455642">
      <w:pPr>
        <w:rPr>
          <w:sz w:val="22"/>
          <w:szCs w:val="22"/>
        </w:rPr>
      </w:pPr>
      <w:r w:rsidRPr="008D5DFE">
        <w:rPr>
          <w:sz w:val="22"/>
          <w:szCs w:val="22"/>
        </w:rPr>
        <w:t>Nutné je co nejrychlejší napuštění rybníku vodou na běžnou, standardní hladinu.</w:t>
      </w:r>
    </w:p>
    <w:p w:rsidR="00455642" w:rsidRPr="008D5DFE" w:rsidRDefault="00455642" w:rsidP="00455642">
      <w:pPr>
        <w:rPr>
          <w:sz w:val="22"/>
          <w:szCs w:val="22"/>
        </w:rPr>
      </w:pPr>
      <w:r w:rsidRPr="008D5DFE">
        <w:rPr>
          <w:sz w:val="22"/>
          <w:szCs w:val="22"/>
        </w:rPr>
        <w:t xml:space="preserve">Je třeba odstranit alespoň </w:t>
      </w:r>
      <w:proofErr w:type="gramStart"/>
      <w:r w:rsidRPr="008D5DFE">
        <w:rPr>
          <w:sz w:val="22"/>
          <w:szCs w:val="22"/>
        </w:rPr>
        <w:t>ze</w:t>
      </w:r>
      <w:proofErr w:type="gramEnd"/>
      <w:r w:rsidRPr="008D5DFE">
        <w:rPr>
          <w:sz w:val="22"/>
          <w:szCs w:val="22"/>
        </w:rPr>
        <w:t xml:space="preserve"> 60 % plochy rybníku </w:t>
      </w:r>
      <w:r w:rsidR="00D72CBD">
        <w:rPr>
          <w:sz w:val="22"/>
          <w:szCs w:val="22"/>
        </w:rPr>
        <w:t>sediment</w:t>
      </w:r>
      <w:r w:rsidRPr="008D5DFE">
        <w:rPr>
          <w:sz w:val="22"/>
          <w:szCs w:val="22"/>
        </w:rPr>
        <w:t xml:space="preserve"> tak, aby zůstala otevřená vodní hladina. Otevření hladiny se doporučuje uprostřed rybníku tak, aby břehy byly lemovány po celém obvodu rákosinovými společenstvy v nepravidelné šířce cca 10 - 15 metrů.</w:t>
      </w:r>
    </w:p>
    <w:p w:rsidR="00455642" w:rsidRPr="008D5DFE" w:rsidRDefault="00455642" w:rsidP="00455642">
      <w:pPr>
        <w:rPr>
          <w:sz w:val="22"/>
          <w:szCs w:val="22"/>
        </w:rPr>
      </w:pPr>
      <w:r w:rsidRPr="008D5DFE">
        <w:rPr>
          <w:sz w:val="22"/>
          <w:szCs w:val="22"/>
        </w:rPr>
        <w:t>Kosení okolních luk se doporučuje 2x ročně (druhá polovina července a v období přelomu září – října), ve východním segmentu se doporučuje kosení pouze 1x ročně a to koncem září. Alespoň část pokosené vegetace se doporučuje nebo spíše je možné ponechat na hromadách v SV a SZ části louky, na hranici EVL (podpora reprodukčního biotopu).</w:t>
      </w:r>
    </w:p>
    <w:p w:rsidR="00455642" w:rsidRPr="008D5DFE" w:rsidRDefault="00455642" w:rsidP="00455642">
      <w:pPr>
        <w:rPr>
          <w:sz w:val="22"/>
          <w:szCs w:val="22"/>
        </w:rPr>
      </w:pPr>
      <w:r w:rsidRPr="008D5DFE">
        <w:rPr>
          <w:sz w:val="22"/>
          <w:szCs w:val="22"/>
        </w:rPr>
        <w:t>Velmi důležitým prvkem v prostředí EVL jsou husté keřové skupiny v linii podél okrajové pozemní komunikace i plochy na S až SZ území. Tyto keřové porosty je nutné zachovat v současné podobě.</w:t>
      </w:r>
    </w:p>
    <w:p w:rsidR="00455642" w:rsidRPr="008D5DFE" w:rsidRDefault="00455642" w:rsidP="00455642">
      <w:pPr>
        <w:rPr>
          <w:sz w:val="22"/>
          <w:szCs w:val="22"/>
        </w:rPr>
      </w:pPr>
      <w:r w:rsidRPr="008D5DFE">
        <w:rPr>
          <w:sz w:val="22"/>
          <w:szCs w:val="22"/>
        </w:rPr>
        <w:t>Keřové linie mohou být zavedeny také na severní hranici území EVL podél ploch využívaných jako pole (</w:t>
      </w:r>
      <w:proofErr w:type="gramStart"/>
      <w:r w:rsidRPr="008D5DFE">
        <w:rPr>
          <w:sz w:val="22"/>
          <w:szCs w:val="22"/>
        </w:rPr>
        <w:t>t.č.</w:t>
      </w:r>
      <w:proofErr w:type="gramEnd"/>
      <w:r w:rsidRPr="008D5DFE">
        <w:rPr>
          <w:sz w:val="22"/>
          <w:szCs w:val="22"/>
        </w:rPr>
        <w:t xml:space="preserve"> kukuřičné pole), aby tvořily nárazovou zónu oddělující ekosystém rybníku (spontánní formou nechat vyvinout alespoň úzký – řádově 5 m široký ekotonový pás).</w:t>
      </w:r>
    </w:p>
    <w:p w:rsidR="00455642" w:rsidRPr="008D5DFE" w:rsidRDefault="00455642" w:rsidP="00455642">
      <w:pPr>
        <w:rPr>
          <w:sz w:val="22"/>
          <w:szCs w:val="22"/>
        </w:rPr>
      </w:pPr>
      <w:r w:rsidRPr="008D5DFE">
        <w:rPr>
          <w:sz w:val="22"/>
          <w:szCs w:val="22"/>
        </w:rPr>
        <w:t>Na území nesmí být aplikovaná žádná chemie. Je třeba omezit používání chemických prostředků také na okolních polních a dalších zemědělských plochách, aby nedocházelo ke smyvům chemikálií do plochy rybníku.</w:t>
      </w:r>
    </w:p>
    <w:p w:rsidR="00455642" w:rsidRPr="008D5DFE" w:rsidRDefault="00455642" w:rsidP="00455642">
      <w:pPr>
        <w:rPr>
          <w:sz w:val="22"/>
          <w:szCs w:val="22"/>
        </w:rPr>
      </w:pPr>
    </w:p>
    <w:p w:rsidR="00455642" w:rsidRPr="008D5DFE" w:rsidRDefault="00455642" w:rsidP="00455642">
      <w:pPr>
        <w:rPr>
          <w:sz w:val="22"/>
          <w:szCs w:val="22"/>
        </w:rPr>
      </w:pPr>
    </w:p>
    <w:p w:rsidR="00455642" w:rsidRDefault="00455642" w:rsidP="00455642">
      <w:pPr>
        <w:rPr>
          <w:sz w:val="22"/>
          <w:szCs w:val="22"/>
        </w:rPr>
      </w:pPr>
    </w:p>
    <w:p w:rsidR="009A77F0" w:rsidRDefault="009A77F0" w:rsidP="00455642">
      <w:pPr>
        <w:rPr>
          <w:sz w:val="22"/>
          <w:szCs w:val="22"/>
        </w:rPr>
      </w:pPr>
    </w:p>
    <w:p w:rsidR="009A77F0" w:rsidRDefault="009A77F0" w:rsidP="00455642">
      <w:pPr>
        <w:rPr>
          <w:sz w:val="22"/>
          <w:szCs w:val="22"/>
        </w:rPr>
      </w:pPr>
    </w:p>
    <w:p w:rsidR="009A77F0" w:rsidRDefault="009A77F0" w:rsidP="00455642">
      <w:pPr>
        <w:rPr>
          <w:sz w:val="22"/>
          <w:szCs w:val="22"/>
        </w:rPr>
      </w:pPr>
    </w:p>
    <w:p w:rsidR="009A77F0" w:rsidRPr="008D5DFE" w:rsidRDefault="009A77F0" w:rsidP="00455642">
      <w:pPr>
        <w:rPr>
          <w:sz w:val="22"/>
          <w:szCs w:val="22"/>
        </w:rPr>
      </w:pPr>
    </w:p>
    <w:sectPr w:rsidR="009A77F0" w:rsidRPr="008D5DFE" w:rsidSect="000D5B0B">
      <w:pgSz w:w="11906" w:h="16838" w:code="9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72F5" w:rsidRDefault="007672F5" w:rsidP="00124CE9">
      <w:r>
        <w:separator/>
      </w:r>
    </w:p>
  </w:endnote>
  <w:endnote w:type="continuationSeparator" w:id="0">
    <w:p w:rsidR="007672F5" w:rsidRDefault="007672F5" w:rsidP="00124C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XYGUYD+TimesCE-Roman">
    <w:altName w:val="Times New Roman"/>
    <w:panose1 w:val="00000000000000000000"/>
    <w:charset w:val="EE"/>
    <w:family w:val="roman"/>
    <w:notTrueType/>
    <w:pitch w:val="default"/>
    <w:sig w:usb0="00000007" w:usb1="00000000" w:usb2="00000000" w:usb3="00000000" w:csb0="00000003" w:csb1="00000000"/>
  </w:font>
  <w:font w:name="Times New Roman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+TimesNewRoman,Bold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+TimesNewRoman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  <w:font w:name="+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7F0" w:rsidRDefault="005373BD">
    <w:pPr>
      <w:pStyle w:val="Zpat"/>
      <w:jc w:val="center"/>
    </w:pPr>
    <w:fldSimple w:instr=" PAGE   \* MERGEFORMAT ">
      <w:r w:rsidR="000225B3">
        <w:rPr>
          <w:noProof/>
        </w:rPr>
        <w:t>31</w:t>
      </w:r>
    </w:fldSimple>
  </w:p>
  <w:p w:rsidR="009A77F0" w:rsidRDefault="009A77F0">
    <w:pPr>
      <w:pStyle w:val="Zpat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7F0" w:rsidRDefault="005373BD">
    <w:pPr>
      <w:pStyle w:val="Zpat"/>
      <w:jc w:val="center"/>
    </w:pPr>
    <w:fldSimple w:instr=" PAGE   \* MERGEFORMAT ">
      <w:r w:rsidR="000225B3">
        <w:rPr>
          <w:noProof/>
        </w:rPr>
        <w:t>37</w:t>
      </w:r>
    </w:fldSimple>
  </w:p>
  <w:p w:rsidR="009A77F0" w:rsidRDefault="009A77F0">
    <w:pPr>
      <w:pStyle w:val="Zpat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72F5" w:rsidRDefault="007672F5" w:rsidP="00124CE9">
      <w:r>
        <w:separator/>
      </w:r>
    </w:p>
  </w:footnote>
  <w:footnote w:type="continuationSeparator" w:id="0">
    <w:p w:rsidR="007672F5" w:rsidRDefault="007672F5" w:rsidP="00124C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6508CF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D434EB"/>
    <w:multiLevelType w:val="hybridMultilevel"/>
    <w:tmpl w:val="A6A8FC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546690"/>
    <w:multiLevelType w:val="hybridMultilevel"/>
    <w:tmpl w:val="B8F63F24"/>
    <w:lvl w:ilvl="0" w:tplc="C0065098">
      <w:start w:val="1"/>
      <w:numFmt w:val="upperLetter"/>
      <w:lvlText w:val="%1)"/>
      <w:lvlJc w:val="left"/>
      <w:pPr>
        <w:ind w:left="164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367" w:hanging="360"/>
      </w:pPr>
    </w:lvl>
    <w:lvl w:ilvl="2" w:tplc="0405001B">
      <w:start w:val="1"/>
      <w:numFmt w:val="lowerRoman"/>
      <w:lvlText w:val="%3."/>
      <w:lvlJc w:val="right"/>
      <w:pPr>
        <w:ind w:left="3087" w:hanging="180"/>
      </w:pPr>
    </w:lvl>
    <w:lvl w:ilvl="3" w:tplc="0405000F" w:tentative="1">
      <w:start w:val="1"/>
      <w:numFmt w:val="decimal"/>
      <w:lvlText w:val="%4."/>
      <w:lvlJc w:val="left"/>
      <w:pPr>
        <w:ind w:left="3807" w:hanging="360"/>
      </w:pPr>
    </w:lvl>
    <w:lvl w:ilvl="4" w:tplc="04050019" w:tentative="1">
      <w:start w:val="1"/>
      <w:numFmt w:val="lowerLetter"/>
      <w:lvlText w:val="%5."/>
      <w:lvlJc w:val="left"/>
      <w:pPr>
        <w:ind w:left="4527" w:hanging="360"/>
      </w:pPr>
    </w:lvl>
    <w:lvl w:ilvl="5" w:tplc="0405001B" w:tentative="1">
      <w:start w:val="1"/>
      <w:numFmt w:val="lowerRoman"/>
      <w:lvlText w:val="%6."/>
      <w:lvlJc w:val="right"/>
      <w:pPr>
        <w:ind w:left="5247" w:hanging="180"/>
      </w:pPr>
    </w:lvl>
    <w:lvl w:ilvl="6" w:tplc="0405000F" w:tentative="1">
      <w:start w:val="1"/>
      <w:numFmt w:val="decimal"/>
      <w:lvlText w:val="%7."/>
      <w:lvlJc w:val="left"/>
      <w:pPr>
        <w:ind w:left="5967" w:hanging="360"/>
      </w:pPr>
    </w:lvl>
    <w:lvl w:ilvl="7" w:tplc="04050019" w:tentative="1">
      <w:start w:val="1"/>
      <w:numFmt w:val="lowerLetter"/>
      <w:lvlText w:val="%8."/>
      <w:lvlJc w:val="left"/>
      <w:pPr>
        <w:ind w:left="6687" w:hanging="360"/>
      </w:pPr>
    </w:lvl>
    <w:lvl w:ilvl="8" w:tplc="040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">
    <w:nsid w:val="15EA5C6F"/>
    <w:multiLevelType w:val="hybridMultilevel"/>
    <w:tmpl w:val="1444EF0A"/>
    <w:lvl w:ilvl="0" w:tplc="1DF21BF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C67832"/>
    <w:multiLevelType w:val="hybridMultilevel"/>
    <w:tmpl w:val="9EEC2C70"/>
    <w:lvl w:ilvl="0" w:tplc="EA9E353C">
      <w:start w:val="1"/>
      <w:numFmt w:val="upperLetter"/>
      <w:lvlText w:val="%1)"/>
      <w:lvlJc w:val="left"/>
      <w:pPr>
        <w:ind w:left="19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622" w:hanging="360"/>
      </w:pPr>
    </w:lvl>
    <w:lvl w:ilvl="2" w:tplc="0405001B">
      <w:start w:val="1"/>
      <w:numFmt w:val="lowerRoman"/>
      <w:lvlText w:val="%3."/>
      <w:lvlJc w:val="right"/>
      <w:pPr>
        <w:ind w:left="3342" w:hanging="180"/>
      </w:pPr>
    </w:lvl>
    <w:lvl w:ilvl="3" w:tplc="0405000F">
      <w:start w:val="1"/>
      <w:numFmt w:val="decimal"/>
      <w:lvlText w:val="%4."/>
      <w:lvlJc w:val="left"/>
      <w:pPr>
        <w:ind w:left="4062" w:hanging="360"/>
      </w:pPr>
    </w:lvl>
    <w:lvl w:ilvl="4" w:tplc="04050019" w:tentative="1">
      <w:start w:val="1"/>
      <w:numFmt w:val="lowerLetter"/>
      <w:lvlText w:val="%5."/>
      <w:lvlJc w:val="left"/>
      <w:pPr>
        <w:ind w:left="4782" w:hanging="360"/>
      </w:pPr>
    </w:lvl>
    <w:lvl w:ilvl="5" w:tplc="0405001B" w:tentative="1">
      <w:start w:val="1"/>
      <w:numFmt w:val="lowerRoman"/>
      <w:lvlText w:val="%6."/>
      <w:lvlJc w:val="right"/>
      <w:pPr>
        <w:ind w:left="5502" w:hanging="180"/>
      </w:pPr>
    </w:lvl>
    <w:lvl w:ilvl="6" w:tplc="0405000F">
      <w:start w:val="1"/>
      <w:numFmt w:val="decimal"/>
      <w:lvlText w:val="%7."/>
      <w:lvlJc w:val="left"/>
      <w:pPr>
        <w:ind w:left="6222" w:hanging="360"/>
      </w:pPr>
    </w:lvl>
    <w:lvl w:ilvl="7" w:tplc="04050019" w:tentative="1">
      <w:start w:val="1"/>
      <w:numFmt w:val="lowerLetter"/>
      <w:lvlText w:val="%8."/>
      <w:lvlJc w:val="left"/>
      <w:pPr>
        <w:ind w:left="6942" w:hanging="360"/>
      </w:pPr>
    </w:lvl>
    <w:lvl w:ilvl="8" w:tplc="0405001B" w:tentative="1">
      <w:start w:val="1"/>
      <w:numFmt w:val="lowerRoman"/>
      <w:lvlText w:val="%9."/>
      <w:lvlJc w:val="right"/>
      <w:pPr>
        <w:ind w:left="7662" w:hanging="180"/>
      </w:pPr>
    </w:lvl>
  </w:abstractNum>
  <w:abstractNum w:abstractNumId="5">
    <w:nsid w:val="2E147D51"/>
    <w:multiLevelType w:val="multilevel"/>
    <w:tmpl w:val="BD4EC9B6"/>
    <w:lvl w:ilvl="0">
      <w:start w:val="1"/>
      <w:numFmt w:val="lowerLetter"/>
      <w:lvlText w:val="%1)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6">
    <w:nsid w:val="32A7730A"/>
    <w:multiLevelType w:val="hybridMultilevel"/>
    <w:tmpl w:val="EE583894"/>
    <w:lvl w:ilvl="0" w:tplc="65CE0C52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47404AF"/>
    <w:multiLevelType w:val="hybridMultilevel"/>
    <w:tmpl w:val="BF0CE7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404044"/>
    <w:multiLevelType w:val="multilevel"/>
    <w:tmpl w:val="1F101DD0"/>
    <w:lvl w:ilvl="0">
      <w:start w:val="3"/>
      <w:numFmt w:val="decimal"/>
      <w:pStyle w:val="Textodstavce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>
      <w:start w:val="1"/>
      <w:numFmt w:val="lowerLetter"/>
      <w:pStyle w:val="Textpsmene"/>
      <w:lvlText w:val="%2."/>
      <w:lvlJc w:val="left"/>
      <w:pPr>
        <w:tabs>
          <w:tab w:val="num" w:pos="2496"/>
        </w:tabs>
        <w:ind w:left="2496" w:hanging="360"/>
      </w:pPr>
    </w:lvl>
    <w:lvl w:ilvl="2">
      <w:start w:val="1"/>
      <w:numFmt w:val="lowerRoman"/>
      <w:pStyle w:val="Textbodu"/>
      <w:lvlText w:val="%3."/>
      <w:lvlJc w:val="right"/>
      <w:pPr>
        <w:tabs>
          <w:tab w:val="num" w:pos="3216"/>
        </w:tabs>
        <w:ind w:left="3216" w:hanging="180"/>
      </w:pPr>
    </w:lvl>
    <w:lvl w:ilvl="3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9">
    <w:nsid w:val="529155F2"/>
    <w:multiLevelType w:val="hybridMultilevel"/>
    <w:tmpl w:val="E690E768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B313572"/>
    <w:multiLevelType w:val="hybridMultilevel"/>
    <w:tmpl w:val="382E8F80"/>
    <w:lvl w:ilvl="0" w:tplc="0405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62330E25"/>
    <w:multiLevelType w:val="multilevel"/>
    <w:tmpl w:val="F18080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>
    <w:nsid w:val="6B0E5843"/>
    <w:multiLevelType w:val="hybridMultilevel"/>
    <w:tmpl w:val="85D84280"/>
    <w:lvl w:ilvl="0" w:tplc="040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3">
    <w:nsid w:val="7EC23B7A"/>
    <w:multiLevelType w:val="hybridMultilevel"/>
    <w:tmpl w:val="46BE4B5E"/>
    <w:lvl w:ilvl="0" w:tplc="A044CBFE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FC56C2D"/>
    <w:multiLevelType w:val="multilevel"/>
    <w:tmpl w:val="E4645240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860" w:hanging="576"/>
      </w:pPr>
      <w:rPr>
        <w:rFonts w:ascii="Times New Roman" w:hAnsi="Times New Roman" w:cs="Times New Roman"/>
        <w:i w:val="0"/>
        <w:iCs w:val="0"/>
        <w: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14"/>
  </w:num>
  <w:num w:numId="2">
    <w:abstractNumId w:val="10"/>
  </w:num>
  <w:num w:numId="3">
    <w:abstractNumId w:val="0"/>
  </w:num>
  <w:num w:numId="4">
    <w:abstractNumId w:val="12"/>
  </w:num>
  <w:num w:numId="5">
    <w:abstractNumId w:val="9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4"/>
  </w:num>
  <w:num w:numId="9">
    <w:abstractNumId w:val="3"/>
  </w:num>
  <w:num w:numId="10">
    <w:abstractNumId w:val="8"/>
  </w:num>
  <w:num w:numId="11">
    <w:abstractNumId w:val="6"/>
  </w:num>
  <w:num w:numId="12">
    <w:abstractNumId w:val="13"/>
  </w:num>
  <w:num w:numId="13">
    <w:abstractNumId w:val="11"/>
  </w:num>
  <w:num w:numId="14">
    <w:abstractNumId w:val="5"/>
  </w:num>
  <w:num w:numId="15">
    <w:abstractNumId w:val="1"/>
  </w:num>
  <w:num w:numId="16">
    <w:abstractNumId w:val="7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4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6866">
      <o:colormru v:ext="edit" colors="#1a0185,#07157f"/>
      <o:colormenu v:ext="edit" fillcolor="#ffc000" strokecolor="none [3213]" shadow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063354"/>
    <w:rsid w:val="00003B3A"/>
    <w:rsid w:val="00021DA6"/>
    <w:rsid w:val="000225B3"/>
    <w:rsid w:val="00022DDF"/>
    <w:rsid w:val="0002420D"/>
    <w:rsid w:val="0002483E"/>
    <w:rsid w:val="00027602"/>
    <w:rsid w:val="00030859"/>
    <w:rsid w:val="000316CC"/>
    <w:rsid w:val="00042A81"/>
    <w:rsid w:val="0004447E"/>
    <w:rsid w:val="0005359C"/>
    <w:rsid w:val="0005604A"/>
    <w:rsid w:val="00063354"/>
    <w:rsid w:val="00064F1A"/>
    <w:rsid w:val="00066EA7"/>
    <w:rsid w:val="000749CB"/>
    <w:rsid w:val="000771A8"/>
    <w:rsid w:val="000801D7"/>
    <w:rsid w:val="00095B0C"/>
    <w:rsid w:val="000A49D0"/>
    <w:rsid w:val="000A6A75"/>
    <w:rsid w:val="000B3927"/>
    <w:rsid w:val="000B4E5F"/>
    <w:rsid w:val="000B5845"/>
    <w:rsid w:val="000B5BDA"/>
    <w:rsid w:val="000B6EEE"/>
    <w:rsid w:val="000B7604"/>
    <w:rsid w:val="000C6E7F"/>
    <w:rsid w:val="000D0A53"/>
    <w:rsid w:val="000D5541"/>
    <w:rsid w:val="000D5B0B"/>
    <w:rsid w:val="000D6A48"/>
    <w:rsid w:val="000F157E"/>
    <w:rsid w:val="000F1C3A"/>
    <w:rsid w:val="000F35C2"/>
    <w:rsid w:val="0010134B"/>
    <w:rsid w:val="00106AF4"/>
    <w:rsid w:val="001239B2"/>
    <w:rsid w:val="00124CE9"/>
    <w:rsid w:val="0012580C"/>
    <w:rsid w:val="00126030"/>
    <w:rsid w:val="001306EB"/>
    <w:rsid w:val="00146721"/>
    <w:rsid w:val="00155C87"/>
    <w:rsid w:val="00162292"/>
    <w:rsid w:val="00164E51"/>
    <w:rsid w:val="00166EF0"/>
    <w:rsid w:val="00167E7C"/>
    <w:rsid w:val="00175973"/>
    <w:rsid w:val="00176081"/>
    <w:rsid w:val="00194720"/>
    <w:rsid w:val="00196C0F"/>
    <w:rsid w:val="001A1A32"/>
    <w:rsid w:val="001A50CD"/>
    <w:rsid w:val="001A5D14"/>
    <w:rsid w:val="001A6AEF"/>
    <w:rsid w:val="001A7F2D"/>
    <w:rsid w:val="001B1C64"/>
    <w:rsid w:val="001B57D6"/>
    <w:rsid w:val="001D1403"/>
    <w:rsid w:val="001D4878"/>
    <w:rsid w:val="001D7E21"/>
    <w:rsid w:val="001E28B0"/>
    <w:rsid w:val="001E4FC6"/>
    <w:rsid w:val="001F07B3"/>
    <w:rsid w:val="00201AB1"/>
    <w:rsid w:val="00213239"/>
    <w:rsid w:val="00214998"/>
    <w:rsid w:val="00217DFE"/>
    <w:rsid w:val="002237C5"/>
    <w:rsid w:val="002328F6"/>
    <w:rsid w:val="00257B07"/>
    <w:rsid w:val="00262964"/>
    <w:rsid w:val="00262BF1"/>
    <w:rsid w:val="00265F57"/>
    <w:rsid w:val="00270BBE"/>
    <w:rsid w:val="00275AAA"/>
    <w:rsid w:val="00280B08"/>
    <w:rsid w:val="00282A1A"/>
    <w:rsid w:val="00286289"/>
    <w:rsid w:val="0029764B"/>
    <w:rsid w:val="002979E5"/>
    <w:rsid w:val="002A14D8"/>
    <w:rsid w:val="002A1B95"/>
    <w:rsid w:val="002A72C8"/>
    <w:rsid w:val="002B5D3E"/>
    <w:rsid w:val="002C1855"/>
    <w:rsid w:val="002C27F6"/>
    <w:rsid w:val="002C4788"/>
    <w:rsid w:val="002C5601"/>
    <w:rsid w:val="002D3EFB"/>
    <w:rsid w:val="002D5E41"/>
    <w:rsid w:val="002D6A96"/>
    <w:rsid w:val="002E2D65"/>
    <w:rsid w:val="002E3061"/>
    <w:rsid w:val="002E736D"/>
    <w:rsid w:val="002F12B2"/>
    <w:rsid w:val="002F5333"/>
    <w:rsid w:val="002F60F2"/>
    <w:rsid w:val="00305056"/>
    <w:rsid w:val="00311DC0"/>
    <w:rsid w:val="00313FBE"/>
    <w:rsid w:val="00315FD1"/>
    <w:rsid w:val="00320807"/>
    <w:rsid w:val="00322C99"/>
    <w:rsid w:val="00323F71"/>
    <w:rsid w:val="00324F34"/>
    <w:rsid w:val="00335027"/>
    <w:rsid w:val="003364FA"/>
    <w:rsid w:val="00336736"/>
    <w:rsid w:val="00340373"/>
    <w:rsid w:val="003456DD"/>
    <w:rsid w:val="00347AAB"/>
    <w:rsid w:val="00361F3C"/>
    <w:rsid w:val="0036574A"/>
    <w:rsid w:val="00370D6F"/>
    <w:rsid w:val="003719D6"/>
    <w:rsid w:val="00382471"/>
    <w:rsid w:val="00385316"/>
    <w:rsid w:val="00385BB0"/>
    <w:rsid w:val="003935CD"/>
    <w:rsid w:val="00396DF1"/>
    <w:rsid w:val="003A47B9"/>
    <w:rsid w:val="003B1873"/>
    <w:rsid w:val="003B24D3"/>
    <w:rsid w:val="003B4615"/>
    <w:rsid w:val="003B6D5E"/>
    <w:rsid w:val="003B72FD"/>
    <w:rsid w:val="003C0C30"/>
    <w:rsid w:val="003C144A"/>
    <w:rsid w:val="003C5AF0"/>
    <w:rsid w:val="003C5B6B"/>
    <w:rsid w:val="003E56E6"/>
    <w:rsid w:val="003F0D91"/>
    <w:rsid w:val="003F1924"/>
    <w:rsid w:val="003F23ED"/>
    <w:rsid w:val="003F317F"/>
    <w:rsid w:val="003F47F5"/>
    <w:rsid w:val="003F546D"/>
    <w:rsid w:val="003F678F"/>
    <w:rsid w:val="00405A33"/>
    <w:rsid w:val="0040652A"/>
    <w:rsid w:val="00406781"/>
    <w:rsid w:val="00407186"/>
    <w:rsid w:val="00411CB5"/>
    <w:rsid w:val="00416EF9"/>
    <w:rsid w:val="00432401"/>
    <w:rsid w:val="00432EC3"/>
    <w:rsid w:val="004367B9"/>
    <w:rsid w:val="00436B7F"/>
    <w:rsid w:val="00442A42"/>
    <w:rsid w:val="00444349"/>
    <w:rsid w:val="004453E9"/>
    <w:rsid w:val="0045218C"/>
    <w:rsid w:val="00452598"/>
    <w:rsid w:val="00455642"/>
    <w:rsid w:val="00470E32"/>
    <w:rsid w:val="00470E96"/>
    <w:rsid w:val="00477A27"/>
    <w:rsid w:val="00487A99"/>
    <w:rsid w:val="004904BA"/>
    <w:rsid w:val="0049415D"/>
    <w:rsid w:val="004A030D"/>
    <w:rsid w:val="004A176A"/>
    <w:rsid w:val="004D580E"/>
    <w:rsid w:val="004E0DC8"/>
    <w:rsid w:val="004E684B"/>
    <w:rsid w:val="004F3741"/>
    <w:rsid w:val="00511415"/>
    <w:rsid w:val="0051315B"/>
    <w:rsid w:val="00515290"/>
    <w:rsid w:val="00522968"/>
    <w:rsid w:val="00524E3A"/>
    <w:rsid w:val="005339C4"/>
    <w:rsid w:val="005373BD"/>
    <w:rsid w:val="00545E3A"/>
    <w:rsid w:val="00550CD7"/>
    <w:rsid w:val="00556BE2"/>
    <w:rsid w:val="00556EBB"/>
    <w:rsid w:val="005614B1"/>
    <w:rsid w:val="00562155"/>
    <w:rsid w:val="0057023C"/>
    <w:rsid w:val="005717E1"/>
    <w:rsid w:val="00577346"/>
    <w:rsid w:val="0058228D"/>
    <w:rsid w:val="00583F23"/>
    <w:rsid w:val="00591238"/>
    <w:rsid w:val="00591828"/>
    <w:rsid w:val="00591C92"/>
    <w:rsid w:val="00594863"/>
    <w:rsid w:val="005971D2"/>
    <w:rsid w:val="005A4F14"/>
    <w:rsid w:val="005A6020"/>
    <w:rsid w:val="005A734D"/>
    <w:rsid w:val="005B3BEC"/>
    <w:rsid w:val="005C25CF"/>
    <w:rsid w:val="005C3489"/>
    <w:rsid w:val="005C6060"/>
    <w:rsid w:val="005D5878"/>
    <w:rsid w:val="005F576B"/>
    <w:rsid w:val="00601281"/>
    <w:rsid w:val="00601A99"/>
    <w:rsid w:val="0061005C"/>
    <w:rsid w:val="0061115D"/>
    <w:rsid w:val="00626D6E"/>
    <w:rsid w:val="00627318"/>
    <w:rsid w:val="0062736D"/>
    <w:rsid w:val="006340F7"/>
    <w:rsid w:val="00644A24"/>
    <w:rsid w:val="00644ECC"/>
    <w:rsid w:val="0064762F"/>
    <w:rsid w:val="0065553B"/>
    <w:rsid w:val="00670B6F"/>
    <w:rsid w:val="00671273"/>
    <w:rsid w:val="00671CAB"/>
    <w:rsid w:val="006726DC"/>
    <w:rsid w:val="006729A2"/>
    <w:rsid w:val="00673315"/>
    <w:rsid w:val="00675A11"/>
    <w:rsid w:val="006809E8"/>
    <w:rsid w:val="0068361E"/>
    <w:rsid w:val="00694E58"/>
    <w:rsid w:val="006958CD"/>
    <w:rsid w:val="006B79EA"/>
    <w:rsid w:val="006C20E1"/>
    <w:rsid w:val="006C5B55"/>
    <w:rsid w:val="006C7A94"/>
    <w:rsid w:val="006D4EB5"/>
    <w:rsid w:val="006E1432"/>
    <w:rsid w:val="006E7EF6"/>
    <w:rsid w:val="006F7763"/>
    <w:rsid w:val="007000BB"/>
    <w:rsid w:val="00701823"/>
    <w:rsid w:val="0071032B"/>
    <w:rsid w:val="007139D7"/>
    <w:rsid w:val="007143A0"/>
    <w:rsid w:val="007171AB"/>
    <w:rsid w:val="00717308"/>
    <w:rsid w:val="00721112"/>
    <w:rsid w:val="0072449C"/>
    <w:rsid w:val="00727051"/>
    <w:rsid w:val="00740A40"/>
    <w:rsid w:val="00742889"/>
    <w:rsid w:val="00747366"/>
    <w:rsid w:val="00760609"/>
    <w:rsid w:val="00760F0C"/>
    <w:rsid w:val="007672F5"/>
    <w:rsid w:val="00773671"/>
    <w:rsid w:val="00774137"/>
    <w:rsid w:val="0077499A"/>
    <w:rsid w:val="0079621F"/>
    <w:rsid w:val="007A5C23"/>
    <w:rsid w:val="007A6859"/>
    <w:rsid w:val="007B4B5F"/>
    <w:rsid w:val="007B54AA"/>
    <w:rsid w:val="007B57AF"/>
    <w:rsid w:val="007B7D1A"/>
    <w:rsid w:val="007C107D"/>
    <w:rsid w:val="007C64F5"/>
    <w:rsid w:val="007C7C69"/>
    <w:rsid w:val="007D2DF7"/>
    <w:rsid w:val="007D3FC9"/>
    <w:rsid w:val="007D4FF7"/>
    <w:rsid w:val="007F035F"/>
    <w:rsid w:val="007F3481"/>
    <w:rsid w:val="008124F9"/>
    <w:rsid w:val="00814718"/>
    <w:rsid w:val="0081708F"/>
    <w:rsid w:val="00817D4A"/>
    <w:rsid w:val="0082079E"/>
    <w:rsid w:val="008228D4"/>
    <w:rsid w:val="00822CB5"/>
    <w:rsid w:val="00823258"/>
    <w:rsid w:val="00823C11"/>
    <w:rsid w:val="00840C14"/>
    <w:rsid w:val="00842DB6"/>
    <w:rsid w:val="00847A23"/>
    <w:rsid w:val="0085394B"/>
    <w:rsid w:val="00861208"/>
    <w:rsid w:val="00863EBD"/>
    <w:rsid w:val="0087126B"/>
    <w:rsid w:val="00875B42"/>
    <w:rsid w:val="00875F61"/>
    <w:rsid w:val="0088106D"/>
    <w:rsid w:val="008867CB"/>
    <w:rsid w:val="00896F44"/>
    <w:rsid w:val="008A48E2"/>
    <w:rsid w:val="008B0332"/>
    <w:rsid w:val="008B2D82"/>
    <w:rsid w:val="008C106B"/>
    <w:rsid w:val="008C40B5"/>
    <w:rsid w:val="008C7B06"/>
    <w:rsid w:val="008C7D01"/>
    <w:rsid w:val="008D1108"/>
    <w:rsid w:val="008D1D99"/>
    <w:rsid w:val="008E0885"/>
    <w:rsid w:val="008E0A37"/>
    <w:rsid w:val="008E1039"/>
    <w:rsid w:val="008E4F25"/>
    <w:rsid w:val="008F03A3"/>
    <w:rsid w:val="008F2D4F"/>
    <w:rsid w:val="008F59F5"/>
    <w:rsid w:val="0090393F"/>
    <w:rsid w:val="00904458"/>
    <w:rsid w:val="00917D47"/>
    <w:rsid w:val="00925D96"/>
    <w:rsid w:val="00931230"/>
    <w:rsid w:val="00933EED"/>
    <w:rsid w:val="00935501"/>
    <w:rsid w:val="00935732"/>
    <w:rsid w:val="0094065E"/>
    <w:rsid w:val="009471E8"/>
    <w:rsid w:val="009503B9"/>
    <w:rsid w:val="009513F5"/>
    <w:rsid w:val="0095320C"/>
    <w:rsid w:val="009543C1"/>
    <w:rsid w:val="00954E2B"/>
    <w:rsid w:val="00957AFF"/>
    <w:rsid w:val="00961119"/>
    <w:rsid w:val="009624A8"/>
    <w:rsid w:val="00965C52"/>
    <w:rsid w:val="00966E52"/>
    <w:rsid w:val="009732C3"/>
    <w:rsid w:val="0097521E"/>
    <w:rsid w:val="009753D6"/>
    <w:rsid w:val="00981A35"/>
    <w:rsid w:val="00982B1B"/>
    <w:rsid w:val="00993D4B"/>
    <w:rsid w:val="00995333"/>
    <w:rsid w:val="009A4646"/>
    <w:rsid w:val="009A77F0"/>
    <w:rsid w:val="009B017B"/>
    <w:rsid w:val="009B1B30"/>
    <w:rsid w:val="009C4E7D"/>
    <w:rsid w:val="009C5BDA"/>
    <w:rsid w:val="009D0101"/>
    <w:rsid w:val="009D0751"/>
    <w:rsid w:val="009D1F9F"/>
    <w:rsid w:val="009D3E4F"/>
    <w:rsid w:val="009D4F0E"/>
    <w:rsid w:val="009E6184"/>
    <w:rsid w:val="009F33D3"/>
    <w:rsid w:val="009F5226"/>
    <w:rsid w:val="00A11AE3"/>
    <w:rsid w:val="00A20B54"/>
    <w:rsid w:val="00A26379"/>
    <w:rsid w:val="00A27528"/>
    <w:rsid w:val="00A33793"/>
    <w:rsid w:val="00A3468E"/>
    <w:rsid w:val="00A37595"/>
    <w:rsid w:val="00A378D4"/>
    <w:rsid w:val="00A37E5F"/>
    <w:rsid w:val="00A44039"/>
    <w:rsid w:val="00A50A9D"/>
    <w:rsid w:val="00A52701"/>
    <w:rsid w:val="00A52EB2"/>
    <w:rsid w:val="00A55023"/>
    <w:rsid w:val="00A55213"/>
    <w:rsid w:val="00A57744"/>
    <w:rsid w:val="00A647B3"/>
    <w:rsid w:val="00A7137D"/>
    <w:rsid w:val="00A71FB5"/>
    <w:rsid w:val="00A76455"/>
    <w:rsid w:val="00A85A0B"/>
    <w:rsid w:val="00A85D1E"/>
    <w:rsid w:val="00A872DA"/>
    <w:rsid w:val="00A90DDB"/>
    <w:rsid w:val="00A91F3B"/>
    <w:rsid w:val="00A9435A"/>
    <w:rsid w:val="00AA070C"/>
    <w:rsid w:val="00AA362A"/>
    <w:rsid w:val="00AC63FE"/>
    <w:rsid w:val="00AD247A"/>
    <w:rsid w:val="00AD574F"/>
    <w:rsid w:val="00AD5DF7"/>
    <w:rsid w:val="00AE238E"/>
    <w:rsid w:val="00AE2863"/>
    <w:rsid w:val="00AE6A63"/>
    <w:rsid w:val="00AF13D4"/>
    <w:rsid w:val="00AF32B0"/>
    <w:rsid w:val="00B01812"/>
    <w:rsid w:val="00B050DF"/>
    <w:rsid w:val="00B16869"/>
    <w:rsid w:val="00B225E9"/>
    <w:rsid w:val="00B2580E"/>
    <w:rsid w:val="00B25FD0"/>
    <w:rsid w:val="00B26DFA"/>
    <w:rsid w:val="00B30B26"/>
    <w:rsid w:val="00B32A0B"/>
    <w:rsid w:val="00B4061E"/>
    <w:rsid w:val="00B413B0"/>
    <w:rsid w:val="00B4184F"/>
    <w:rsid w:val="00B42FE8"/>
    <w:rsid w:val="00B4581D"/>
    <w:rsid w:val="00B47184"/>
    <w:rsid w:val="00B5053F"/>
    <w:rsid w:val="00B52183"/>
    <w:rsid w:val="00B54C84"/>
    <w:rsid w:val="00B62CB3"/>
    <w:rsid w:val="00B63BC8"/>
    <w:rsid w:val="00B6494B"/>
    <w:rsid w:val="00B65475"/>
    <w:rsid w:val="00B72256"/>
    <w:rsid w:val="00B72A6E"/>
    <w:rsid w:val="00B768C8"/>
    <w:rsid w:val="00B800A0"/>
    <w:rsid w:val="00B80EA1"/>
    <w:rsid w:val="00B82897"/>
    <w:rsid w:val="00B84813"/>
    <w:rsid w:val="00B853D9"/>
    <w:rsid w:val="00B96081"/>
    <w:rsid w:val="00B974F4"/>
    <w:rsid w:val="00BA192B"/>
    <w:rsid w:val="00BA2EEB"/>
    <w:rsid w:val="00BA408E"/>
    <w:rsid w:val="00BA4A02"/>
    <w:rsid w:val="00BA684F"/>
    <w:rsid w:val="00BB1AF5"/>
    <w:rsid w:val="00BB5523"/>
    <w:rsid w:val="00BC06CF"/>
    <w:rsid w:val="00BD114B"/>
    <w:rsid w:val="00BD1836"/>
    <w:rsid w:val="00BD3784"/>
    <w:rsid w:val="00BE0BFF"/>
    <w:rsid w:val="00BE110C"/>
    <w:rsid w:val="00BF18E4"/>
    <w:rsid w:val="00BF5551"/>
    <w:rsid w:val="00BF670C"/>
    <w:rsid w:val="00C01E87"/>
    <w:rsid w:val="00C02529"/>
    <w:rsid w:val="00C16D21"/>
    <w:rsid w:val="00C2491D"/>
    <w:rsid w:val="00C24A09"/>
    <w:rsid w:val="00C35ED6"/>
    <w:rsid w:val="00C40348"/>
    <w:rsid w:val="00C440B0"/>
    <w:rsid w:val="00C46D66"/>
    <w:rsid w:val="00C47823"/>
    <w:rsid w:val="00C51D76"/>
    <w:rsid w:val="00C52CC7"/>
    <w:rsid w:val="00C55E92"/>
    <w:rsid w:val="00C575B7"/>
    <w:rsid w:val="00C6742E"/>
    <w:rsid w:val="00C71485"/>
    <w:rsid w:val="00C71F75"/>
    <w:rsid w:val="00C90C27"/>
    <w:rsid w:val="00C96103"/>
    <w:rsid w:val="00CA3DE7"/>
    <w:rsid w:val="00CB4D66"/>
    <w:rsid w:val="00CB56FA"/>
    <w:rsid w:val="00CB6B44"/>
    <w:rsid w:val="00CC6BE7"/>
    <w:rsid w:val="00CD305A"/>
    <w:rsid w:val="00CD3DF2"/>
    <w:rsid w:val="00CE0CEA"/>
    <w:rsid w:val="00CE4191"/>
    <w:rsid w:val="00CF5822"/>
    <w:rsid w:val="00CF757E"/>
    <w:rsid w:val="00D039DE"/>
    <w:rsid w:val="00D1009B"/>
    <w:rsid w:val="00D115DC"/>
    <w:rsid w:val="00D11828"/>
    <w:rsid w:val="00D11FD4"/>
    <w:rsid w:val="00D12ADB"/>
    <w:rsid w:val="00D12FC2"/>
    <w:rsid w:val="00D2038C"/>
    <w:rsid w:val="00D205A6"/>
    <w:rsid w:val="00D20C5A"/>
    <w:rsid w:val="00D2370C"/>
    <w:rsid w:val="00D24A86"/>
    <w:rsid w:val="00D25AED"/>
    <w:rsid w:val="00D311DA"/>
    <w:rsid w:val="00D32374"/>
    <w:rsid w:val="00D32CCD"/>
    <w:rsid w:val="00D42239"/>
    <w:rsid w:val="00D42F65"/>
    <w:rsid w:val="00D45E27"/>
    <w:rsid w:val="00D4617C"/>
    <w:rsid w:val="00D53FE9"/>
    <w:rsid w:val="00D6141D"/>
    <w:rsid w:val="00D627B0"/>
    <w:rsid w:val="00D62800"/>
    <w:rsid w:val="00D639DF"/>
    <w:rsid w:val="00D6528E"/>
    <w:rsid w:val="00D66604"/>
    <w:rsid w:val="00D723D1"/>
    <w:rsid w:val="00D72CBD"/>
    <w:rsid w:val="00D72D03"/>
    <w:rsid w:val="00D73D8E"/>
    <w:rsid w:val="00D7603F"/>
    <w:rsid w:val="00D93A60"/>
    <w:rsid w:val="00D9431A"/>
    <w:rsid w:val="00D959A1"/>
    <w:rsid w:val="00D95B5D"/>
    <w:rsid w:val="00DA156E"/>
    <w:rsid w:val="00DA21F1"/>
    <w:rsid w:val="00DA33E1"/>
    <w:rsid w:val="00DA5BAE"/>
    <w:rsid w:val="00DA6691"/>
    <w:rsid w:val="00DC589B"/>
    <w:rsid w:val="00DD35A0"/>
    <w:rsid w:val="00DE187E"/>
    <w:rsid w:val="00DF02AE"/>
    <w:rsid w:val="00DF5D7F"/>
    <w:rsid w:val="00E014B1"/>
    <w:rsid w:val="00E01F00"/>
    <w:rsid w:val="00E1007D"/>
    <w:rsid w:val="00E202EB"/>
    <w:rsid w:val="00E2404B"/>
    <w:rsid w:val="00E2473C"/>
    <w:rsid w:val="00E354CD"/>
    <w:rsid w:val="00E36AAB"/>
    <w:rsid w:val="00E4144F"/>
    <w:rsid w:val="00E43C28"/>
    <w:rsid w:val="00E44F08"/>
    <w:rsid w:val="00E55315"/>
    <w:rsid w:val="00E67546"/>
    <w:rsid w:val="00E72308"/>
    <w:rsid w:val="00E723D3"/>
    <w:rsid w:val="00E8475D"/>
    <w:rsid w:val="00E84E46"/>
    <w:rsid w:val="00EB7FF5"/>
    <w:rsid w:val="00EC06A8"/>
    <w:rsid w:val="00ED21E4"/>
    <w:rsid w:val="00ED2B01"/>
    <w:rsid w:val="00ED2BF1"/>
    <w:rsid w:val="00ED5FEF"/>
    <w:rsid w:val="00EE0D5D"/>
    <w:rsid w:val="00EF428A"/>
    <w:rsid w:val="00EF44C5"/>
    <w:rsid w:val="00EF63B3"/>
    <w:rsid w:val="00F01B2A"/>
    <w:rsid w:val="00F068B3"/>
    <w:rsid w:val="00F06C83"/>
    <w:rsid w:val="00F26C15"/>
    <w:rsid w:val="00F32318"/>
    <w:rsid w:val="00F332D1"/>
    <w:rsid w:val="00F34C84"/>
    <w:rsid w:val="00F34E2C"/>
    <w:rsid w:val="00F36A3C"/>
    <w:rsid w:val="00F41CF6"/>
    <w:rsid w:val="00F42194"/>
    <w:rsid w:val="00F44C5B"/>
    <w:rsid w:val="00F47605"/>
    <w:rsid w:val="00F6027C"/>
    <w:rsid w:val="00F74C4F"/>
    <w:rsid w:val="00F7628A"/>
    <w:rsid w:val="00F8739D"/>
    <w:rsid w:val="00F87515"/>
    <w:rsid w:val="00F909A5"/>
    <w:rsid w:val="00F949F0"/>
    <w:rsid w:val="00F95D0D"/>
    <w:rsid w:val="00F95FDD"/>
    <w:rsid w:val="00F979B4"/>
    <w:rsid w:val="00FA608B"/>
    <w:rsid w:val="00FB2FA2"/>
    <w:rsid w:val="00FB5E36"/>
    <w:rsid w:val="00FB7C23"/>
    <w:rsid w:val="00FC18B3"/>
    <w:rsid w:val="00FC4569"/>
    <w:rsid w:val="00FC7E9D"/>
    <w:rsid w:val="00FD27B7"/>
    <w:rsid w:val="00FD633E"/>
    <w:rsid w:val="00FD6659"/>
    <w:rsid w:val="00FE0AAD"/>
    <w:rsid w:val="00FE11D2"/>
    <w:rsid w:val="00FF1344"/>
    <w:rsid w:val="00FF3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6866">
      <o:colormru v:ext="edit" colors="#1a0185,#07157f"/>
      <o:colormenu v:ext="edit" fillcolor="#ffc000" strokecolor="none [3213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footer" w:uiPriority="99"/>
    <w:lsdException w:name="caption" w:semiHidden="1" w:unhideWhenUsed="1" w:qFormat="1"/>
    <w:lsdException w:name="envelope address" w:uiPriority="99"/>
    <w:lsdException w:name="footnote reference" w:uiPriority="99"/>
    <w:lsdException w:name="annotation reference" w:uiPriority="99"/>
    <w:lsdException w:name="page number" w:uiPriority="99"/>
    <w:lsdException w:name="List" w:uiPriority="99"/>
    <w:lsdException w:name="List Bullet" w:uiPriority="99"/>
    <w:lsdException w:name="Title" w:uiPriority="10" w:qFormat="1"/>
    <w:lsdException w:name="Subtitle" w:uiPriority="11" w:qFormat="1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B16869"/>
    <w:pPr>
      <w:ind w:firstLine="709"/>
      <w:jc w:val="both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522968"/>
    <w:pPr>
      <w:keepNext/>
      <w:numPr>
        <w:numId w:val="1"/>
      </w:numPr>
      <w:spacing w:before="480" w:after="480"/>
      <w:ind w:left="431" w:hanging="431"/>
      <w:outlineLvl w:val="0"/>
    </w:pPr>
    <w:rPr>
      <w:rFonts w:ascii="Times New (W1)" w:hAnsi="Times New (W1)" w:cs="Arial"/>
      <w:b/>
      <w:bCs/>
      <w:smallCaps/>
      <w:shadow/>
      <w:color w:val="008000"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436B7F"/>
    <w:pPr>
      <w:keepNext/>
      <w:numPr>
        <w:ilvl w:val="1"/>
        <w:numId w:val="6"/>
      </w:numPr>
      <w:spacing w:before="240" w:after="240"/>
      <w:outlineLvl w:val="1"/>
    </w:pPr>
    <w:rPr>
      <w:rFonts w:ascii="Times New (W1)" w:hAnsi="Times New (W1)" w:cs="Arial"/>
      <w:b/>
      <w:bCs/>
      <w:iCs/>
      <w:smallCaps/>
      <w:shadow/>
      <w:color w:val="000000"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522968"/>
    <w:pPr>
      <w:keepNext/>
      <w:numPr>
        <w:ilvl w:val="2"/>
        <w:numId w:val="1"/>
      </w:numPr>
      <w:spacing w:before="240" w:after="60"/>
      <w:ind w:left="1287"/>
      <w:outlineLvl w:val="2"/>
    </w:pPr>
    <w:rPr>
      <w:b/>
      <w:bCs/>
      <w:smallCaps/>
      <w:color w:val="76923C"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8C106B"/>
    <w:pPr>
      <w:keepNext/>
      <w:numPr>
        <w:ilvl w:val="3"/>
        <w:numId w:val="1"/>
      </w:numPr>
      <w:spacing w:before="240" w:after="60"/>
      <w:ind w:left="1542" w:hanging="862"/>
      <w:outlineLvl w:val="3"/>
    </w:pPr>
    <w:rPr>
      <w:bCs/>
      <w:smallCaps/>
      <w:szCs w:val="28"/>
    </w:rPr>
  </w:style>
  <w:style w:type="paragraph" w:styleId="Nadpis5">
    <w:name w:val="heading 5"/>
    <w:basedOn w:val="Normln"/>
    <w:next w:val="Normln"/>
    <w:link w:val="Nadpis5Char"/>
    <w:qFormat/>
    <w:rsid w:val="00CF757E"/>
    <w:pPr>
      <w:numPr>
        <w:ilvl w:val="4"/>
        <w:numId w:val="1"/>
      </w:numPr>
      <w:spacing w:before="240" w:after="60"/>
      <w:outlineLvl w:val="4"/>
    </w:pPr>
    <w:rPr>
      <w:b/>
      <w:bCs/>
      <w:i/>
      <w:iCs/>
      <w:smallCaps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D4617C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qFormat/>
    <w:rsid w:val="00D4617C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Nadpis8">
    <w:name w:val="heading 8"/>
    <w:basedOn w:val="Normln"/>
    <w:next w:val="Normln"/>
    <w:link w:val="Nadpis8Char"/>
    <w:qFormat/>
    <w:rsid w:val="00D4617C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Nadpis9">
    <w:name w:val="heading 9"/>
    <w:basedOn w:val="Normln"/>
    <w:next w:val="Normln"/>
    <w:link w:val="Nadpis9Char"/>
    <w:qFormat/>
    <w:rsid w:val="00D4617C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063354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06335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uiPriority w:val="99"/>
    <w:rsid w:val="00D93A60"/>
  </w:style>
  <w:style w:type="character" w:styleId="Hypertextovodkaz">
    <w:name w:val="Hyperlink"/>
    <w:basedOn w:val="Standardnpsmoodstavce"/>
    <w:uiPriority w:val="99"/>
    <w:rsid w:val="00D4617C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522968"/>
    <w:rPr>
      <w:b/>
      <w:bCs/>
      <w:smallCaps/>
      <w:color w:val="76923C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8C106B"/>
    <w:rPr>
      <w:bCs/>
      <w:smallCaps/>
      <w:sz w:val="24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rsid w:val="00CF757E"/>
    <w:rPr>
      <w:b/>
      <w:bCs/>
      <w:i/>
      <w:iCs/>
      <w:smallCap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rsid w:val="00D4617C"/>
    <w:rPr>
      <w:rFonts w:ascii="Calibri" w:hAnsi="Calibr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rsid w:val="00D4617C"/>
    <w:rPr>
      <w:rFonts w:ascii="Calibri" w:hAnsi="Calibri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rsid w:val="00D4617C"/>
    <w:rPr>
      <w:rFonts w:ascii="Calibri" w:hAnsi="Calibri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rsid w:val="00D4617C"/>
    <w:rPr>
      <w:rFonts w:ascii="Cambria" w:hAnsi="Cambria"/>
      <w:sz w:val="22"/>
      <w:szCs w:val="22"/>
    </w:rPr>
  </w:style>
  <w:style w:type="character" w:customStyle="1" w:styleId="ZpatChar">
    <w:name w:val="Zápatí Char"/>
    <w:basedOn w:val="Standardnpsmoodstavce"/>
    <w:link w:val="Zpat"/>
    <w:uiPriority w:val="99"/>
    <w:rsid w:val="003456DD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55C87"/>
    <w:pPr>
      <w:ind w:left="708"/>
    </w:pPr>
  </w:style>
  <w:style w:type="paragraph" w:styleId="Textbubliny">
    <w:name w:val="Balloon Text"/>
    <w:basedOn w:val="Normln"/>
    <w:link w:val="TextbublinyChar"/>
    <w:uiPriority w:val="99"/>
    <w:rsid w:val="00D4223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D42239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B4184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18B3"/>
    <w:pPr>
      <w:keepLines/>
      <w:numPr>
        <w:numId w:val="0"/>
      </w:numPr>
      <w:spacing w:after="0" w:line="276" w:lineRule="auto"/>
      <w:jc w:val="left"/>
      <w:outlineLvl w:val="9"/>
    </w:pPr>
    <w:rPr>
      <w:rFonts w:ascii="Cambria" w:hAnsi="Cambria" w:cs="Times New Roman"/>
      <w:smallCaps w:val="0"/>
      <w:shadow w:val="0"/>
      <w:color w:val="365F91"/>
      <w:kern w:val="0"/>
      <w:sz w:val="28"/>
      <w:szCs w:val="28"/>
      <w:lang w:eastAsia="en-US"/>
    </w:rPr>
  </w:style>
  <w:style w:type="paragraph" w:styleId="Obsah1">
    <w:name w:val="toc 1"/>
    <w:basedOn w:val="Normln"/>
    <w:next w:val="Normln"/>
    <w:autoRedefine/>
    <w:uiPriority w:val="39"/>
    <w:rsid w:val="00FC18B3"/>
    <w:pPr>
      <w:spacing w:before="360" w:after="360"/>
      <w:ind w:firstLine="0"/>
      <w:jc w:val="left"/>
    </w:pPr>
    <w:rPr>
      <w:rFonts w:ascii="Calibri" w:hAnsi="Calibri" w:cs="Calibri"/>
      <w:b/>
      <w:bCs/>
      <w:caps/>
      <w:sz w:val="22"/>
      <w:szCs w:val="22"/>
      <w:u w:val="single"/>
    </w:rPr>
  </w:style>
  <w:style w:type="paragraph" w:styleId="Obsah2">
    <w:name w:val="toc 2"/>
    <w:basedOn w:val="Normln"/>
    <w:next w:val="Normln"/>
    <w:autoRedefine/>
    <w:uiPriority w:val="39"/>
    <w:rsid w:val="00FC18B3"/>
    <w:pPr>
      <w:ind w:firstLine="0"/>
      <w:jc w:val="left"/>
    </w:pPr>
    <w:rPr>
      <w:rFonts w:ascii="Calibri" w:hAnsi="Calibri" w:cs="Calibri"/>
      <w:b/>
      <w:bCs/>
      <w:smallCaps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rsid w:val="00FC18B3"/>
    <w:pPr>
      <w:ind w:firstLine="0"/>
      <w:jc w:val="left"/>
    </w:pPr>
    <w:rPr>
      <w:rFonts w:ascii="Calibri" w:hAnsi="Calibri" w:cs="Calibri"/>
      <w:smallCaps/>
      <w:sz w:val="22"/>
      <w:szCs w:val="22"/>
    </w:rPr>
  </w:style>
  <w:style w:type="paragraph" w:styleId="Obsah4">
    <w:name w:val="toc 4"/>
    <w:basedOn w:val="Normln"/>
    <w:next w:val="Normln"/>
    <w:autoRedefine/>
    <w:uiPriority w:val="39"/>
    <w:rsid w:val="00FC18B3"/>
    <w:pPr>
      <w:ind w:firstLine="0"/>
      <w:jc w:val="left"/>
    </w:pPr>
    <w:rPr>
      <w:rFonts w:ascii="Calibri" w:hAnsi="Calibri" w:cs="Calibri"/>
      <w:sz w:val="22"/>
      <w:szCs w:val="22"/>
    </w:rPr>
  </w:style>
  <w:style w:type="paragraph" w:styleId="Obsah5">
    <w:name w:val="toc 5"/>
    <w:basedOn w:val="Normln"/>
    <w:next w:val="Normln"/>
    <w:autoRedefine/>
    <w:uiPriority w:val="39"/>
    <w:rsid w:val="00FC18B3"/>
    <w:pPr>
      <w:ind w:firstLine="0"/>
      <w:jc w:val="left"/>
    </w:pPr>
    <w:rPr>
      <w:rFonts w:ascii="Calibri" w:hAnsi="Calibri" w:cs="Calibri"/>
      <w:sz w:val="22"/>
      <w:szCs w:val="22"/>
    </w:rPr>
  </w:style>
  <w:style w:type="paragraph" w:styleId="Obsah6">
    <w:name w:val="toc 6"/>
    <w:basedOn w:val="Normln"/>
    <w:next w:val="Normln"/>
    <w:autoRedefine/>
    <w:uiPriority w:val="39"/>
    <w:rsid w:val="00FC18B3"/>
    <w:pPr>
      <w:ind w:firstLine="0"/>
      <w:jc w:val="left"/>
    </w:pPr>
    <w:rPr>
      <w:rFonts w:ascii="Calibri" w:hAnsi="Calibri" w:cs="Calibri"/>
      <w:sz w:val="22"/>
      <w:szCs w:val="22"/>
    </w:rPr>
  </w:style>
  <w:style w:type="paragraph" w:styleId="Obsah7">
    <w:name w:val="toc 7"/>
    <w:basedOn w:val="Normln"/>
    <w:next w:val="Normln"/>
    <w:autoRedefine/>
    <w:uiPriority w:val="39"/>
    <w:rsid w:val="00FC18B3"/>
    <w:pPr>
      <w:ind w:firstLine="0"/>
      <w:jc w:val="left"/>
    </w:pPr>
    <w:rPr>
      <w:rFonts w:ascii="Calibri" w:hAnsi="Calibri" w:cs="Calibri"/>
      <w:sz w:val="22"/>
      <w:szCs w:val="22"/>
    </w:rPr>
  </w:style>
  <w:style w:type="paragraph" w:styleId="Obsah8">
    <w:name w:val="toc 8"/>
    <w:basedOn w:val="Normln"/>
    <w:next w:val="Normln"/>
    <w:autoRedefine/>
    <w:uiPriority w:val="39"/>
    <w:rsid w:val="00FC18B3"/>
    <w:pPr>
      <w:ind w:firstLine="0"/>
      <w:jc w:val="left"/>
    </w:pPr>
    <w:rPr>
      <w:rFonts w:ascii="Calibri" w:hAnsi="Calibri" w:cs="Calibri"/>
      <w:sz w:val="22"/>
      <w:szCs w:val="22"/>
    </w:rPr>
  </w:style>
  <w:style w:type="paragraph" w:styleId="Obsah9">
    <w:name w:val="toc 9"/>
    <w:basedOn w:val="Normln"/>
    <w:next w:val="Normln"/>
    <w:autoRedefine/>
    <w:uiPriority w:val="39"/>
    <w:rsid w:val="00FC18B3"/>
    <w:pPr>
      <w:ind w:firstLine="0"/>
      <w:jc w:val="left"/>
    </w:pPr>
    <w:rPr>
      <w:rFonts w:ascii="Calibri" w:hAnsi="Calibri" w:cs="Calibri"/>
      <w:sz w:val="22"/>
      <w:szCs w:val="22"/>
    </w:rPr>
  </w:style>
  <w:style w:type="character" w:customStyle="1" w:styleId="text21">
    <w:name w:val="text21"/>
    <w:basedOn w:val="Standardnpsmoodstavce"/>
    <w:rsid w:val="00E44F08"/>
    <w:rPr>
      <w:rFonts w:ascii="Arial" w:hAnsi="Arial" w:cs="Arial" w:hint="default"/>
      <w:b w:val="0"/>
      <w:bCs w:val="0"/>
      <w:color w:val="333333"/>
      <w:sz w:val="18"/>
      <w:szCs w:val="18"/>
    </w:rPr>
  </w:style>
  <w:style w:type="paragraph" w:styleId="Seznamsodrkami2">
    <w:name w:val="List Bullet 2"/>
    <w:basedOn w:val="Normln"/>
    <w:autoRedefine/>
    <w:unhideWhenUsed/>
    <w:rsid w:val="00436B7F"/>
    <w:pPr>
      <w:autoSpaceDE w:val="0"/>
      <w:autoSpaceDN w:val="0"/>
      <w:ind w:firstLine="0"/>
      <w:jc w:val="left"/>
    </w:pPr>
    <w:rPr>
      <w:b/>
      <w:bCs/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436B7F"/>
    <w:pPr>
      <w:autoSpaceDE w:val="0"/>
      <w:autoSpaceDN w:val="0"/>
      <w:ind w:firstLine="0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36B7F"/>
  </w:style>
  <w:style w:type="paragraph" w:styleId="Seznam2">
    <w:name w:val="List 2"/>
    <w:basedOn w:val="Normln"/>
    <w:rsid w:val="00436B7F"/>
    <w:pPr>
      <w:widowControl w:val="0"/>
      <w:autoSpaceDE w:val="0"/>
      <w:autoSpaceDN w:val="0"/>
      <w:ind w:left="566" w:hanging="283"/>
      <w:jc w:val="left"/>
    </w:pPr>
    <w:rPr>
      <w:sz w:val="20"/>
      <w:szCs w:val="20"/>
    </w:rPr>
  </w:style>
  <w:style w:type="paragraph" w:styleId="Seznam">
    <w:name w:val="List"/>
    <w:basedOn w:val="Normln"/>
    <w:uiPriority w:val="99"/>
    <w:rsid w:val="00436B7F"/>
    <w:pPr>
      <w:ind w:left="283" w:hanging="283"/>
      <w:contextualSpacing/>
    </w:pPr>
  </w:style>
  <w:style w:type="paragraph" w:styleId="Zkladntext">
    <w:name w:val="Body Text"/>
    <w:basedOn w:val="Normln"/>
    <w:link w:val="ZkladntextChar"/>
    <w:rsid w:val="008E1039"/>
    <w:pPr>
      <w:autoSpaceDE w:val="0"/>
      <w:autoSpaceDN w:val="0"/>
      <w:ind w:firstLine="0"/>
    </w:pPr>
  </w:style>
  <w:style w:type="character" w:customStyle="1" w:styleId="ZkladntextChar">
    <w:name w:val="Základní text Char"/>
    <w:basedOn w:val="Standardnpsmoodstavce"/>
    <w:link w:val="Zkladntext"/>
    <w:rsid w:val="008E1039"/>
    <w:rPr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DF5D7F"/>
    <w:rPr>
      <w:rFonts w:ascii="Times New (W1)" w:hAnsi="Times New (W1)" w:cs="Arial"/>
      <w:b/>
      <w:bCs/>
      <w:iCs/>
      <w:smallCaps/>
      <w:shadow/>
      <w:color w:val="000000"/>
      <w:sz w:val="28"/>
      <w:szCs w:val="28"/>
    </w:rPr>
  </w:style>
  <w:style w:type="character" w:customStyle="1" w:styleId="Nadpis1Char">
    <w:name w:val="Nadpis 1 Char"/>
    <w:basedOn w:val="Standardnpsmoodstavce"/>
    <w:link w:val="Nadpis1"/>
    <w:rsid w:val="00CE0CEA"/>
    <w:rPr>
      <w:rFonts w:ascii="Times New (W1)" w:hAnsi="Times New (W1)" w:cs="Arial"/>
      <w:b/>
      <w:bCs/>
      <w:smallCaps/>
      <w:shadow/>
      <w:color w:val="008000"/>
      <w:kern w:val="32"/>
      <w:sz w:val="32"/>
      <w:szCs w:val="32"/>
    </w:rPr>
  </w:style>
  <w:style w:type="paragraph" w:styleId="Zkladntextodsazen2">
    <w:name w:val="Body Text Indent 2"/>
    <w:basedOn w:val="Normln"/>
    <w:link w:val="Zkladntextodsazen2Char"/>
    <w:uiPriority w:val="99"/>
    <w:rsid w:val="008B2D82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8B2D82"/>
    <w:rPr>
      <w:sz w:val="24"/>
      <w:szCs w:val="24"/>
    </w:rPr>
  </w:style>
  <w:style w:type="paragraph" w:styleId="Zkladntext3">
    <w:name w:val="Body Text 3"/>
    <w:basedOn w:val="Normln"/>
    <w:link w:val="Zkladntext3Char"/>
    <w:uiPriority w:val="99"/>
    <w:rsid w:val="008B2D82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8B2D82"/>
    <w:rPr>
      <w:sz w:val="16"/>
      <w:szCs w:val="16"/>
    </w:rPr>
  </w:style>
  <w:style w:type="paragraph" w:styleId="Seznamsodrkami">
    <w:name w:val="List Bullet"/>
    <w:basedOn w:val="Normln"/>
    <w:uiPriority w:val="99"/>
    <w:rsid w:val="008B2D82"/>
    <w:pPr>
      <w:numPr>
        <w:numId w:val="3"/>
      </w:numPr>
      <w:contextualSpacing/>
    </w:pPr>
  </w:style>
  <w:style w:type="paragraph" w:styleId="Pokraovnseznamu">
    <w:name w:val="List Continue"/>
    <w:basedOn w:val="Normln"/>
    <w:rsid w:val="008B2D82"/>
    <w:pPr>
      <w:spacing w:after="120"/>
      <w:ind w:left="283"/>
      <w:contextualSpacing/>
    </w:pPr>
  </w:style>
  <w:style w:type="paragraph" w:styleId="Pokraovnseznamu2">
    <w:name w:val="List Continue 2"/>
    <w:basedOn w:val="Normln"/>
    <w:rsid w:val="008B2D82"/>
    <w:pPr>
      <w:spacing w:after="120"/>
      <w:ind w:left="566"/>
      <w:contextualSpacing/>
    </w:pPr>
  </w:style>
  <w:style w:type="paragraph" w:styleId="Adresanaoblku">
    <w:name w:val="envelope address"/>
    <w:basedOn w:val="Normln"/>
    <w:uiPriority w:val="99"/>
    <w:rsid w:val="008B2D82"/>
    <w:pPr>
      <w:framePr w:w="7920" w:h="1980" w:hRule="exact" w:hSpace="141" w:wrap="auto" w:hAnchor="page" w:xAlign="center" w:yAlign="bottom"/>
      <w:autoSpaceDE w:val="0"/>
      <w:autoSpaceDN w:val="0"/>
      <w:ind w:left="2880"/>
    </w:pPr>
    <w:rPr>
      <w:b/>
      <w:bCs/>
    </w:rPr>
  </w:style>
  <w:style w:type="paragraph" w:styleId="Nzev">
    <w:name w:val="Title"/>
    <w:basedOn w:val="Normln"/>
    <w:link w:val="NzevChar"/>
    <w:uiPriority w:val="10"/>
    <w:qFormat/>
    <w:rsid w:val="008B2D82"/>
    <w:pPr>
      <w:autoSpaceDE w:val="0"/>
      <w:autoSpaceDN w:val="0"/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8B2D82"/>
    <w:rPr>
      <w:rFonts w:ascii="Cambria" w:hAnsi="Cambria"/>
      <w:b/>
      <w:bCs/>
      <w:kern w:val="28"/>
      <w:sz w:val="32"/>
      <w:szCs w:val="32"/>
    </w:rPr>
  </w:style>
  <w:style w:type="paragraph" w:styleId="Zkladntext2">
    <w:name w:val="Body Text 2"/>
    <w:basedOn w:val="Normln"/>
    <w:link w:val="Zkladntext2Char"/>
    <w:uiPriority w:val="99"/>
    <w:rsid w:val="008B2D82"/>
    <w:pPr>
      <w:autoSpaceDE w:val="0"/>
      <w:autoSpaceDN w:val="0"/>
    </w:pPr>
    <w:rPr>
      <w:sz w:val="22"/>
      <w:szCs w:val="20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8B2D82"/>
    <w:rPr>
      <w:sz w:val="22"/>
    </w:rPr>
  </w:style>
  <w:style w:type="paragraph" w:styleId="Podtitul">
    <w:name w:val="Subtitle"/>
    <w:basedOn w:val="Normln"/>
    <w:link w:val="PodtitulChar"/>
    <w:uiPriority w:val="11"/>
    <w:qFormat/>
    <w:rsid w:val="008B2D82"/>
    <w:pPr>
      <w:widowControl w:val="0"/>
      <w:autoSpaceDE w:val="0"/>
      <w:autoSpaceDN w:val="0"/>
      <w:spacing w:after="60"/>
      <w:jc w:val="center"/>
    </w:pPr>
    <w:rPr>
      <w:rFonts w:ascii="Cambria" w:hAnsi="Cambria"/>
    </w:rPr>
  </w:style>
  <w:style w:type="character" w:customStyle="1" w:styleId="PodtitulChar">
    <w:name w:val="Podtitul Char"/>
    <w:basedOn w:val="Standardnpsmoodstavce"/>
    <w:link w:val="Podtitul"/>
    <w:uiPriority w:val="11"/>
    <w:rsid w:val="008B2D82"/>
    <w:rPr>
      <w:rFonts w:ascii="Cambria" w:hAnsi="Cambria"/>
      <w:sz w:val="24"/>
      <w:szCs w:val="24"/>
    </w:rPr>
  </w:style>
  <w:style w:type="paragraph" w:styleId="Zkladntextodsazen3">
    <w:name w:val="Body Text Indent 3"/>
    <w:basedOn w:val="Normln"/>
    <w:link w:val="Zkladntextodsazen3Char"/>
    <w:uiPriority w:val="99"/>
    <w:rsid w:val="008B2D82"/>
    <w:pPr>
      <w:autoSpaceDE w:val="0"/>
      <w:autoSpaceDN w:val="0"/>
      <w:ind w:firstLine="708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8B2D82"/>
    <w:rPr>
      <w:sz w:val="16"/>
      <w:szCs w:val="16"/>
    </w:rPr>
  </w:style>
  <w:style w:type="character" w:customStyle="1" w:styleId="ZhlavChar">
    <w:name w:val="Záhlaví Char"/>
    <w:link w:val="Zhlav"/>
    <w:uiPriority w:val="99"/>
    <w:rsid w:val="008B2D82"/>
    <w:rPr>
      <w:sz w:val="24"/>
      <w:szCs w:val="24"/>
    </w:rPr>
  </w:style>
  <w:style w:type="paragraph" w:customStyle="1" w:styleId="Textbodu">
    <w:name w:val="Text bodu"/>
    <w:basedOn w:val="Normln"/>
    <w:uiPriority w:val="99"/>
    <w:rsid w:val="008B2D82"/>
    <w:pPr>
      <w:numPr>
        <w:ilvl w:val="2"/>
        <w:numId w:val="10"/>
      </w:numPr>
      <w:tabs>
        <w:tab w:val="num" w:pos="851"/>
      </w:tabs>
      <w:ind w:left="851" w:hanging="426"/>
      <w:outlineLvl w:val="8"/>
    </w:pPr>
  </w:style>
  <w:style w:type="paragraph" w:customStyle="1" w:styleId="Textpsmene">
    <w:name w:val="Text písmene"/>
    <w:basedOn w:val="Normln"/>
    <w:uiPriority w:val="99"/>
    <w:rsid w:val="008B2D82"/>
    <w:pPr>
      <w:numPr>
        <w:ilvl w:val="1"/>
        <w:numId w:val="10"/>
      </w:numPr>
      <w:tabs>
        <w:tab w:val="num" w:pos="425"/>
      </w:tabs>
      <w:ind w:left="425" w:hanging="425"/>
      <w:outlineLvl w:val="7"/>
    </w:pPr>
  </w:style>
  <w:style w:type="paragraph" w:customStyle="1" w:styleId="Textodstavce">
    <w:name w:val="Text odstavce"/>
    <w:basedOn w:val="Normln"/>
    <w:uiPriority w:val="99"/>
    <w:rsid w:val="008B2D82"/>
    <w:pPr>
      <w:numPr>
        <w:numId w:val="10"/>
      </w:numPr>
      <w:tabs>
        <w:tab w:val="num" w:pos="785"/>
        <w:tab w:val="left" w:pos="851"/>
      </w:tabs>
      <w:spacing w:before="120" w:after="120"/>
      <w:ind w:firstLine="425"/>
      <w:outlineLvl w:val="6"/>
    </w:pPr>
  </w:style>
  <w:style w:type="paragraph" w:styleId="Textpoznpodarou">
    <w:name w:val="footnote text"/>
    <w:basedOn w:val="Normln"/>
    <w:link w:val="TextpoznpodarouChar"/>
    <w:uiPriority w:val="99"/>
    <w:rsid w:val="008B2D82"/>
    <w:pPr>
      <w:tabs>
        <w:tab w:val="left" w:pos="425"/>
      </w:tabs>
      <w:ind w:left="425" w:hanging="425"/>
    </w:pPr>
    <w:rPr>
      <w:sz w:val="22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8B2D82"/>
    <w:rPr>
      <w:sz w:val="22"/>
    </w:rPr>
  </w:style>
  <w:style w:type="character" w:styleId="Znakapoznpodarou">
    <w:name w:val="footnote reference"/>
    <w:uiPriority w:val="99"/>
    <w:rsid w:val="008B2D82"/>
    <w:rPr>
      <w:vertAlign w:val="superscript"/>
    </w:rPr>
  </w:style>
  <w:style w:type="character" w:styleId="Odkaznakoment">
    <w:name w:val="annotation reference"/>
    <w:uiPriority w:val="99"/>
    <w:rsid w:val="008B2D82"/>
    <w:rPr>
      <w:sz w:val="16"/>
      <w:szCs w:val="16"/>
    </w:rPr>
  </w:style>
  <w:style w:type="paragraph" w:customStyle="1" w:styleId="Pa1">
    <w:name w:val="Pa1"/>
    <w:basedOn w:val="Normln"/>
    <w:next w:val="Normln"/>
    <w:uiPriority w:val="99"/>
    <w:rsid w:val="008B2D82"/>
    <w:pPr>
      <w:autoSpaceDE w:val="0"/>
      <w:autoSpaceDN w:val="0"/>
      <w:adjustRightInd w:val="0"/>
      <w:spacing w:line="240" w:lineRule="atLeast"/>
    </w:pPr>
    <w:rPr>
      <w:rFonts w:ascii="XYGUYD+TimesCE-Roman" w:hAnsi="XYGUYD+TimesCE-Roman" w:cs="XYGUYD+TimesCE-Roman"/>
    </w:rPr>
  </w:style>
  <w:style w:type="paragraph" w:styleId="Bezmezer">
    <w:name w:val="No Spacing"/>
    <w:uiPriority w:val="1"/>
    <w:qFormat/>
    <w:rsid w:val="008B2D82"/>
    <w:rPr>
      <w:rFonts w:ascii="Calibri" w:eastAsia="Calibri" w:hAnsi="Calibri"/>
      <w:sz w:val="22"/>
      <w:szCs w:val="22"/>
      <w:lang w:eastAsia="en-US"/>
    </w:rPr>
  </w:style>
  <w:style w:type="paragraph" w:customStyle="1" w:styleId="CharCharChar1CharCharCharCharCharCharCharCharChar1Char1CharChar5CharCharChar">
    <w:name w:val="Char Char Char1 Char Char Char Char Char Char Char Char Char1 Char1 Char Char5 Char Char Char"/>
    <w:basedOn w:val="Normln"/>
    <w:rsid w:val="008B2D82"/>
    <w:pPr>
      <w:spacing w:after="160" w:line="240" w:lineRule="exact"/>
    </w:pPr>
    <w:rPr>
      <w:rFonts w:ascii="Times New Roman Bold" w:hAnsi="Times New Roman Bold" w:cs="Times New Roman Bold"/>
      <w:sz w:val="22"/>
      <w:szCs w:val="22"/>
      <w:lang w:val="sk-SK" w:eastAsia="en-US"/>
    </w:rPr>
  </w:style>
  <w:style w:type="character" w:styleId="Siln">
    <w:name w:val="Strong"/>
    <w:qFormat/>
    <w:rsid w:val="008B2D82"/>
    <w:rPr>
      <w:b/>
      <w:bCs/>
    </w:rPr>
  </w:style>
  <w:style w:type="character" w:customStyle="1" w:styleId="apple-style-span">
    <w:name w:val="apple-style-span"/>
    <w:rsid w:val="008B2D82"/>
  </w:style>
  <w:style w:type="character" w:customStyle="1" w:styleId="apple-converted-space">
    <w:name w:val="apple-converted-space"/>
    <w:rsid w:val="008B2D82"/>
  </w:style>
  <w:style w:type="character" w:styleId="Zvraznn">
    <w:name w:val="Emphasis"/>
    <w:qFormat/>
    <w:rsid w:val="008B2D82"/>
    <w:rPr>
      <w:i/>
      <w:iCs/>
    </w:rPr>
  </w:style>
  <w:style w:type="paragraph" w:customStyle="1" w:styleId="BodyText21">
    <w:name w:val="Body Text 21"/>
    <w:basedOn w:val="Normln"/>
    <w:rsid w:val="008B2D82"/>
    <w:pPr>
      <w:widowControl w:val="0"/>
      <w:ind w:left="284" w:hanging="284"/>
    </w:pPr>
    <w:rPr>
      <w:szCs w:val="20"/>
    </w:rPr>
  </w:style>
  <w:style w:type="paragraph" w:customStyle="1" w:styleId="Odstavecseseznamem1">
    <w:name w:val="Odstavec se seznamem1"/>
    <w:basedOn w:val="Normln"/>
    <w:rsid w:val="008B2D82"/>
    <w:pPr>
      <w:spacing w:after="80"/>
      <w:ind w:left="720"/>
    </w:pPr>
    <w:rPr>
      <w:sz w:val="22"/>
      <w:szCs w:val="22"/>
      <w:lang w:eastAsia="en-US"/>
    </w:rPr>
  </w:style>
  <w:style w:type="paragraph" w:customStyle="1" w:styleId="CharCharChar1CharCharCharCharCharCharCharCharChar1Char1CharChar5CharCharCharChar">
    <w:name w:val="Char Char Char1 Char Char Char Char Char Char Char Char Char1 Char1 Char Char5 Char Char Char Char"/>
    <w:basedOn w:val="Normln"/>
    <w:rsid w:val="008B2D82"/>
    <w:pPr>
      <w:spacing w:after="160" w:line="240" w:lineRule="exact"/>
    </w:pPr>
    <w:rPr>
      <w:rFonts w:ascii="Times New Roman Bold" w:hAnsi="Times New Roman Bold" w:cs="Times New Roman Bold"/>
      <w:sz w:val="22"/>
      <w:szCs w:val="22"/>
      <w:lang w:val="sk-SK" w:eastAsia="en-US"/>
    </w:rPr>
  </w:style>
  <w:style w:type="paragraph" w:styleId="Normlnweb">
    <w:name w:val="Normal (Web)"/>
    <w:basedOn w:val="Normln"/>
    <w:uiPriority w:val="99"/>
    <w:unhideWhenUsed/>
    <w:rsid w:val="008B2D82"/>
    <w:pPr>
      <w:spacing w:before="100" w:beforeAutospacing="1" w:after="119"/>
    </w:pPr>
  </w:style>
  <w:style w:type="character" w:customStyle="1" w:styleId="st">
    <w:name w:val="st"/>
    <w:rsid w:val="008B2D82"/>
  </w:style>
  <w:style w:type="character" w:customStyle="1" w:styleId="c1">
    <w:name w:val="c1"/>
    <w:rsid w:val="008B2D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8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apy.cz" TargetMode="External"/><Relationship Id="rId18" Type="http://schemas.openxmlformats.org/officeDocument/2006/relationships/hyperlink" Target="http://www.biomonitoring.cz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mailto:salvia-os@seznam.cz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geology.cz" TargetMode="External"/><Relationship Id="rId17" Type="http://schemas.openxmlformats.org/officeDocument/2006/relationships/hyperlink" Target="http://geoportal.cenia.cz/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kontaminace.cenia.cz" TargetMode="External"/><Relationship Id="rId20" Type="http://schemas.openxmlformats.org/officeDocument/2006/relationships/image" Target="media/image3.jpeg"/><Relationship Id="rId29" Type="http://schemas.openxmlformats.org/officeDocument/2006/relationships/hyperlink" Target="mailto:salvia-os@seznam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oldmaps.geolab.cz" TargetMode="External"/><Relationship Id="rId23" Type="http://schemas.openxmlformats.org/officeDocument/2006/relationships/image" Target="media/image4.jpeg"/><Relationship Id="rId28" Type="http://schemas.openxmlformats.org/officeDocument/2006/relationships/hyperlink" Target="mailto:hrcka@seznam.cz" TargetMode="External"/><Relationship Id="rId10" Type="http://schemas.openxmlformats.org/officeDocument/2006/relationships/hyperlink" Target="http://www.natura2000.cz" TargetMode="External"/><Relationship Id="rId19" Type="http://schemas.openxmlformats.org/officeDocument/2006/relationships/hyperlink" Target="http://www.natura2000.cz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natura2000.cz" TargetMode="External"/><Relationship Id="rId14" Type="http://schemas.openxmlformats.org/officeDocument/2006/relationships/hyperlink" Target="http://www.uhul.cz" TargetMode="External"/><Relationship Id="rId22" Type="http://schemas.openxmlformats.org/officeDocument/2006/relationships/footer" Target="footer1.xml"/><Relationship Id="rId27" Type="http://schemas.openxmlformats.org/officeDocument/2006/relationships/image" Target="media/image7.jpeg"/><Relationship Id="rId30" Type="http://schemas.openxmlformats.org/officeDocument/2006/relationships/hyperlink" Target="http://salvia-os.cz/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0E564-7FD6-4FE8-95FA-D19F6F6AF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11904</Words>
  <Characters>70236</Characters>
  <Application>Microsoft Office Word</Application>
  <DocSecurity>0</DocSecurity>
  <Lines>585</Lines>
  <Paragraphs>163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PLÁN PÉČE</vt:lpstr>
    </vt:vector>
  </TitlesOfParts>
  <Company>KUKK</Company>
  <LinksUpToDate>false</LinksUpToDate>
  <CharactersWithSpaces>81977</CharactersWithSpaces>
  <SharedDoc>false</SharedDoc>
  <HLinks>
    <vt:vector size="456" baseType="variant">
      <vt:variant>
        <vt:i4>6422571</vt:i4>
      </vt:variant>
      <vt:variant>
        <vt:i4>438</vt:i4>
      </vt:variant>
      <vt:variant>
        <vt:i4>0</vt:i4>
      </vt:variant>
      <vt:variant>
        <vt:i4>5</vt:i4>
      </vt:variant>
      <vt:variant>
        <vt:lpwstr>http://www.mapy.cz/</vt:lpwstr>
      </vt:variant>
      <vt:variant>
        <vt:lpwstr/>
      </vt:variant>
      <vt:variant>
        <vt:i4>3866703</vt:i4>
      </vt:variant>
      <vt:variant>
        <vt:i4>435</vt:i4>
      </vt:variant>
      <vt:variant>
        <vt:i4>0</vt:i4>
      </vt:variant>
      <vt:variant>
        <vt:i4>5</vt:i4>
      </vt:variant>
      <vt:variant>
        <vt:lpwstr>mailto:chochel.m@seznam.cz</vt:lpwstr>
      </vt:variant>
      <vt:variant>
        <vt:lpwstr/>
      </vt:variant>
      <vt:variant>
        <vt:i4>4259944</vt:i4>
      </vt:variant>
      <vt:variant>
        <vt:i4>432</vt:i4>
      </vt:variant>
      <vt:variant>
        <vt:i4>0</vt:i4>
      </vt:variant>
      <vt:variant>
        <vt:i4>5</vt:i4>
      </vt:variant>
      <vt:variant>
        <vt:lpwstr>mailto:osploucnice@seznam.cz</vt:lpwstr>
      </vt:variant>
      <vt:variant>
        <vt:lpwstr/>
      </vt:variant>
      <vt:variant>
        <vt:i4>3276905</vt:i4>
      </vt:variant>
      <vt:variant>
        <vt:i4>429</vt:i4>
      </vt:variant>
      <vt:variant>
        <vt:i4>0</vt:i4>
      </vt:variant>
      <vt:variant>
        <vt:i4>5</vt:i4>
      </vt:variant>
      <vt:variant>
        <vt:lpwstr>http://geoportal2.uhul.cz/</vt:lpwstr>
      </vt:variant>
      <vt:variant>
        <vt:lpwstr/>
      </vt:variant>
      <vt:variant>
        <vt:i4>720904</vt:i4>
      </vt:variant>
      <vt:variant>
        <vt:i4>426</vt:i4>
      </vt:variant>
      <vt:variant>
        <vt:i4>0</vt:i4>
      </vt:variant>
      <vt:variant>
        <vt:i4>5</vt:i4>
      </vt:variant>
      <vt:variant>
        <vt:lpwstr>http://www.cenia.cz/</vt:lpwstr>
      </vt:variant>
      <vt:variant>
        <vt:lpwstr/>
      </vt:variant>
      <vt:variant>
        <vt:i4>262220</vt:i4>
      </vt:variant>
      <vt:variant>
        <vt:i4>423</vt:i4>
      </vt:variant>
      <vt:variant>
        <vt:i4>0</vt:i4>
      </vt:variant>
      <vt:variant>
        <vt:i4>5</vt:i4>
      </vt:variant>
      <vt:variant>
        <vt:lpwstr>http://nahlizenidokn.cuzk.cz/</vt:lpwstr>
      </vt:variant>
      <vt:variant>
        <vt:lpwstr/>
      </vt:variant>
      <vt:variant>
        <vt:i4>1703990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_Toc265738249</vt:lpwstr>
      </vt:variant>
      <vt:variant>
        <vt:i4>1703990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_Toc265738248</vt:lpwstr>
      </vt:variant>
      <vt:variant>
        <vt:i4>1703990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_Toc265738247</vt:lpwstr>
      </vt:variant>
      <vt:variant>
        <vt:i4>1703990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_Toc265738246</vt:lpwstr>
      </vt:variant>
      <vt:variant>
        <vt:i4>1703990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_Toc265738245</vt:lpwstr>
      </vt:variant>
      <vt:variant>
        <vt:i4>1703990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_Toc265738244</vt:lpwstr>
      </vt:variant>
      <vt:variant>
        <vt:i4>1703990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_Toc265738243</vt:lpwstr>
      </vt:variant>
      <vt:variant>
        <vt:i4>1703990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_Toc265738242</vt:lpwstr>
      </vt:variant>
      <vt:variant>
        <vt:i4>1703990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_Toc265738241</vt:lpwstr>
      </vt:variant>
      <vt:variant>
        <vt:i4>1703990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_Toc265738240</vt:lpwstr>
      </vt:variant>
      <vt:variant>
        <vt:i4>1900598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_Toc265738239</vt:lpwstr>
      </vt:variant>
      <vt:variant>
        <vt:i4>1900598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_Toc265738238</vt:lpwstr>
      </vt:variant>
      <vt:variant>
        <vt:i4>1900598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_Toc265738237</vt:lpwstr>
      </vt:variant>
      <vt:variant>
        <vt:i4>1900598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_Toc265738236</vt:lpwstr>
      </vt:variant>
      <vt:variant>
        <vt:i4>1900598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_Toc265738235</vt:lpwstr>
      </vt:variant>
      <vt:variant>
        <vt:i4>1900598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_Toc265738234</vt:lpwstr>
      </vt:variant>
      <vt:variant>
        <vt:i4>1900598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_Toc265738233</vt:lpwstr>
      </vt:variant>
      <vt:variant>
        <vt:i4>1900598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_Toc265738232</vt:lpwstr>
      </vt:variant>
      <vt:variant>
        <vt:i4>1900598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_Toc265738231</vt:lpwstr>
      </vt:variant>
      <vt:variant>
        <vt:i4>1900598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_Toc265738230</vt:lpwstr>
      </vt:variant>
      <vt:variant>
        <vt:i4>1835062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_Toc265738229</vt:lpwstr>
      </vt:variant>
      <vt:variant>
        <vt:i4>1835062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_Toc265738228</vt:lpwstr>
      </vt:variant>
      <vt:variant>
        <vt:i4>1835062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_Toc265738227</vt:lpwstr>
      </vt:variant>
      <vt:variant>
        <vt:i4>1835062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_Toc265738226</vt:lpwstr>
      </vt:variant>
      <vt:variant>
        <vt:i4>1835062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_Toc265738225</vt:lpwstr>
      </vt:variant>
      <vt:variant>
        <vt:i4>1835062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_Toc265738224</vt:lpwstr>
      </vt:variant>
      <vt:variant>
        <vt:i4>1835062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_Toc265738223</vt:lpwstr>
      </vt:variant>
      <vt:variant>
        <vt:i4>1835062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_Toc265738222</vt:lpwstr>
      </vt:variant>
      <vt:variant>
        <vt:i4>1835062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_Toc265738221</vt:lpwstr>
      </vt:variant>
      <vt:variant>
        <vt:i4>1835062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_Toc265738220</vt:lpwstr>
      </vt:variant>
      <vt:variant>
        <vt:i4>2031670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_Toc265738219</vt:lpwstr>
      </vt:variant>
      <vt:variant>
        <vt:i4>2031670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_Toc265738218</vt:lpwstr>
      </vt:variant>
      <vt:variant>
        <vt:i4>2031670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_Toc265738217</vt:lpwstr>
      </vt:variant>
      <vt:variant>
        <vt:i4>2031670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_Toc265738216</vt:lpwstr>
      </vt:variant>
      <vt:variant>
        <vt:i4>2031670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_Toc265738215</vt:lpwstr>
      </vt:variant>
      <vt:variant>
        <vt:i4>2031670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_Toc265738214</vt:lpwstr>
      </vt:variant>
      <vt:variant>
        <vt:i4>2031670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_Toc265738213</vt:lpwstr>
      </vt:variant>
      <vt:variant>
        <vt:i4>2031670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_Toc265738212</vt:lpwstr>
      </vt:variant>
      <vt:variant>
        <vt:i4>2031670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_Toc265738211</vt:lpwstr>
      </vt:variant>
      <vt:variant>
        <vt:i4>2031670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_Toc265738210</vt:lpwstr>
      </vt:variant>
      <vt:variant>
        <vt:i4>1966134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_Toc265738209</vt:lpwstr>
      </vt:variant>
      <vt:variant>
        <vt:i4>1966134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_Toc265738208</vt:lpwstr>
      </vt:variant>
      <vt:variant>
        <vt:i4>1966134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_Toc265738207</vt:lpwstr>
      </vt:variant>
      <vt:variant>
        <vt:i4>1966134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_Toc265738206</vt:lpwstr>
      </vt:variant>
      <vt:variant>
        <vt:i4>1966134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_Toc265738205</vt:lpwstr>
      </vt:variant>
      <vt:variant>
        <vt:i4>1966134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_Toc265738204</vt:lpwstr>
      </vt:variant>
      <vt:variant>
        <vt:i4>1966134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_Toc265738203</vt:lpwstr>
      </vt:variant>
      <vt:variant>
        <vt:i4>1966134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_Toc265738202</vt:lpwstr>
      </vt:variant>
      <vt:variant>
        <vt:i4>1966134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_Toc265738201</vt:lpwstr>
      </vt:variant>
      <vt:variant>
        <vt:i4>1966134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_Toc265738200</vt:lpwstr>
      </vt:variant>
      <vt:variant>
        <vt:i4>1507381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_Toc265738199</vt:lpwstr>
      </vt:variant>
      <vt:variant>
        <vt:i4>1507381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_Toc265738198</vt:lpwstr>
      </vt:variant>
      <vt:variant>
        <vt:i4>1507381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_Toc265738197</vt:lpwstr>
      </vt:variant>
      <vt:variant>
        <vt:i4>1507381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_Toc265738196</vt:lpwstr>
      </vt:variant>
      <vt:variant>
        <vt:i4>1507381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_Toc265738195</vt:lpwstr>
      </vt:variant>
      <vt:variant>
        <vt:i4>1507381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_Toc265738194</vt:lpwstr>
      </vt:variant>
      <vt:variant>
        <vt:i4>1507381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_Toc265738193</vt:lpwstr>
      </vt:variant>
      <vt:variant>
        <vt:i4>1507381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_Toc265738192</vt:lpwstr>
      </vt:variant>
      <vt:variant>
        <vt:i4>1507381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_Toc265738191</vt:lpwstr>
      </vt:variant>
      <vt:variant>
        <vt:i4>1507381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_Toc265738190</vt:lpwstr>
      </vt:variant>
      <vt:variant>
        <vt:i4>1441845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_Toc265738189</vt:lpwstr>
      </vt:variant>
      <vt:variant>
        <vt:i4>1441845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_Toc265738188</vt:lpwstr>
      </vt:variant>
      <vt:variant>
        <vt:i4>1441845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_Toc265738187</vt:lpwstr>
      </vt:variant>
      <vt:variant>
        <vt:i4>1441845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_Toc265738186</vt:lpwstr>
      </vt:variant>
      <vt:variant>
        <vt:i4>1441845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_Toc265738185</vt:lpwstr>
      </vt:variant>
      <vt:variant>
        <vt:i4>1441845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_Toc265738184</vt:lpwstr>
      </vt:variant>
      <vt:variant>
        <vt:i4>1441845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_Toc265738183</vt:lpwstr>
      </vt:variant>
      <vt:variant>
        <vt:i4>1441845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_Toc265738182</vt:lpwstr>
      </vt:variant>
      <vt:variant>
        <vt:i4>1441845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_Toc265738181</vt:lpwstr>
      </vt:variant>
      <vt:variant>
        <vt:i4>4259944</vt:i4>
      </vt:variant>
      <vt:variant>
        <vt:i4>0</vt:i4>
      </vt:variant>
      <vt:variant>
        <vt:i4>0</vt:i4>
      </vt:variant>
      <vt:variant>
        <vt:i4>5</vt:i4>
      </vt:variant>
      <vt:variant>
        <vt:lpwstr>mailto:osploucnice@seznam.cz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PLÁN PÉČE</dc:title>
  <dc:creator/>
  <cp:lastModifiedBy>Uživatel_1</cp:lastModifiedBy>
  <cp:revision>26</cp:revision>
  <cp:lastPrinted>2014-11-24T11:03:00Z</cp:lastPrinted>
  <dcterms:created xsi:type="dcterms:W3CDTF">2014-11-23T16:18:00Z</dcterms:created>
  <dcterms:modified xsi:type="dcterms:W3CDTF">2014-11-30T20:15:00Z</dcterms:modified>
</cp:coreProperties>
</file>