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4166A" w:rsidRPr="00940226" w:rsidRDefault="00940226" w:rsidP="002E2BD8">
      <w:pPr>
        <w:spacing w:after="120"/>
        <w:jc w:val="both"/>
        <w:rPr>
          <w:b/>
          <w:sz w:val="28"/>
          <w:szCs w:val="28"/>
        </w:rPr>
      </w:pPr>
      <w:r w:rsidRPr="00940226">
        <w:rPr>
          <w:b/>
          <w:sz w:val="28"/>
          <w:szCs w:val="28"/>
        </w:rPr>
        <w:t>Fotodokumentace</w:t>
      </w:r>
    </w:p>
    <w:p w:rsidR="00245A42" w:rsidRDefault="00E4166A" w:rsidP="002E2BD8">
      <w:pPr>
        <w:spacing w:after="40"/>
        <w:jc w:val="both"/>
      </w:pPr>
      <w:r>
        <w:rPr>
          <w:noProof/>
          <w:lang w:eastAsia="cs-CZ"/>
        </w:rPr>
        <w:drawing>
          <wp:inline distT="0" distB="0" distL="0" distR="0" wp14:anchorId="02F8646E" wp14:editId="0E3182D7">
            <wp:extent cx="5760720" cy="3861350"/>
            <wp:effectExtent l="0" t="0" r="0" b="6350"/>
            <wp:docPr id="4" name="Obrázek 4" descr="F:\PRŮZKUMY\PRŮZKUMY 2016\Smečenská rokle\Smečenská rokle 11.4.2016\Kopie - DSC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PRŮZKUMY\PRŮZKUMY 2016\Smečenská rokle\Smečenská rokle 11.4.2016\Kopie - DSC_003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66A" w:rsidRDefault="00940226" w:rsidP="002E2BD8">
      <w:pPr>
        <w:spacing w:after="120"/>
        <w:jc w:val="both"/>
      </w:pPr>
      <w:r>
        <w:t xml:space="preserve">Obr. č. 1: </w:t>
      </w:r>
      <w:r w:rsidR="002E2BD8">
        <w:t>Celkov</w:t>
      </w:r>
      <w:r w:rsidR="00ED33A9">
        <w:t xml:space="preserve">ý pohled do </w:t>
      </w:r>
      <w:proofErr w:type="spellStart"/>
      <w:r w:rsidR="00ED33A9">
        <w:t>Smečenské</w:t>
      </w:r>
      <w:proofErr w:type="spellEnd"/>
      <w:r w:rsidR="00ED33A9">
        <w:t xml:space="preserve"> rokle – zatímco v horních částech svahu bíle prosvítají opuky (v pozadí), tak na dně údolí nás překvapí pískovce.</w:t>
      </w:r>
    </w:p>
    <w:p w:rsidR="00E4166A" w:rsidRDefault="00E4166A" w:rsidP="002E2BD8">
      <w:pPr>
        <w:spacing w:after="40"/>
        <w:jc w:val="both"/>
      </w:pPr>
      <w:r>
        <w:rPr>
          <w:noProof/>
          <w:lang w:eastAsia="cs-CZ"/>
        </w:rPr>
        <w:drawing>
          <wp:inline distT="0" distB="0" distL="0" distR="0" wp14:anchorId="1C753266" wp14:editId="571B37B0">
            <wp:extent cx="5760720" cy="3861350"/>
            <wp:effectExtent l="0" t="0" r="0" b="6350"/>
            <wp:docPr id="8" name="Obrázek 8" descr="F:\PRŮZKUMY\PRŮZKUMY 2016\Smečenská rokle\Smečenská rokle 11.4.2016\Kopie - DSC_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PRŮZKUMY\PRŮZKUMY 2016\Smečenská rokle\Smečenská rokle 11.4.2016\Kopie - DSC_010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3A9" w:rsidRDefault="00940226" w:rsidP="002E2BD8">
      <w:pPr>
        <w:spacing w:after="120"/>
        <w:jc w:val="both"/>
      </w:pPr>
      <w:r>
        <w:t xml:space="preserve">Obr. č. 2: </w:t>
      </w:r>
      <w:r w:rsidR="00ED33A9">
        <w:t>Opukové výchozy v počínající rokli (od silnice).</w:t>
      </w:r>
    </w:p>
    <w:p w:rsidR="00E4166A" w:rsidRDefault="00E4166A" w:rsidP="002E2BD8">
      <w:pPr>
        <w:spacing w:after="120"/>
        <w:jc w:val="both"/>
      </w:pPr>
      <w:r>
        <w:rPr>
          <w:noProof/>
          <w:lang w:eastAsia="cs-CZ"/>
        </w:rPr>
        <w:lastRenderedPageBreak/>
        <w:drawing>
          <wp:inline distT="0" distB="0" distL="0" distR="0" wp14:anchorId="4A344376" wp14:editId="520CEE9E">
            <wp:extent cx="5760720" cy="3861350"/>
            <wp:effectExtent l="0" t="0" r="0" b="6350"/>
            <wp:docPr id="9" name="Obrázek 9" descr="F:\PRŮZKUMY\PRŮZKUMY 2016\Smečenská rokle\Smečenská rokle 11.4.2016\Kopie - DSC_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PRŮZKUMY\PRŮZKUMY 2016\Smečenská rokle\Smečenská rokle 11.4.2016\Kopie - DSC_007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3A9" w:rsidRDefault="00940226" w:rsidP="002E2BD8">
      <w:pPr>
        <w:spacing w:after="120"/>
        <w:jc w:val="both"/>
      </w:pPr>
      <w:r>
        <w:t xml:space="preserve">Obr. č. 3: </w:t>
      </w:r>
      <w:r w:rsidR="00ED33A9">
        <w:t>Dno údolí s</w:t>
      </w:r>
      <w:r>
        <w:t> </w:t>
      </w:r>
      <w:r w:rsidR="00ED33A9">
        <w:t>pískovci</w:t>
      </w:r>
      <w:r>
        <w:t>.</w:t>
      </w:r>
    </w:p>
    <w:p w:rsidR="00E4166A" w:rsidRDefault="00E4166A" w:rsidP="002E2BD8">
      <w:pPr>
        <w:spacing w:after="120"/>
        <w:jc w:val="both"/>
      </w:pPr>
      <w:r>
        <w:rPr>
          <w:noProof/>
          <w:lang w:eastAsia="cs-CZ"/>
        </w:rPr>
        <w:drawing>
          <wp:inline distT="0" distB="0" distL="0" distR="0" wp14:anchorId="552AFAB0" wp14:editId="6CE0233A">
            <wp:extent cx="5760720" cy="3861350"/>
            <wp:effectExtent l="0" t="0" r="0" b="6350"/>
            <wp:docPr id="3" name="Obrázek 3" descr="F:\PRŮZKUMY\PRŮZKUMY 2016\Smečenská rokle\Smečenská rokle 11.4.2016\Kopie - DSC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PRŮZKUMY\PRŮZKUMY 2016\Smečenská rokle\Smečenská rokle 11.4.2016\Kopie - DSC_00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3A9" w:rsidRDefault="00940226" w:rsidP="002E2BD8">
      <w:pPr>
        <w:spacing w:after="120"/>
        <w:jc w:val="both"/>
      </w:pPr>
      <w:r>
        <w:t xml:space="preserve">Obr. č. 4: </w:t>
      </w:r>
      <w:r w:rsidR="00ED33A9">
        <w:t xml:space="preserve">Díky kontinuitě lesa </w:t>
      </w:r>
      <w:r w:rsidR="002E2BD8">
        <w:t>mají lesní porosty bohatý byl</w:t>
      </w:r>
      <w:r w:rsidR="00ED33A9">
        <w:t xml:space="preserve">inný podrost – s jaterníky </w:t>
      </w:r>
      <w:r w:rsidR="002E2BD8">
        <w:t>nebo</w:t>
      </w:r>
      <w:r w:rsidR="00ED33A9">
        <w:t xml:space="preserve"> bažankami.</w:t>
      </w:r>
    </w:p>
    <w:p w:rsidR="00ED33A9" w:rsidRDefault="00ED33A9" w:rsidP="002E2BD8">
      <w:pPr>
        <w:spacing w:after="120"/>
        <w:jc w:val="both"/>
      </w:pPr>
      <w:r>
        <w:rPr>
          <w:noProof/>
          <w:lang w:eastAsia="cs-CZ"/>
        </w:rPr>
        <w:lastRenderedPageBreak/>
        <w:drawing>
          <wp:inline distT="0" distB="0" distL="0" distR="0" wp14:anchorId="6DB45A7C" wp14:editId="3B002EF9">
            <wp:extent cx="5760720" cy="3861350"/>
            <wp:effectExtent l="0" t="0" r="0" b="6350"/>
            <wp:docPr id="12" name="Obrázek 12" descr="F:\PRŮZKUMY\PRŮZKUMY 2016\Smečenská rokle\Smečenská rokle 13.8.2016\Kopie - DSC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PRŮZKUMY\PRŮZKUMY 2016\Smečenská rokle\Smečenská rokle 13.8.2016\Kopie - DSC_004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3A9" w:rsidRDefault="00940226" w:rsidP="002E2BD8">
      <w:pPr>
        <w:spacing w:after="120"/>
        <w:jc w:val="both"/>
      </w:pPr>
      <w:r>
        <w:t xml:space="preserve">Obr. č. 5: </w:t>
      </w:r>
      <w:r w:rsidR="00ED33A9">
        <w:t>Suťové lesy na dně údolí.</w:t>
      </w:r>
    </w:p>
    <w:p w:rsidR="00ED33A9" w:rsidRDefault="00ED33A9" w:rsidP="002E2BD8">
      <w:pPr>
        <w:spacing w:after="120"/>
        <w:jc w:val="both"/>
      </w:pPr>
      <w:r>
        <w:rPr>
          <w:noProof/>
          <w:lang w:eastAsia="cs-CZ"/>
        </w:rPr>
        <w:drawing>
          <wp:inline distT="0" distB="0" distL="0" distR="0" wp14:anchorId="1116DDE7" wp14:editId="354B996C">
            <wp:extent cx="5760720" cy="3861350"/>
            <wp:effectExtent l="0" t="0" r="0" b="6350"/>
            <wp:docPr id="13" name="Obrázek 13" descr="F:\PRŮZKUMY\PRŮZKUMY 2016\Smečenská rokle\Smečenská rokle 13.8.2016\Kopie - DSC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PRŮZKUMY\PRŮZKUMY 2016\Smečenská rokle\Smečenská rokle 13.8.2016\Kopie - DSC_00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3A9" w:rsidRDefault="00940226" w:rsidP="002E2BD8">
      <w:pPr>
        <w:spacing w:after="120"/>
        <w:jc w:val="both"/>
      </w:pPr>
      <w:r>
        <w:t xml:space="preserve">Obr. č. 6: </w:t>
      </w:r>
      <w:r w:rsidR="00ED33A9">
        <w:t>Suťové lesy p</w:t>
      </w:r>
      <w:r w:rsidR="002E2BD8">
        <w:t>o</w:t>
      </w:r>
      <w:r w:rsidR="00ED33A9">
        <w:t>d opukovými výchozy</w:t>
      </w:r>
      <w:r>
        <w:t>.</w:t>
      </w:r>
    </w:p>
    <w:p w:rsidR="00ED33A9" w:rsidRDefault="00ED33A9" w:rsidP="002E2BD8">
      <w:pPr>
        <w:spacing w:after="120"/>
        <w:jc w:val="both"/>
      </w:pPr>
      <w:r>
        <w:rPr>
          <w:noProof/>
          <w:lang w:eastAsia="cs-CZ"/>
        </w:rPr>
        <w:lastRenderedPageBreak/>
        <w:drawing>
          <wp:inline distT="0" distB="0" distL="0" distR="0" wp14:anchorId="3049880C" wp14:editId="0FF4F699">
            <wp:extent cx="5760720" cy="3861350"/>
            <wp:effectExtent l="0" t="0" r="0" b="6350"/>
            <wp:docPr id="14" name="Obrázek 14" descr="F:\PRŮZKUMY\PRŮZKUMY 2016\Smečenská rokle\Smečenská rokle 13.8.2016\Kopie - DSC_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PRŮZKUMY\PRŮZKUMY 2016\Smečenská rokle\Smečenská rokle 13.8.2016\Kopie - DSC_00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3A9" w:rsidRDefault="00940226" w:rsidP="002E2BD8">
      <w:pPr>
        <w:spacing w:after="120"/>
        <w:jc w:val="both"/>
      </w:pPr>
      <w:r>
        <w:t xml:space="preserve">Obr. č. 7: </w:t>
      </w:r>
      <w:r w:rsidR="00ED33A9">
        <w:t>V rozevřené části údolí se vyv</w:t>
      </w:r>
      <w:r w:rsidR="002E2BD8">
        <w:t>i</w:t>
      </w:r>
      <w:r w:rsidR="00ED33A9">
        <w:t xml:space="preserve">nul </w:t>
      </w:r>
      <w:proofErr w:type="spellStart"/>
      <w:r w:rsidR="00ED33A9">
        <w:t>jasanovo</w:t>
      </w:r>
      <w:proofErr w:type="spellEnd"/>
      <w:r w:rsidR="00ED33A9">
        <w:t>-olšový luh.</w:t>
      </w:r>
    </w:p>
    <w:p w:rsidR="00ED33A9" w:rsidRDefault="00ED33A9" w:rsidP="002E2BD8">
      <w:pPr>
        <w:spacing w:after="120"/>
        <w:jc w:val="both"/>
      </w:pPr>
      <w:r>
        <w:rPr>
          <w:noProof/>
          <w:lang w:eastAsia="cs-CZ"/>
        </w:rPr>
        <w:drawing>
          <wp:inline distT="0" distB="0" distL="0" distR="0" wp14:anchorId="43A514F0" wp14:editId="2F210E5C">
            <wp:extent cx="5760720" cy="3861350"/>
            <wp:effectExtent l="0" t="0" r="0" b="6350"/>
            <wp:docPr id="15" name="Obrázek 15" descr="F:\PRŮZKUMY\PRŮZKUMY 2016\Smečenská rokle\Smečenská rokle 13.8.2016\Kopie - DSC_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PRŮZKUMY\PRŮZKUMY 2016\Smečenská rokle\Smečenská rokle 13.8.2016\Kopie - DSC_01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3A9" w:rsidRDefault="00940226" w:rsidP="002E2BD8">
      <w:pPr>
        <w:spacing w:after="120"/>
        <w:jc w:val="both"/>
      </w:pPr>
      <w:r>
        <w:t xml:space="preserve">Obr. č. 8: </w:t>
      </w:r>
      <w:r w:rsidR="00ED33A9">
        <w:t>Zejména severně umístěné svahy byly nevhodně zalesňovány akátem, dnes s ruderálním podrostem</w:t>
      </w:r>
      <w:r>
        <w:t>.</w:t>
      </w:r>
    </w:p>
    <w:p w:rsidR="00E4166A" w:rsidRDefault="00E4166A" w:rsidP="002E2BD8">
      <w:pPr>
        <w:spacing w:after="120"/>
        <w:jc w:val="both"/>
      </w:pPr>
    </w:p>
    <w:p w:rsidR="00E4166A" w:rsidRDefault="00E4166A" w:rsidP="002E2BD8">
      <w:pPr>
        <w:spacing w:after="120"/>
        <w:jc w:val="both"/>
      </w:pPr>
      <w:r>
        <w:rPr>
          <w:noProof/>
          <w:lang w:eastAsia="cs-CZ"/>
        </w:rPr>
        <w:lastRenderedPageBreak/>
        <w:drawing>
          <wp:inline distT="0" distB="0" distL="0" distR="0" wp14:anchorId="2230AABA" wp14:editId="40126A1A">
            <wp:extent cx="5760720" cy="3861350"/>
            <wp:effectExtent l="0" t="0" r="0" b="6350"/>
            <wp:docPr id="2" name="Obrázek 2" descr="F:\PRŮZKUMY\PRŮZKUMY 2016\Smečenská rokle\Smečenská rokle 11.4.2016\Kopie - DSC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PRŮZKUMY\PRŮZKUMY 2016\Smečenská rokle\Smečenská rokle 11.4.2016\Kopie - DSC_00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3A9" w:rsidRDefault="00940226" w:rsidP="002E2BD8">
      <w:pPr>
        <w:spacing w:after="120"/>
        <w:jc w:val="both"/>
      </w:pPr>
      <w:r>
        <w:t xml:space="preserve">Obr. č. 9: </w:t>
      </w:r>
      <w:r w:rsidR="00ED33A9">
        <w:t>Hrany jižní části PP lemují velmi staré exempláře zejména dubů.</w:t>
      </w:r>
    </w:p>
    <w:p w:rsidR="00E4166A" w:rsidRDefault="00ED33A9" w:rsidP="002E2BD8">
      <w:pPr>
        <w:spacing w:after="120"/>
        <w:jc w:val="both"/>
      </w:pPr>
      <w:r>
        <w:rPr>
          <w:noProof/>
          <w:lang w:eastAsia="cs-CZ"/>
        </w:rPr>
        <w:drawing>
          <wp:inline distT="0" distB="0" distL="0" distR="0" wp14:anchorId="1D7D3AB1" wp14:editId="68416A92">
            <wp:extent cx="5760720" cy="3856081"/>
            <wp:effectExtent l="0" t="0" r="0" b="0"/>
            <wp:docPr id="11" name="Obrázek 11" descr="F:\PRŮZKUMY\PRŮZKUMY 2016\Smečenská rokle\Smečenská rokle 13.8.2016\Kopie - DSC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PRŮZKUMY\PRŮZKUMY 2016\Smečenská rokle\Smečenská rokle 13.8.2016\Kopie - DSC_00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6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3A9" w:rsidRDefault="00940226" w:rsidP="002E2BD8">
      <w:pPr>
        <w:spacing w:after="120"/>
        <w:jc w:val="both"/>
      </w:pPr>
      <w:r>
        <w:t>Obr. č.</w:t>
      </w:r>
      <w:r w:rsidR="002E2BD8">
        <w:t xml:space="preserve"> </w:t>
      </w:r>
      <w:r>
        <w:t xml:space="preserve">10: </w:t>
      </w:r>
      <w:r w:rsidR="00ED33A9">
        <w:t>Nekonečný boj s křídlatkou japonskou.</w:t>
      </w:r>
    </w:p>
    <w:p w:rsidR="00ED33A9" w:rsidRDefault="00ED33A9" w:rsidP="002E2BD8">
      <w:pPr>
        <w:spacing w:after="120"/>
        <w:jc w:val="both"/>
      </w:pPr>
      <w:r>
        <w:rPr>
          <w:noProof/>
          <w:lang w:eastAsia="cs-CZ"/>
        </w:rPr>
        <w:lastRenderedPageBreak/>
        <w:drawing>
          <wp:inline distT="0" distB="0" distL="0" distR="0" wp14:anchorId="30A24DD0" wp14:editId="5D8FF82E">
            <wp:extent cx="5760720" cy="3861350"/>
            <wp:effectExtent l="0" t="0" r="0" b="6350"/>
            <wp:docPr id="16" name="Obrázek 16" descr="F:\PRŮZKUMY\PRŮZKUMY 2016\Smečenská rokle\Smečenská rokle 13.8.2016\Kopie - DSC_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PRŮZKUMY\PRŮZKUMY 2016\Smečenská rokle\Smečenská rokle 13.8.2016\Kopie - DSC_01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3A9" w:rsidRDefault="00940226" w:rsidP="002E2BD8">
      <w:pPr>
        <w:spacing w:after="120"/>
        <w:jc w:val="both"/>
      </w:pPr>
      <w:r>
        <w:t xml:space="preserve">Obr. č. 11: </w:t>
      </w:r>
      <w:r w:rsidR="00ED33A9">
        <w:t xml:space="preserve">Máta huňatá – dříve velmi oblíbená léčivka, ukazuje buď na staré </w:t>
      </w:r>
      <w:proofErr w:type="gramStart"/>
      <w:r w:rsidR="00ED33A9">
        <w:t>osídlení</w:t>
      </w:r>
      <w:r>
        <w:t xml:space="preserve"> nebo</w:t>
      </w:r>
      <w:proofErr w:type="gramEnd"/>
      <w:r>
        <w:t xml:space="preserve"> na novodobé vyvážení kompostů ze zahrádek.</w:t>
      </w:r>
    </w:p>
    <w:p w:rsidR="00E4166A" w:rsidRDefault="00E4166A" w:rsidP="002E2BD8">
      <w:pPr>
        <w:spacing w:after="120"/>
        <w:jc w:val="both"/>
      </w:pPr>
      <w:r>
        <w:rPr>
          <w:noProof/>
          <w:lang w:eastAsia="cs-CZ"/>
        </w:rPr>
        <w:drawing>
          <wp:inline distT="0" distB="0" distL="0" distR="0" wp14:anchorId="7730F1D2" wp14:editId="2BBA01D2">
            <wp:extent cx="5760720" cy="3860800"/>
            <wp:effectExtent l="0" t="0" r="0" b="6350"/>
            <wp:docPr id="6" name="Obrázek 6" descr="F:\PRŮZKUMY\PRŮZKUMY 2016\Smečenská rokle\Smečenská rokle 11.4.2016\Kopie - DSC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PRŮZKUMY\PRŮZKUMY 2016\Smečenská rokle\Smečenská rokle 11.4.2016\Kopie - DSC_005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26" w:rsidRDefault="00940226" w:rsidP="002E2BD8">
      <w:pPr>
        <w:spacing w:after="120"/>
        <w:jc w:val="both"/>
      </w:pPr>
      <w:r>
        <w:t xml:space="preserve">Obr. č. 12: Mělké tůně </w:t>
      </w:r>
      <w:proofErr w:type="spellStart"/>
      <w:r>
        <w:t>Svinařovského</w:t>
      </w:r>
      <w:proofErr w:type="spellEnd"/>
      <w:r>
        <w:t xml:space="preserve"> potoka jsou důležitým reprodukčním místem mloka skvrnitého.</w:t>
      </w:r>
    </w:p>
    <w:p w:rsidR="00E4166A" w:rsidRDefault="00E4166A" w:rsidP="002E2BD8">
      <w:pPr>
        <w:spacing w:after="120"/>
        <w:jc w:val="both"/>
      </w:pPr>
      <w:r>
        <w:rPr>
          <w:noProof/>
          <w:lang w:eastAsia="cs-CZ"/>
        </w:rPr>
        <w:lastRenderedPageBreak/>
        <w:drawing>
          <wp:inline distT="0" distB="0" distL="0" distR="0" wp14:anchorId="19E4AAEF" wp14:editId="747E5DE6">
            <wp:extent cx="5762847" cy="3841898"/>
            <wp:effectExtent l="0" t="0" r="9525" b="6350"/>
            <wp:docPr id="10" name="Obrázek 10" descr="F:\PRŮZKUMY\PRŮZKUMY 2016\Smečenská rokle\Smečenská rokle 13.8.2016\Kopie - DSC_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PRŮZKUMY\PRŮZKUMY 2016\Smečenská rokle\Smečenská rokle 13.8.2016\Kopie - DSC_008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090" cy="38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26" w:rsidRDefault="00940226" w:rsidP="002E2BD8">
      <w:pPr>
        <w:spacing w:after="120"/>
        <w:jc w:val="both"/>
      </w:pPr>
      <w:r>
        <w:t>Obr. č. 13: Sko</w:t>
      </w:r>
      <w:r w:rsidR="002E2BD8">
        <w:t>k</w:t>
      </w:r>
      <w:r>
        <w:t>an štíhlý, zřejmě první nález v PP (doposud znám pouze z blízkého okolí).</w:t>
      </w:r>
    </w:p>
    <w:p w:rsidR="00E4166A" w:rsidRDefault="00E4166A" w:rsidP="002E2BD8">
      <w:pPr>
        <w:spacing w:after="120"/>
        <w:jc w:val="both"/>
      </w:pPr>
      <w:r>
        <w:rPr>
          <w:noProof/>
          <w:lang w:eastAsia="cs-CZ"/>
        </w:rPr>
        <w:drawing>
          <wp:inline distT="0" distB="0" distL="0" distR="0" wp14:anchorId="2EE540E9" wp14:editId="2BF7E3F7">
            <wp:extent cx="5760720" cy="3861350"/>
            <wp:effectExtent l="0" t="0" r="0" b="6350"/>
            <wp:docPr id="1" name="Obrázek 1" descr="F:\PRŮZKUMY\PRŮZKUMY 2016\Smečenská rokle\Smečenská rokle 11.4.2016\Kopie - DSC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PRŮZKUMY\PRŮZKUMY 2016\Smečenská rokle\Smečenská rokle 11.4.2016\Kopie - DSC_000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26" w:rsidRDefault="00940226" w:rsidP="002E2BD8">
      <w:pPr>
        <w:spacing w:after="120"/>
        <w:jc w:val="both"/>
      </w:pPr>
      <w:r>
        <w:t>Obr. č. 14: Kraj</w:t>
      </w:r>
      <w:r w:rsidR="002E2BD8">
        <w:t>s</w:t>
      </w:r>
      <w:r>
        <w:t xml:space="preserve">ký </w:t>
      </w:r>
      <w:proofErr w:type="spellStart"/>
      <w:r>
        <w:t>infostojan</w:t>
      </w:r>
      <w:proofErr w:type="spellEnd"/>
      <w:r>
        <w:t xml:space="preserve"> byl umístěn v blízkosti křižovatky silnic v západním cípu PP.</w:t>
      </w:r>
    </w:p>
    <w:p w:rsidR="00E4166A" w:rsidRDefault="00E4166A" w:rsidP="002E2BD8">
      <w:pPr>
        <w:spacing w:after="120"/>
        <w:jc w:val="both"/>
      </w:pPr>
    </w:p>
    <w:p w:rsidR="00E4166A" w:rsidRDefault="00E4166A" w:rsidP="002E2BD8">
      <w:pPr>
        <w:spacing w:after="120"/>
        <w:jc w:val="both"/>
      </w:pPr>
      <w:r>
        <w:rPr>
          <w:noProof/>
          <w:lang w:eastAsia="cs-CZ"/>
        </w:rPr>
        <w:lastRenderedPageBreak/>
        <w:drawing>
          <wp:inline distT="0" distB="0" distL="0" distR="0" wp14:anchorId="5FF152D8" wp14:editId="480419AF">
            <wp:extent cx="5760720" cy="3860800"/>
            <wp:effectExtent l="0" t="0" r="0" b="6350"/>
            <wp:docPr id="5" name="Obrázek 5" descr="F:\PRŮZKUMY\PRŮZKUMY 2016\Smečenská rokle\Smečenská rokle 11.4.2016\Kopie - DSC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PRŮZKUMY\PRŮZKUMY 2016\Smečenská rokle\Smečenská rokle 11.4.2016\Kopie - DSC_003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26" w:rsidRDefault="00940226" w:rsidP="002E2BD8">
      <w:pPr>
        <w:spacing w:after="120"/>
        <w:jc w:val="both"/>
      </w:pPr>
      <w:r>
        <w:t>Obr. č. 15: Stojan ve východní části PP – bylo by vhodné opr</w:t>
      </w:r>
      <w:bookmarkStart w:id="0" w:name="_GoBack"/>
      <w:bookmarkEnd w:id="0"/>
      <w:r>
        <w:t>avit stříšku.</w:t>
      </w:r>
    </w:p>
    <w:p w:rsidR="00E4166A" w:rsidRDefault="00E4166A" w:rsidP="002E2BD8">
      <w:pPr>
        <w:spacing w:after="120"/>
        <w:jc w:val="both"/>
      </w:pPr>
      <w:r>
        <w:rPr>
          <w:noProof/>
          <w:lang w:eastAsia="cs-CZ"/>
        </w:rPr>
        <w:drawing>
          <wp:inline distT="0" distB="0" distL="0" distR="0" wp14:anchorId="605A3A05" wp14:editId="0070BDCB">
            <wp:extent cx="5760720" cy="3861350"/>
            <wp:effectExtent l="0" t="0" r="0" b="6350"/>
            <wp:docPr id="7" name="Obrázek 7" descr="F:\PRŮZKUMY\PRŮZKUMY 2016\Smečenská rokle\Smečenská rokle 11.4.2016\Kopie - DSC_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PRŮZKUMY\PRŮZKUMY 2016\Smečenská rokle\Smečenská rokle 11.4.2016\Kopie - DSC_011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6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0226" w:rsidRDefault="00940226" w:rsidP="002E2BD8">
      <w:pPr>
        <w:spacing w:after="120"/>
        <w:jc w:val="both"/>
      </w:pPr>
      <w:r>
        <w:t xml:space="preserve">Obr. č. 16: Pytle s odpadky jsou vyhazovány v části od silnice v západní části PP. </w:t>
      </w:r>
    </w:p>
    <w:sectPr w:rsidR="0094022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166A"/>
    <w:rsid w:val="00245A42"/>
    <w:rsid w:val="002E2BD8"/>
    <w:rsid w:val="00940226"/>
    <w:rsid w:val="00E4166A"/>
    <w:rsid w:val="00ED33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E416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4166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E416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E4166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8</Pages>
  <Words>195</Words>
  <Characters>1157</Characters>
  <Application>Microsoft Office Word</Application>
  <DocSecurity>0</DocSecurity>
  <Lines>9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Uživatel</dc:creator>
  <cp:keywords/>
  <dc:description/>
  <cp:lastModifiedBy>Uživatel</cp:lastModifiedBy>
  <cp:revision>2</cp:revision>
  <dcterms:created xsi:type="dcterms:W3CDTF">2016-09-20T21:28:00Z</dcterms:created>
  <dcterms:modified xsi:type="dcterms:W3CDTF">2016-09-20T22:14:00Z</dcterms:modified>
</cp:coreProperties>
</file>