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7E1" w:rsidRDefault="004607E1" w:rsidP="004607E1">
      <w:pPr>
        <w:rPr>
          <w:rFonts w:ascii="Bookman Old Style" w:hAnsi="Bookman Old Style"/>
          <w:sz w:val="22"/>
        </w:rPr>
      </w:pPr>
    </w:p>
    <w:p w:rsidR="004607E1" w:rsidRDefault="004607E1" w:rsidP="004607E1">
      <w:pPr>
        <w:spacing w:after="12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S M L O U V A   O   D Í L O</w:t>
      </w:r>
      <w:proofErr w:type="gramEnd"/>
    </w:p>
    <w:p w:rsidR="004607E1" w:rsidRDefault="004607E1" w:rsidP="004607E1">
      <w:pPr>
        <w:spacing w:after="1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Zajištění péče o zvláště chráněné území přírodní památku Na černé rudě</w:t>
      </w:r>
    </w:p>
    <w:p w:rsidR="004607E1" w:rsidRDefault="004607E1" w:rsidP="004607E1">
      <w:pPr>
        <w:jc w:val="center"/>
        <w:rPr>
          <w:sz w:val="24"/>
          <w:szCs w:val="24"/>
        </w:rPr>
      </w:pPr>
      <w:r>
        <w:rPr>
          <w:sz w:val="24"/>
          <w:szCs w:val="24"/>
        </w:rPr>
        <w:t>uzavřená podle § 2586 a násl. zákona č. 89/2012 Sb., občanský zákoník</w:t>
      </w:r>
    </w:p>
    <w:p w:rsidR="004607E1" w:rsidRDefault="004607E1" w:rsidP="004607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(dále jen „občanský zákoník“)</w:t>
      </w:r>
    </w:p>
    <w:p w:rsidR="004607E1" w:rsidRDefault="004607E1" w:rsidP="004607E1">
      <w:pPr>
        <w:jc w:val="center"/>
        <w:rPr>
          <w:sz w:val="24"/>
          <w:szCs w:val="24"/>
        </w:rPr>
      </w:pPr>
    </w:p>
    <w:p w:rsidR="004607E1" w:rsidRDefault="004607E1" w:rsidP="004607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evidenční číslo smlouvy: </w:t>
      </w:r>
    </w:p>
    <w:p w:rsidR="004607E1" w:rsidRDefault="004607E1" w:rsidP="004607E1">
      <w:pPr>
        <w:jc w:val="both"/>
        <w:rPr>
          <w:sz w:val="24"/>
          <w:szCs w:val="24"/>
          <w:u w:val="single"/>
        </w:rPr>
      </w:pPr>
    </w:p>
    <w:p w:rsidR="004607E1" w:rsidRDefault="004607E1" w:rsidP="004607E1">
      <w:pPr>
        <w:ind w:left="708" w:hanging="705"/>
        <w:jc w:val="both"/>
        <w:rPr>
          <w:sz w:val="24"/>
          <w:szCs w:val="24"/>
        </w:rPr>
      </w:pPr>
    </w:p>
    <w:tbl>
      <w:tblPr>
        <w:tblpPr w:leftFromText="141" w:rightFromText="141" w:vertAnchor="page" w:horzAnchor="margin" w:tblpY="4865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4607E1" w:rsidRPr="00402046" w:rsidTr="00BC0255">
        <w:trPr>
          <w:trHeight w:val="851"/>
        </w:trPr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1.</w:t>
            </w: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b/>
                <w:sz w:val="24"/>
                <w:szCs w:val="24"/>
              </w:rPr>
            </w:pPr>
            <w:r w:rsidRPr="00402046">
              <w:rPr>
                <w:b/>
                <w:sz w:val="24"/>
                <w:szCs w:val="24"/>
              </w:rPr>
              <w:t>Objednatel: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Středočeský kraj</w:t>
            </w:r>
          </w:p>
          <w:p w:rsidR="004607E1" w:rsidRPr="00402046" w:rsidRDefault="004607E1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Zborovská 11</w:t>
            </w:r>
          </w:p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</w:rPr>
              <w:t xml:space="preserve"> 21 </w:t>
            </w:r>
            <w:r w:rsidRPr="00402046">
              <w:rPr>
                <w:sz w:val="24"/>
                <w:szCs w:val="24"/>
              </w:rPr>
              <w:t>Praha 5</w:t>
            </w: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Smluvně oprávněn jednat: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F11482">
              <w:rPr>
                <w:sz w:val="24"/>
                <w:szCs w:val="24"/>
              </w:rPr>
              <w:t xml:space="preserve">RNDr. Ivo </w:t>
            </w:r>
            <w:proofErr w:type="spellStart"/>
            <w:r w:rsidRPr="00F11482">
              <w:rPr>
                <w:sz w:val="24"/>
                <w:szCs w:val="24"/>
              </w:rPr>
              <w:t>Šanc</w:t>
            </w:r>
            <w:proofErr w:type="spellEnd"/>
            <w:r w:rsidRPr="00F11482">
              <w:rPr>
                <w:sz w:val="24"/>
                <w:szCs w:val="24"/>
              </w:rPr>
              <w:t>, CSc.</w:t>
            </w:r>
            <w:r>
              <w:rPr>
                <w:sz w:val="24"/>
                <w:szCs w:val="24"/>
              </w:rPr>
              <w:t xml:space="preserve">, </w:t>
            </w:r>
            <w:r w:rsidRPr="00F11482">
              <w:rPr>
                <w:sz w:val="24"/>
                <w:szCs w:val="24"/>
              </w:rPr>
              <w:t>radní pro oblast životního prostředí a zemědělství</w:t>
            </w: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Bankovní spojení: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PPF banka, a.s.</w:t>
            </w:r>
          </w:p>
          <w:p w:rsidR="004607E1" w:rsidRPr="00402046" w:rsidRDefault="004607E1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Evropská 2690/17, P. O. Box 177</w:t>
            </w:r>
            <w:r>
              <w:rPr>
                <w:sz w:val="24"/>
                <w:szCs w:val="24"/>
              </w:rPr>
              <w:br/>
            </w:r>
            <w:r w:rsidRPr="00402046">
              <w:rPr>
                <w:sz w:val="24"/>
                <w:szCs w:val="24"/>
              </w:rPr>
              <w:t>160</w:t>
            </w:r>
            <w:r>
              <w:rPr>
                <w:sz w:val="24"/>
                <w:szCs w:val="24"/>
              </w:rPr>
              <w:t> </w:t>
            </w:r>
            <w:r w:rsidRPr="00402046">
              <w:rPr>
                <w:sz w:val="24"/>
                <w:szCs w:val="24"/>
              </w:rPr>
              <w:t>41 Praha 6</w:t>
            </w: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Číslo účtu: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4440009090/6000</w:t>
            </w: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IČ: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7089</w:t>
            </w:r>
            <w:r w:rsidRPr="00402046">
              <w:rPr>
                <w:sz w:val="24"/>
                <w:szCs w:val="24"/>
              </w:rPr>
              <w:t>1095</w:t>
            </w: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(dále jen „objednatel“)</w:t>
            </w:r>
          </w:p>
        </w:tc>
        <w:tc>
          <w:tcPr>
            <w:tcW w:w="4677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</w:p>
        </w:tc>
      </w:tr>
      <w:tr w:rsidR="004607E1" w:rsidRPr="00402046" w:rsidTr="00BC0255">
        <w:tc>
          <w:tcPr>
            <w:tcW w:w="423" w:type="dxa"/>
          </w:tcPr>
          <w:p w:rsidR="004607E1" w:rsidRPr="00402046" w:rsidRDefault="004607E1" w:rsidP="00BC0255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4080" w:type="dxa"/>
          </w:tcPr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>V technických věcech oprávněn</w:t>
            </w:r>
          </w:p>
          <w:p w:rsidR="004607E1" w:rsidRPr="00402046" w:rsidRDefault="004607E1" w:rsidP="00BC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jednat:</w:t>
            </w:r>
          </w:p>
        </w:tc>
        <w:tc>
          <w:tcPr>
            <w:tcW w:w="4677" w:type="dxa"/>
            <w:shd w:val="clear" w:color="auto" w:fill="auto"/>
          </w:tcPr>
          <w:p w:rsidR="004607E1" w:rsidRPr="00402046" w:rsidRDefault="004607E1" w:rsidP="00BC0255">
            <w:pPr>
              <w:rPr>
                <w:sz w:val="24"/>
                <w:szCs w:val="24"/>
                <w:highlight w:val="red"/>
              </w:rPr>
            </w:pPr>
            <w:r w:rsidRPr="00402046">
              <w:rPr>
                <w:sz w:val="24"/>
                <w:szCs w:val="24"/>
              </w:rPr>
              <w:t xml:space="preserve">Ing. </w:t>
            </w:r>
            <w:proofErr w:type="gramStart"/>
            <w:r w:rsidRPr="00402046">
              <w:rPr>
                <w:sz w:val="24"/>
                <w:szCs w:val="24"/>
              </w:rPr>
              <w:t>Josef  K e ř k a, Ph.</w:t>
            </w:r>
            <w:proofErr w:type="gramEnd"/>
            <w:r w:rsidRPr="00402046">
              <w:rPr>
                <w:sz w:val="24"/>
                <w:szCs w:val="24"/>
              </w:rPr>
              <w:t>D.,</w:t>
            </w:r>
          </w:p>
          <w:p w:rsidR="004607E1" w:rsidRPr="00402046" w:rsidRDefault="004607E1" w:rsidP="00BC0255">
            <w:pPr>
              <w:rPr>
                <w:sz w:val="24"/>
                <w:szCs w:val="24"/>
              </w:rPr>
            </w:pPr>
            <w:r w:rsidRPr="00402046">
              <w:rPr>
                <w:sz w:val="24"/>
                <w:szCs w:val="24"/>
              </w:rPr>
              <w:t xml:space="preserve">vedoucí odboru </w:t>
            </w:r>
            <w:proofErr w:type="spellStart"/>
            <w:r w:rsidRPr="00402046">
              <w:rPr>
                <w:sz w:val="24"/>
                <w:szCs w:val="24"/>
              </w:rPr>
              <w:t>ŽPaZ</w:t>
            </w:r>
            <w:proofErr w:type="spellEnd"/>
          </w:p>
          <w:p w:rsidR="004607E1" w:rsidRPr="004607E1" w:rsidRDefault="004607E1" w:rsidP="00BC0255">
            <w:pPr>
              <w:rPr>
                <w:sz w:val="24"/>
                <w:szCs w:val="24"/>
              </w:rPr>
            </w:pPr>
            <w:r w:rsidRPr="004607E1">
              <w:rPr>
                <w:sz w:val="24"/>
                <w:szCs w:val="24"/>
              </w:rPr>
              <w:t xml:space="preserve">Mgr. Radek Kouřík, pracovník odboru </w:t>
            </w:r>
            <w:proofErr w:type="spellStart"/>
            <w:r w:rsidRPr="004607E1">
              <w:rPr>
                <w:sz w:val="24"/>
                <w:szCs w:val="24"/>
              </w:rPr>
              <w:t>ŽPaZ</w:t>
            </w:r>
            <w:proofErr w:type="spellEnd"/>
          </w:p>
          <w:p w:rsidR="004607E1" w:rsidRPr="00FE1A27" w:rsidRDefault="004607E1" w:rsidP="00BC0255">
            <w:pPr>
              <w:tabs>
                <w:tab w:val="left" w:pos="2910"/>
              </w:tabs>
              <w:rPr>
                <w:sz w:val="24"/>
                <w:szCs w:val="24"/>
              </w:rPr>
            </w:pPr>
            <w:r w:rsidRPr="004607E1">
              <w:rPr>
                <w:sz w:val="24"/>
                <w:szCs w:val="24"/>
              </w:rPr>
              <w:t>e-mail: kourik@kr-s.cz</w:t>
            </w:r>
          </w:p>
        </w:tc>
      </w:tr>
    </w:tbl>
    <w:p w:rsidR="004607E1" w:rsidRDefault="004607E1" w:rsidP="004607E1">
      <w:pPr>
        <w:spacing w:after="120"/>
        <w:ind w:firstLine="709"/>
        <w:jc w:val="center"/>
        <w:rPr>
          <w:sz w:val="24"/>
          <w:szCs w:val="24"/>
        </w:rPr>
      </w:pPr>
    </w:p>
    <w:tbl>
      <w:tblPr>
        <w:tblpPr w:leftFromText="141" w:rightFromText="141" w:bottomFromText="160" w:vertAnchor="page" w:horzAnchor="margin" w:tblpY="9616"/>
        <w:tblW w:w="9180" w:type="dxa"/>
        <w:tblLook w:val="01E0" w:firstRow="1" w:lastRow="1" w:firstColumn="1" w:lastColumn="1" w:noHBand="0" w:noVBand="0"/>
      </w:tblPr>
      <w:tblGrid>
        <w:gridCol w:w="423"/>
        <w:gridCol w:w="4080"/>
        <w:gridCol w:w="4677"/>
      </w:tblGrid>
      <w:tr w:rsidR="004607E1" w:rsidRPr="00D469E7" w:rsidTr="00BC0255">
        <w:trPr>
          <w:trHeight w:val="1276"/>
        </w:trPr>
        <w:tc>
          <w:tcPr>
            <w:tcW w:w="423" w:type="dxa"/>
            <w:hideMark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080" w:type="dxa"/>
          </w:tcPr>
          <w:p w:rsidR="004607E1" w:rsidRDefault="004607E1" w:rsidP="00BC0255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Zhotovitel:</w:t>
            </w:r>
          </w:p>
          <w:p w:rsidR="004607E1" w:rsidRDefault="004607E1" w:rsidP="00BC025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  <w:p w:rsidR="004607E1" w:rsidRDefault="004607E1" w:rsidP="00BC0255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</w:tcPr>
          <w:p w:rsidR="004607E1" w:rsidRDefault="00AB119C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highlight w:val="yellow"/>
              </w:rPr>
              <w:t>[DOPLNÍ ÚČASTNÍK</w:t>
            </w:r>
            <w:r w:rsidRPr="00CB4F9A">
              <w:rPr>
                <w:highlight w:val="yellow"/>
              </w:rPr>
              <w:t>]</w:t>
            </w: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Smluvně oprávněn jednat: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Bankovní spojení: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Číslo účtu: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IČ: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DIČ: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(dále jen „zhotovitel“)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Kontaktní osoba zhotovitele: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4607E1" w:rsidRPr="00D469E7" w:rsidTr="00BC0255">
        <w:tc>
          <w:tcPr>
            <w:tcW w:w="423" w:type="dxa"/>
          </w:tcPr>
          <w:p w:rsidR="004607E1" w:rsidRDefault="004607E1" w:rsidP="00BC0255">
            <w:pPr>
              <w:spacing w:line="256" w:lineRule="auto"/>
              <w:ind w:firstLine="708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80" w:type="dxa"/>
            <w:hideMark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 technických věcech oprávněn</w:t>
            </w:r>
          </w:p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jednat:</w:t>
            </w:r>
          </w:p>
        </w:tc>
        <w:tc>
          <w:tcPr>
            <w:tcW w:w="4677" w:type="dxa"/>
          </w:tcPr>
          <w:p w:rsidR="004607E1" w:rsidRDefault="004607E1" w:rsidP="00BC0255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4607E1" w:rsidRDefault="004607E1" w:rsidP="004607E1">
      <w:pPr>
        <w:spacing w:after="120"/>
        <w:ind w:firstLine="709"/>
        <w:jc w:val="center"/>
        <w:rPr>
          <w:b/>
          <w:sz w:val="24"/>
          <w:szCs w:val="24"/>
        </w:rPr>
      </w:pPr>
    </w:p>
    <w:p w:rsidR="004607E1" w:rsidRDefault="004607E1" w:rsidP="004607E1">
      <w:pPr>
        <w:spacing w:after="12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Článek 1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Předmět smlouvy a rozsah plnění</w:t>
      </w:r>
    </w:p>
    <w:p w:rsidR="00EB7D32" w:rsidRDefault="00EB7D32" w:rsidP="004607E1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 w:rsidRPr="003A494D">
        <w:rPr>
          <w:sz w:val="24"/>
          <w:szCs w:val="24"/>
        </w:rPr>
        <w:t>Tato Smlouva je uzavírána mezi objednatelem a zhotovitelem na základě výsledků zadávacího řízení ze dne</w:t>
      </w:r>
      <w:r>
        <w:rPr>
          <w:sz w:val="24"/>
          <w:szCs w:val="24"/>
        </w:rPr>
        <w:t>…</w:t>
      </w:r>
      <w:proofErr w:type="gramStart"/>
      <w:r>
        <w:rPr>
          <w:sz w:val="24"/>
          <w:szCs w:val="24"/>
        </w:rPr>
        <w:t>….</w:t>
      </w:r>
      <w:r w:rsidRPr="003A494D">
        <w:rPr>
          <w:sz w:val="24"/>
          <w:szCs w:val="24"/>
        </w:rPr>
        <w:t>.2017</w:t>
      </w:r>
      <w:proofErr w:type="gramEnd"/>
      <w:r w:rsidRPr="003A494D">
        <w:rPr>
          <w:sz w:val="24"/>
          <w:szCs w:val="24"/>
        </w:rPr>
        <w:t xml:space="preserve"> na veřejnou zakázku malého rozsahu na zajištění služby s názvem „</w:t>
      </w:r>
      <w:r>
        <w:rPr>
          <w:b/>
          <w:sz w:val="24"/>
          <w:szCs w:val="24"/>
        </w:rPr>
        <w:t>Zajištění péče o zvláště chráněné území přírodní památku Na černé rudě</w:t>
      </w:r>
      <w:r w:rsidRPr="003A494D">
        <w:rPr>
          <w:sz w:val="24"/>
          <w:szCs w:val="24"/>
        </w:rPr>
        <w:t>‟ (dále jen veřejná zakázka). Nabídka zhotovitele podaná v rámci zadávacího řízení na Veřejnou zakázku (dále jen nabídka), byla vyhodnocena jako nejvýhodnější.</w:t>
      </w:r>
    </w:p>
    <w:p w:rsidR="004607E1" w:rsidRDefault="004607E1" w:rsidP="004607E1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dílo (specifikované v čl. 1, bodu 1.</w:t>
      </w:r>
      <w:r w:rsidR="00AE52CA">
        <w:rPr>
          <w:sz w:val="24"/>
          <w:szCs w:val="24"/>
        </w:rPr>
        <w:t>3</w:t>
      </w:r>
      <w:r>
        <w:rPr>
          <w:sz w:val="24"/>
          <w:szCs w:val="24"/>
        </w:rPr>
        <w:t>) řádně a včas na svůj náklad a nebezpečí, jménem objednatele a objednatel se zavazuje dílo převzít a zaplatit cenu.</w:t>
      </w:r>
    </w:p>
    <w:p w:rsidR="004607E1" w:rsidRDefault="004607E1" w:rsidP="004607E1">
      <w:pPr>
        <w:numPr>
          <w:ilvl w:val="1"/>
          <w:numId w:val="1"/>
        </w:numPr>
        <w:tabs>
          <w:tab w:val="clear" w:pos="792"/>
          <w:tab w:val="num" w:pos="709"/>
        </w:tabs>
        <w:spacing w:before="12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Krajský úřad Středočeského kraje zajišťuje v souladu s ustanovením odst. 2 a 4 písm. l) § 77a zákona číslo 114/1992 Sb., o ochraně přírody a krajiny, </w:t>
      </w:r>
      <w:r w:rsidR="001D74DD">
        <w:rPr>
          <w:sz w:val="24"/>
          <w:szCs w:val="24"/>
        </w:rPr>
        <w:t>ve znění pozdějších předpisů (dále jen zákona č. 114/1992 Sb.)</w:t>
      </w:r>
      <w:r>
        <w:rPr>
          <w:sz w:val="24"/>
          <w:szCs w:val="24"/>
        </w:rPr>
        <w:t xml:space="preserve">, péči o maloplošné zvláště chráněné území </w:t>
      </w:r>
      <w:r w:rsidRPr="004607E1">
        <w:rPr>
          <w:sz w:val="24"/>
          <w:szCs w:val="24"/>
        </w:rPr>
        <w:t xml:space="preserve">přírodní památku </w:t>
      </w:r>
      <w:r>
        <w:rPr>
          <w:sz w:val="24"/>
          <w:szCs w:val="24"/>
        </w:rPr>
        <w:t>Na černé rudě, (dále jen ZCHÚ). Zhotovitel provede tyto práce:</w:t>
      </w:r>
    </w:p>
    <w:p w:rsidR="004607E1" w:rsidRPr="00F315B6" w:rsidRDefault="00F315B6" w:rsidP="00F315B6">
      <w:pPr>
        <w:widowControl w:val="0"/>
        <w:numPr>
          <w:ilvl w:val="0"/>
          <w:numId w:val="2"/>
        </w:numPr>
        <w:adjustRightInd w:val="0"/>
        <w:spacing w:before="120" w:after="120"/>
        <w:jc w:val="both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opakované odstraňování</w:t>
      </w:r>
      <w:r w:rsidR="004607E1" w:rsidRPr="00F315B6">
        <w:rPr>
          <w:b/>
          <w:sz w:val="24"/>
          <w:szCs w:val="24"/>
        </w:rPr>
        <w:t xml:space="preserve"> </w:t>
      </w:r>
      <w:r w:rsidR="001D74DD" w:rsidRPr="00F315B6">
        <w:rPr>
          <w:b/>
          <w:sz w:val="24"/>
          <w:szCs w:val="24"/>
        </w:rPr>
        <w:t xml:space="preserve">výmladků </w:t>
      </w:r>
      <w:r w:rsidR="004607E1" w:rsidRPr="00F315B6">
        <w:rPr>
          <w:b/>
          <w:sz w:val="24"/>
          <w:szCs w:val="24"/>
        </w:rPr>
        <w:t xml:space="preserve">náletových dřevin </w:t>
      </w:r>
      <w:r>
        <w:rPr>
          <w:b/>
          <w:sz w:val="24"/>
          <w:szCs w:val="24"/>
        </w:rPr>
        <w:t>nad ochrannou mříží</w:t>
      </w:r>
      <w:r w:rsidR="004607E1" w:rsidRPr="00F315B6">
        <w:rPr>
          <w:sz w:val="24"/>
          <w:szCs w:val="24"/>
        </w:rPr>
        <w:t xml:space="preserve"> </w:t>
      </w:r>
      <w:r w:rsidRPr="00F315B6">
        <w:rPr>
          <w:sz w:val="24"/>
          <w:szCs w:val="24"/>
        </w:rPr>
        <w:t>včetně ošetření pařízků neselektivním herbicidem s přídavkem potravinářského barviva (termín IX. až X., plocha 500 m</w:t>
      </w:r>
      <w:r w:rsidRPr="00F315B6">
        <w:rPr>
          <w:sz w:val="24"/>
          <w:szCs w:val="24"/>
          <w:vertAlign w:val="superscript"/>
        </w:rPr>
        <w:t>2</w:t>
      </w:r>
      <w:r w:rsidRPr="00F315B6">
        <w:rPr>
          <w:sz w:val="24"/>
          <w:szCs w:val="24"/>
        </w:rPr>
        <w:t>)</w:t>
      </w:r>
      <w:r w:rsidR="004607E1" w:rsidRPr="00F315B6">
        <w:rPr>
          <w:sz w:val="24"/>
          <w:szCs w:val="24"/>
        </w:rPr>
        <w:t>;</w:t>
      </w:r>
    </w:p>
    <w:p w:rsidR="004607E1" w:rsidRPr="00F315B6" w:rsidRDefault="004607E1" w:rsidP="004607E1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315B6">
        <w:rPr>
          <w:b/>
          <w:sz w:val="24"/>
          <w:szCs w:val="24"/>
        </w:rPr>
        <w:t>součástí prací je i odstranění veškeré biomasy</w:t>
      </w:r>
      <w:r w:rsidRPr="00F315B6">
        <w:rPr>
          <w:sz w:val="24"/>
          <w:szCs w:val="24"/>
        </w:rPr>
        <w:t xml:space="preserve"> vzniklé jednotlivými zásahy mimo ZCHÚ a jeho ochranné pásmo a její likvidace v souladu s platnými předpisy (dále jen zásah), </w:t>
      </w:r>
    </w:p>
    <w:p w:rsidR="004607E1" w:rsidRPr="00132796" w:rsidRDefault="004607E1" w:rsidP="004607E1">
      <w:pPr>
        <w:widowControl w:val="0"/>
        <w:numPr>
          <w:ilvl w:val="0"/>
          <w:numId w:val="2"/>
        </w:numPr>
        <w:adjustRightInd w:val="0"/>
        <w:spacing w:before="120" w:after="120"/>
        <w:ind w:left="709" w:hanging="289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F315B6">
        <w:rPr>
          <w:b/>
          <w:sz w:val="24"/>
          <w:szCs w:val="24"/>
        </w:rPr>
        <w:t xml:space="preserve">celková plocha zásahu je </w:t>
      </w:r>
      <w:r w:rsidR="009566A6">
        <w:rPr>
          <w:b/>
          <w:sz w:val="24"/>
          <w:szCs w:val="24"/>
        </w:rPr>
        <w:t>0,05 ha</w:t>
      </w:r>
      <w:r w:rsidRPr="00F315B6">
        <w:rPr>
          <w:sz w:val="24"/>
          <w:szCs w:val="24"/>
        </w:rPr>
        <w:t>.</w:t>
      </w:r>
    </w:p>
    <w:p w:rsidR="004607E1" w:rsidRPr="00D469E7" w:rsidRDefault="004607E1" w:rsidP="004607E1">
      <w:pPr>
        <w:widowControl w:val="0"/>
        <w:adjustRightInd w:val="0"/>
        <w:spacing w:before="120" w:after="120"/>
        <w:ind w:left="42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EE1861">
        <w:rPr>
          <w:sz w:val="24"/>
          <w:szCs w:val="24"/>
        </w:rPr>
        <w:t xml:space="preserve">Zásah se zhotovitel zavazuje provést </w:t>
      </w:r>
      <w:r w:rsidR="001678E9">
        <w:rPr>
          <w:b/>
          <w:sz w:val="24"/>
          <w:szCs w:val="24"/>
        </w:rPr>
        <w:t>v letech 2017, 2019 a 2021</w:t>
      </w:r>
      <w:r w:rsidRPr="00EE186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481219">
        <w:rPr>
          <w:sz w:val="24"/>
          <w:szCs w:val="24"/>
        </w:rPr>
        <w:t xml:space="preserve">Všechny práce budou dokončeny nejpozději do </w:t>
      </w:r>
      <w:r w:rsidR="00F315B6">
        <w:rPr>
          <w:sz w:val="24"/>
          <w:szCs w:val="24"/>
        </w:rPr>
        <w:t>30. září 2021</w:t>
      </w:r>
      <w:r w:rsidRPr="00481219">
        <w:rPr>
          <w:sz w:val="24"/>
          <w:szCs w:val="24"/>
        </w:rPr>
        <w:t>.</w:t>
      </w:r>
    </w:p>
    <w:p w:rsidR="004607E1" w:rsidRDefault="004607E1" w:rsidP="004607E1">
      <w:pPr>
        <w:numPr>
          <w:ilvl w:val="1"/>
          <w:numId w:val="1"/>
        </w:numPr>
        <w:tabs>
          <w:tab w:val="num" w:pos="709"/>
        </w:tabs>
        <w:spacing w:before="120" w:after="120"/>
        <w:ind w:left="794" w:hanging="794"/>
        <w:jc w:val="both"/>
        <w:rPr>
          <w:sz w:val="24"/>
          <w:szCs w:val="24"/>
        </w:rPr>
      </w:pPr>
      <w:r>
        <w:rPr>
          <w:sz w:val="24"/>
          <w:szCs w:val="24"/>
        </w:rPr>
        <w:t>Přílohou a nedílnou součástí této smlouvy je mapa zásahů.</w:t>
      </w:r>
    </w:p>
    <w:p w:rsidR="004607E1" w:rsidRDefault="004607E1" w:rsidP="004607E1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2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Doba plnění a způsob předání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předá ZCHÚ, v němž bude proveden zásah, protokolárně v  místě, které se zpravidla bude nacházet přímo v ZCHÚ, a v termínu dle vzájemné dohody smluvních stran a pokud se smluvní strany nedohodnou, v termínu a místě jednostranně určeném objednatelem, přičemž takové určení je pro zhotovitele závazné. Současně s předáním ZCHÚ objednatel přímo na místě zkonkretizuje – označí rozsah zásahu, popř. jinak dle místních podmínek rozsah zásahu upřesní. Konkretizace či upřesnění zásahu bude zaznamenáno do protokolu.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je povinen provést zásah bez vad a nedodělků, kompletně tak, jak je ve smlouvě ujednán a upřesněn při předání ZCHÚ (viz bod 2.1.).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Zhotovitel oznámí písemně nebo e-mailem osobě objednatele oprávněné jednat v technických věcech ukončení jednotlivých </w:t>
      </w:r>
      <w:r w:rsidRPr="001678E9">
        <w:rPr>
          <w:b/>
          <w:sz w:val="24"/>
          <w:szCs w:val="24"/>
        </w:rPr>
        <w:t>ročních etap prací</w:t>
      </w:r>
      <w:r>
        <w:rPr>
          <w:b/>
          <w:sz w:val="24"/>
          <w:szCs w:val="24"/>
        </w:rPr>
        <w:t xml:space="preserve"> nejpozději do 10 dnů od posledního dne provádění prací v každé z </w:t>
      </w:r>
      <w:r w:rsidRPr="001678E9">
        <w:rPr>
          <w:b/>
          <w:sz w:val="24"/>
          <w:szCs w:val="24"/>
        </w:rPr>
        <w:t>těchto ročních etap</w:t>
      </w:r>
      <w:r>
        <w:rPr>
          <w:b/>
          <w:sz w:val="24"/>
          <w:szCs w:val="24"/>
        </w:rPr>
        <w:t>.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nejpozději do 7 dnů ode dne oznámení ukončení prací v jednotlivých letech trvání smlouvy vyzve zhotovitele písemně nebo e-mailem k fyzickému předání provedených prací s uvedením konkrétního data a místa převzetí provedených prací. Datum a místo převzetí prací budou stanoveny po předchozí telefonické či e-mailové </w:t>
      </w:r>
      <w:r>
        <w:rPr>
          <w:sz w:val="24"/>
          <w:szCs w:val="24"/>
        </w:rPr>
        <w:lastRenderedPageBreak/>
        <w:t>domluvě, pokud se na termínu a místě smluvní strany nedohodnou, určí je jednostranně objednatel písemným sdělením zhotoviteli.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předání a převzetí zásahu v termínu dle bodu </w:t>
      </w:r>
      <w:proofErr w:type="gramStart"/>
      <w:r>
        <w:rPr>
          <w:sz w:val="24"/>
          <w:szCs w:val="24"/>
        </w:rPr>
        <w:t>2.4. bude</w:t>
      </w:r>
      <w:proofErr w:type="gramEnd"/>
      <w:r>
        <w:rPr>
          <w:sz w:val="24"/>
          <w:szCs w:val="24"/>
        </w:rPr>
        <w:t xml:space="preserve"> objednatelem a zhotovitelem sepsán protokol. Objednatel si vyhrazuje právo předmět plnění nepřevzít, pokud bude vykazovat vady a nebude kompletní.</w:t>
      </w:r>
    </w:p>
    <w:p w:rsidR="004607E1" w:rsidRDefault="004607E1" w:rsidP="004607E1">
      <w:pPr>
        <w:numPr>
          <w:ilvl w:val="1"/>
          <w:numId w:val="3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případě zjištění skutečností majících podstatný vliv na provedení, předání a fakturování předmětu plnění (nepříznivé počasí, nedostatek finančních prostředků na zaplacení zásahu atd.), je každá z obou stran povinna o této skutečnosti informovat neprodleně písemně druhou stranu jakmile se o nich dozví. Vyžádá-li si vznik této skutečnosti změnu smlouvy, bude smlouva upravena písemným dodatkem. 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3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Odměna za plnění, úhrada nákladů</w:t>
      </w:r>
    </w:p>
    <w:p w:rsidR="004607E1" w:rsidRDefault="004607E1" w:rsidP="004607E1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 w:rsidRPr="00D469E7">
        <w:rPr>
          <w:sz w:val="24"/>
          <w:szCs w:val="24"/>
        </w:rPr>
        <w:t xml:space="preserve">Objednatel se zavazuje uhradit zhotoviteli za provedení díla dle uvedených požadavků cenu, která činí </w:t>
      </w:r>
      <w:r w:rsidR="00AB119C">
        <w:rPr>
          <w:highlight w:val="yellow"/>
        </w:rPr>
        <w:t>[DOPLNÍ ÚČASTNÍK</w:t>
      </w:r>
      <w:r w:rsidR="00AB119C" w:rsidRPr="00CB4F9A">
        <w:rPr>
          <w:highlight w:val="yellow"/>
        </w:rPr>
        <w:t>]</w:t>
      </w:r>
      <w:r w:rsidR="00AB119C">
        <w:t xml:space="preserve"> </w:t>
      </w:r>
      <w:r w:rsidRPr="00D469E7">
        <w:rPr>
          <w:b/>
          <w:sz w:val="24"/>
          <w:szCs w:val="24"/>
        </w:rPr>
        <w:t xml:space="preserve">Kč </w:t>
      </w:r>
      <w:r w:rsidRPr="00D469E7">
        <w:rPr>
          <w:sz w:val="24"/>
          <w:szCs w:val="24"/>
        </w:rPr>
        <w:t xml:space="preserve">včetně DPH v roce </w:t>
      </w:r>
      <w:r w:rsidRPr="001678E9">
        <w:rPr>
          <w:sz w:val="24"/>
          <w:szCs w:val="24"/>
        </w:rPr>
        <w:t>201</w:t>
      </w:r>
      <w:r w:rsidR="001678E9" w:rsidRPr="001678E9">
        <w:rPr>
          <w:sz w:val="24"/>
          <w:szCs w:val="24"/>
        </w:rPr>
        <w:t>7</w:t>
      </w:r>
      <w:r w:rsidRPr="00D469E7">
        <w:rPr>
          <w:sz w:val="24"/>
          <w:szCs w:val="24"/>
        </w:rPr>
        <w:t xml:space="preserve">, </w:t>
      </w:r>
      <w:r w:rsidR="00AB119C">
        <w:rPr>
          <w:highlight w:val="yellow"/>
        </w:rPr>
        <w:t>[DOPLNÍ ÚČASTNÍK</w:t>
      </w:r>
      <w:r w:rsidR="00AB119C" w:rsidRPr="00CB4F9A">
        <w:rPr>
          <w:highlight w:val="yellow"/>
        </w:rPr>
        <w:t>]</w:t>
      </w:r>
      <w:r w:rsidRPr="00D469E7">
        <w:rPr>
          <w:b/>
          <w:sz w:val="24"/>
          <w:szCs w:val="24"/>
        </w:rPr>
        <w:t xml:space="preserve"> Kč </w:t>
      </w:r>
      <w:r w:rsidRPr="00D469E7">
        <w:rPr>
          <w:sz w:val="24"/>
          <w:szCs w:val="24"/>
        </w:rPr>
        <w:t xml:space="preserve">včetně DPH v roce </w:t>
      </w:r>
      <w:r w:rsidR="001678E9" w:rsidRPr="001678E9">
        <w:rPr>
          <w:sz w:val="24"/>
          <w:szCs w:val="24"/>
        </w:rPr>
        <w:t>2019</w:t>
      </w:r>
      <w:r w:rsidRPr="00D469E7">
        <w:rPr>
          <w:sz w:val="24"/>
          <w:szCs w:val="24"/>
        </w:rPr>
        <w:t xml:space="preserve">, </w:t>
      </w:r>
      <w:r w:rsidR="001678E9">
        <w:rPr>
          <w:sz w:val="24"/>
          <w:szCs w:val="24"/>
        </w:rPr>
        <w:t xml:space="preserve">a </w:t>
      </w:r>
      <w:r>
        <w:rPr>
          <w:b/>
          <w:sz w:val="24"/>
          <w:szCs w:val="24"/>
        </w:rPr>
        <w:t>………</w:t>
      </w:r>
      <w:r w:rsidRPr="00D469E7">
        <w:rPr>
          <w:b/>
          <w:sz w:val="24"/>
          <w:szCs w:val="24"/>
        </w:rPr>
        <w:t xml:space="preserve"> Kč </w:t>
      </w:r>
      <w:r w:rsidRPr="00D469E7">
        <w:rPr>
          <w:sz w:val="24"/>
          <w:szCs w:val="24"/>
        </w:rPr>
        <w:t xml:space="preserve">včetně DPH v roce </w:t>
      </w:r>
      <w:r w:rsidR="001678E9">
        <w:rPr>
          <w:sz w:val="24"/>
          <w:szCs w:val="24"/>
        </w:rPr>
        <w:t>2021</w:t>
      </w:r>
      <w:r w:rsidRPr="00D469E7">
        <w:rPr>
          <w:sz w:val="24"/>
          <w:szCs w:val="24"/>
        </w:rPr>
        <w:t xml:space="preserve">. Celková cena díla činí </w:t>
      </w:r>
      <w:r w:rsidR="00AB119C">
        <w:rPr>
          <w:highlight w:val="yellow"/>
        </w:rPr>
        <w:t>[DOPLNÍ ÚČASTNÍK</w:t>
      </w:r>
      <w:r w:rsidR="00AB119C" w:rsidRPr="00CB4F9A">
        <w:rPr>
          <w:highlight w:val="yellow"/>
        </w:rPr>
        <w:t>]</w:t>
      </w:r>
      <w:r w:rsidRPr="00D469E7">
        <w:rPr>
          <w:b/>
          <w:sz w:val="24"/>
          <w:szCs w:val="24"/>
        </w:rPr>
        <w:t xml:space="preserve"> Kč </w:t>
      </w:r>
      <w:r w:rsidRPr="00D469E7">
        <w:rPr>
          <w:sz w:val="24"/>
          <w:szCs w:val="24"/>
        </w:rPr>
        <w:t>včetně DPH. Sjednaná cena je konečná a maximální a je stanovena v souladu se zákonem číslo 526/1990 Sb., o cenách, jako cena smluvní. Celková cena odpovídá výši nabídky podané zhotovitelem v rámci procesu zadání zakázky.</w:t>
      </w:r>
    </w:p>
    <w:tbl>
      <w:tblPr>
        <w:tblpPr w:leftFromText="141" w:rightFromText="141" w:bottomFromText="200" w:vertAnchor="text" w:horzAnchor="margin" w:tblpX="108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1"/>
        <w:gridCol w:w="1163"/>
        <w:gridCol w:w="1973"/>
        <w:gridCol w:w="1869"/>
        <w:gridCol w:w="1843"/>
      </w:tblGrid>
      <w:tr w:rsidR="004607E1" w:rsidRPr="00D469E7" w:rsidTr="00BC0255"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E1" w:rsidRDefault="004607E1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Položka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E1" w:rsidRDefault="004607E1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Jednotka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E1" w:rsidRDefault="004607E1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Počet jednotek za dobu trvání smlouvy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E1" w:rsidRDefault="004607E1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Cena v Kč za jednotku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7E1" w:rsidRDefault="004607E1" w:rsidP="00BC0255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Cena celkem v Kč </w:t>
            </w:r>
          </w:p>
        </w:tc>
      </w:tr>
      <w:tr w:rsidR="00AB119C" w:rsidRPr="00D469E7" w:rsidTr="00EA2C6E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 xml:space="preserve">Odstraňování výmladků náletových dřevin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bCs/>
                <w:sz w:val="24"/>
                <w:szCs w:val="24"/>
              </w:rPr>
              <w:t>0,05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9C" w:rsidRDefault="00AB119C" w:rsidP="00AB119C">
            <w:r w:rsidRPr="00103258">
              <w:rPr>
                <w:highlight w:val="yellow"/>
              </w:rPr>
              <w:t>[DOPLNÍ ÚČASTNÍK]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9C" w:rsidRDefault="00AB119C" w:rsidP="00AB119C">
            <w:r w:rsidRPr="00103258">
              <w:rPr>
                <w:highlight w:val="yellow"/>
              </w:rPr>
              <w:t>[DOPLNÍ ÚČASTNÍK]</w:t>
            </w:r>
          </w:p>
        </w:tc>
      </w:tr>
      <w:tr w:rsidR="00AB119C" w:rsidRPr="00D469E7" w:rsidTr="00EA2C6E">
        <w:trPr>
          <w:trHeight w:val="66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Odstranění biomasy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1 ha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19C" w:rsidRPr="001678E9" w:rsidRDefault="00AB119C" w:rsidP="00AB119C">
            <w:pPr>
              <w:jc w:val="center"/>
              <w:rPr>
                <w:sz w:val="24"/>
                <w:szCs w:val="24"/>
              </w:rPr>
            </w:pPr>
            <w:r w:rsidRPr="001678E9">
              <w:rPr>
                <w:sz w:val="24"/>
                <w:szCs w:val="24"/>
              </w:rPr>
              <w:t>0,05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9C" w:rsidRDefault="00AB119C" w:rsidP="00AB119C">
            <w:r w:rsidRPr="00103258">
              <w:rPr>
                <w:highlight w:val="yellow"/>
              </w:rPr>
              <w:t>[DOPLNÍ ÚČASTNÍK]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9C" w:rsidRDefault="00AB119C" w:rsidP="00AB119C">
            <w:r w:rsidRPr="00103258">
              <w:rPr>
                <w:highlight w:val="yellow"/>
              </w:rPr>
              <w:t>[DOPLNÍ ÚČASTNÍK]</w:t>
            </w:r>
          </w:p>
        </w:tc>
      </w:tr>
    </w:tbl>
    <w:p w:rsidR="004607E1" w:rsidRDefault="004607E1" w:rsidP="004607E1">
      <w:pPr>
        <w:numPr>
          <w:ilvl w:val="1"/>
          <w:numId w:val="4"/>
        </w:numPr>
        <w:tabs>
          <w:tab w:val="clear" w:pos="360"/>
          <w:tab w:val="num" w:pos="709"/>
        </w:tabs>
        <w:spacing w:before="240" w:after="120"/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Dohodnutá cena zahrnuje i veškeré náklady zhotovitele související s plněním předmětu smlouvy.</w:t>
      </w:r>
    </w:p>
    <w:p w:rsidR="004607E1" w:rsidRDefault="004607E1" w:rsidP="004607E1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4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 a fakturace</w:t>
      </w:r>
    </w:p>
    <w:p w:rsidR="004607E1" w:rsidRDefault="004607E1" w:rsidP="004607E1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na úhradu ceny </w:t>
      </w:r>
      <w:r>
        <w:rPr>
          <w:b/>
          <w:sz w:val="24"/>
          <w:szCs w:val="24"/>
        </w:rPr>
        <w:t>za konečná plnění</w:t>
      </w:r>
      <w:r>
        <w:rPr>
          <w:sz w:val="24"/>
          <w:szCs w:val="24"/>
        </w:rPr>
        <w:t xml:space="preserve"> v jednotlivých ročních etapách podle bodu 3.1 této smlouvy bude vystavena zpracovatelem současně s protokolárním převzetím poslední části prací v jednotlivých letech předmětu plnění objednatelem dle bodu </w:t>
      </w:r>
      <w:proofErr w:type="gramStart"/>
      <w:r>
        <w:rPr>
          <w:sz w:val="24"/>
          <w:szCs w:val="24"/>
        </w:rPr>
        <w:t>2.5., nejpozději</w:t>
      </w:r>
      <w:proofErr w:type="gramEnd"/>
      <w:r>
        <w:rPr>
          <w:sz w:val="24"/>
          <w:szCs w:val="24"/>
        </w:rPr>
        <w:t xml:space="preserve"> však do 14 dní ode dne podpisu protokolu o převzetí poslední části prací v každém roce trvání smlouvy oběma smluvními stranami.</w:t>
      </w:r>
    </w:p>
    <w:p w:rsidR="004607E1" w:rsidRDefault="004607E1" w:rsidP="004607E1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Faktura bude mít tyto minimální náležitosti: bude zpracována v tištěné podobě, bude obsahovat označení faktury a její číslo, název </w:t>
      </w:r>
      <w:r w:rsidR="001678E9">
        <w:rPr>
          <w:b/>
          <w:sz w:val="24"/>
          <w:szCs w:val="24"/>
        </w:rPr>
        <w:t>Zajištění péče o zvláště chráněné území přírodní památku Na černé rudě</w:t>
      </w:r>
      <w:r>
        <w:rPr>
          <w:sz w:val="24"/>
          <w:szCs w:val="24"/>
        </w:rPr>
        <w:t xml:space="preserve">, identifikační číslo a sídlo nebo místo podnikání zhotovitele, bankovní spojení, označení předmětu smlouvy, položkový rozpočet prací (cena za plošnou měrnou jednotku pro jednotlivé druhy prací) a vyfakturovanou částku. </w:t>
      </w:r>
    </w:p>
    <w:p w:rsidR="004607E1" w:rsidRDefault="004607E1" w:rsidP="004607E1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Faktura vystavená zhotovitelem je splatná do 30 dnů po jejím obdržení objednatelem.</w:t>
      </w:r>
    </w:p>
    <w:p w:rsidR="004607E1" w:rsidRDefault="004607E1" w:rsidP="004607E1">
      <w:pPr>
        <w:numPr>
          <w:ilvl w:val="1"/>
          <w:numId w:val="5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může fakturu vrátit do data její splatnosti, pokud bude obsahovat nesprávné nebo neúplné náležitosti či údaje.</w:t>
      </w:r>
    </w:p>
    <w:p w:rsidR="004607E1" w:rsidRDefault="004607E1" w:rsidP="004607E1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5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Smluvní pokuta</w:t>
      </w:r>
    </w:p>
    <w:p w:rsidR="004607E1" w:rsidRDefault="004607E1" w:rsidP="004607E1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Smluvní pokuta za prodlení zhotovitele při provádě</w:t>
      </w:r>
      <w:r w:rsidR="00644765">
        <w:rPr>
          <w:sz w:val="24"/>
          <w:szCs w:val="24"/>
        </w:rPr>
        <w:t>ní zásahu je stanovena ve výši 0,05 </w:t>
      </w:r>
      <w:r>
        <w:rPr>
          <w:sz w:val="24"/>
          <w:szCs w:val="24"/>
        </w:rPr>
        <w:t xml:space="preserve">% z celkové ceny za každý započatý den prodlení, a to až do konečného převzetí díla dle bodu </w:t>
      </w:r>
      <w:proofErr w:type="gramStart"/>
      <w:r>
        <w:rPr>
          <w:sz w:val="24"/>
          <w:szCs w:val="24"/>
        </w:rPr>
        <w:t>2.5. této</w:t>
      </w:r>
      <w:proofErr w:type="gramEnd"/>
      <w:r>
        <w:rPr>
          <w:sz w:val="24"/>
          <w:szCs w:val="24"/>
        </w:rPr>
        <w:t xml:space="preserve"> smlouvy, nebo do ukončení smluvního vztahu objednatelem.</w:t>
      </w:r>
    </w:p>
    <w:p w:rsidR="004607E1" w:rsidRDefault="004607E1" w:rsidP="004607E1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pokuta za vady díla je stanovena ve výši </w:t>
      </w:r>
      <w:r w:rsidR="00644765">
        <w:rPr>
          <w:sz w:val="24"/>
          <w:szCs w:val="24"/>
        </w:rPr>
        <w:t>0,05</w:t>
      </w:r>
      <w:r>
        <w:rPr>
          <w:sz w:val="24"/>
          <w:szCs w:val="24"/>
        </w:rPr>
        <w:t xml:space="preserve"> % z celkové ceny za každý započatý den prodlení v případě, že zhotovitel neodstraní vytčenou vadu díla v termínu stanoveném v písemné výzvě zadavatele k jejich odstranění, a to až do odstranění vady nebo ukončení smluvního vztahu objednatelem. Lhůta k odstranění vad stanovená v písemné výzvě zadavatelem činí minimálně 2 dny ode dne doručení výzvy zhotoviteli.</w:t>
      </w:r>
    </w:p>
    <w:p w:rsidR="004607E1" w:rsidRDefault="004607E1" w:rsidP="004607E1">
      <w:pPr>
        <w:numPr>
          <w:ilvl w:val="1"/>
          <w:numId w:val="6"/>
        </w:numPr>
        <w:spacing w:before="120" w:after="120"/>
        <w:jc w:val="both"/>
        <w:rPr>
          <w:b/>
          <w:sz w:val="24"/>
          <w:szCs w:val="24"/>
        </w:rPr>
      </w:pPr>
      <w:r>
        <w:rPr>
          <w:sz w:val="24"/>
          <w:szCs w:val="24"/>
        </w:rPr>
        <w:t>Úhradou smluvní pokuty zhotovitelem není dotčeno právo objednatele na úhradu škody vzniklé v souvislosti s porušením závazku zhotovitele, za který je smluvní pokuta stanovena.</w:t>
      </w:r>
    </w:p>
    <w:p w:rsidR="004607E1" w:rsidRDefault="004607E1" w:rsidP="004607E1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Objednatel je oprávněn pozastavit úhradu kterékoliv platby ve prospěch zhotovitele, pokud je zhotovitel v prodlení s plněním jakéhokoliv závazku vůči objednateli a provést zápočet svých pohledávek za zhotovitelem vůči pohledávkám zhotovitele za objednavatelem.</w:t>
      </w:r>
    </w:p>
    <w:p w:rsidR="004607E1" w:rsidRDefault="004607E1" w:rsidP="004607E1">
      <w:pPr>
        <w:numPr>
          <w:ilvl w:val="1"/>
          <w:numId w:val="6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 případě odstoupení od smlouvy objednatelem z důvodu podstatného porušení smluvních povinností zhotovitelem je zhotovitel povinen zaplatit smluvní pokutu ve výši 35 % z celkové ceny.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Článek 6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Ostatní ujednání</w:t>
      </w:r>
    </w:p>
    <w:p w:rsidR="004607E1" w:rsidRDefault="004607E1" w:rsidP="004607E1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Smluvní strany mohou smlouvu ukončit písemnou dohodou. Smlouva může také zaniknout výpovědí s jednoměsíční výpovědní lhůtou, a to každoročně bez udání důvodů po uplynutí nejpozdějšího termínu k provádění prací, tak aby průběh prací v daném roce nebyl narušen. </w:t>
      </w:r>
    </w:p>
    <w:p w:rsidR="004607E1" w:rsidRDefault="004607E1" w:rsidP="004607E1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Za podstatné porušení smluvní povinnosti zhotovitelem považují smluvní strany případ, kdy zhotovitel i přes upozornění objednatele nezahájí provádění zásahu, i když tomu nebrání žádné vnější vlivy a zásah je s ohledem na roční období nezbytný nebo je zásah s ohledem na roční období zjevně nedostatečný, a dále nedodržení termínů určených zhotoviteli touto smlouvou nebo určených objednatelem na základě některého ustanovení této smlouvy.</w:t>
      </w:r>
    </w:p>
    <w:p w:rsidR="004607E1" w:rsidRDefault="004607E1" w:rsidP="004607E1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se zavazuje spolupracovat se zhotovitelem v rozsahu nutném k plnění předmětu smlouvy a poskytnout zpracovateli podklady potřebné k plnění předmětu smlouvy. </w:t>
      </w:r>
    </w:p>
    <w:p w:rsidR="004607E1" w:rsidRDefault="004607E1" w:rsidP="004607E1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se zavazuje provést práce v souladu s právními předpisy, závaznými technickými normami a bezpečnostními předpisy.</w:t>
      </w:r>
    </w:p>
    <w:p w:rsidR="004607E1" w:rsidRDefault="004607E1" w:rsidP="004607E1">
      <w:pPr>
        <w:numPr>
          <w:ilvl w:val="1"/>
          <w:numId w:val="7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Zhotovitel odpovídá za případné škody, způsobené vlastní činností při plnění předmětu plnění.</w:t>
      </w:r>
    </w:p>
    <w:p w:rsidR="00AB119C" w:rsidRDefault="00AB119C" w:rsidP="004607E1">
      <w:pPr>
        <w:spacing w:before="120" w:after="120"/>
        <w:jc w:val="center"/>
        <w:rPr>
          <w:b/>
          <w:sz w:val="24"/>
          <w:szCs w:val="24"/>
        </w:rPr>
      </w:pPr>
      <w:bookmarkStart w:id="0" w:name="_GoBack"/>
      <w:bookmarkEnd w:id="0"/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Článek 7</w:t>
      </w:r>
    </w:p>
    <w:p w:rsidR="004607E1" w:rsidRDefault="004607E1" w:rsidP="004607E1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Závěrečná ustanovení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Práva a povinnosti smluvních stran neupravených touto smlouvou se řídí příslušnými ustanoveními občanského zákoníku.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Veškeré změny této smlouvy mohou být prováděny pouze písemnými a číslovanými dodatky ke smlouvě.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Tato smlouva byla vyhotovena ve čtyřech stejnopisech, zhotovitel obdrží jeden a objednatel tři stejnopisy.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Písemnosti mezi stranami této smlouvy, s jejichž obsahem je spojen vznik, změna nebo zánik práv a povinností upravených touto smlouvou se doručují do vlastních rukou na adresy smluvních stran uvedené v úvodu této smlouvy. Povinnost smluvní strany doručit písemnost do vlastních rukou druhé smluvní straně je splněna při doručování prostřednictvím České pošty, </w:t>
      </w:r>
      <w:proofErr w:type="spellStart"/>
      <w:proofErr w:type="gramStart"/>
      <w:r>
        <w:rPr>
          <w:sz w:val="24"/>
          <w:szCs w:val="24"/>
        </w:rPr>
        <w:t>s.p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(dále jen pošta), jakmile pošta písemnost adresátovi doručí. Účinky doručení nastanou i tehdy, jestliže pošta písemnost zaslanou druhé smluvní straně na adresu uvedenou v úvodu této smlouvy vrátí odesílateli jako nedoručitelnou.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Smlouva nabývá platnosti a účinnosti dnem podpisu oprávněnými zástupci obou smluvních stran.</w:t>
      </w:r>
    </w:p>
    <w:p w:rsidR="004607E1" w:rsidRDefault="004607E1" w:rsidP="004607E1">
      <w:pPr>
        <w:pStyle w:val="Nadpis2"/>
        <w:keepNext w:val="0"/>
        <w:numPr>
          <w:ilvl w:val="1"/>
          <w:numId w:val="8"/>
        </w:numPr>
        <w:spacing w:before="12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Smluvní strany prohlašují, že tato smlouva byla sepsána na podkladě jejich pravé a svobodné vůle, nikoliv v tísni či za jinak nápadně nevýhodných podmínek, přičemž si obě strany tuto smlouvu před jejím podpisem pozorně přečetly a je jim srozumitelná ve všech ustanoveních a jejich důsledcích, na důkaz čehož opatřují smlouvu svými podpisy.</w:t>
      </w:r>
    </w:p>
    <w:p w:rsidR="004607E1" w:rsidRDefault="004607E1" w:rsidP="004607E1">
      <w:pPr>
        <w:numPr>
          <w:ilvl w:val="1"/>
          <w:numId w:val="8"/>
        </w:num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Tato smlouva se uzavírá mezi objednatelem a zhotovitelem na základě usnesení Rady Středočeského kraje číslo </w:t>
      </w:r>
      <w:r>
        <w:rPr>
          <w:rFonts w:eastAsia="Calibri"/>
          <w:sz w:val="24"/>
          <w:szCs w:val="24"/>
        </w:rPr>
        <w:t>038-05/2017/RK</w:t>
      </w:r>
      <w:r>
        <w:rPr>
          <w:sz w:val="24"/>
          <w:szCs w:val="24"/>
        </w:rPr>
        <w:t xml:space="preserve"> ze dne 9. 2. 2017. </w:t>
      </w:r>
    </w:p>
    <w:p w:rsidR="004607E1" w:rsidRDefault="004607E1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1678E9" w:rsidRDefault="001678E9" w:rsidP="004607E1">
      <w:pPr>
        <w:spacing w:before="120" w:after="120"/>
        <w:jc w:val="both"/>
        <w:rPr>
          <w:sz w:val="24"/>
          <w:szCs w:val="24"/>
        </w:rPr>
      </w:pPr>
    </w:p>
    <w:p w:rsidR="004607E1" w:rsidRDefault="004607E1" w:rsidP="004607E1">
      <w:pPr>
        <w:spacing w:before="120" w:after="12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607E1" w:rsidRPr="00D469E7" w:rsidTr="00BC0255">
        <w:trPr>
          <w:trHeight w:val="420"/>
        </w:trPr>
        <w:tc>
          <w:tcPr>
            <w:tcW w:w="4606" w:type="dxa"/>
            <w:hideMark/>
          </w:tcPr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objednatele</w:t>
            </w:r>
          </w:p>
          <w:p w:rsidR="004607E1" w:rsidRDefault="004607E1" w:rsidP="00BC0255">
            <w:pPr>
              <w:spacing w:before="120" w:after="120" w:line="276" w:lineRule="auto"/>
              <w:ind w:left="99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</w:t>
            </w:r>
          </w:p>
        </w:tc>
        <w:tc>
          <w:tcPr>
            <w:tcW w:w="4606" w:type="dxa"/>
            <w:hideMark/>
          </w:tcPr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V ……</w:t>
            </w:r>
            <w:proofErr w:type="gramStart"/>
            <w:r>
              <w:rPr>
                <w:sz w:val="24"/>
                <w:szCs w:val="24"/>
                <w:lang w:eastAsia="en-US"/>
              </w:rPr>
              <w:t>….... dne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...........................</w:t>
            </w:r>
          </w:p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.............................................</w:t>
            </w:r>
          </w:p>
          <w:p w:rsidR="004607E1" w:rsidRDefault="004607E1" w:rsidP="00BC0255">
            <w:pPr>
              <w:spacing w:before="120" w:after="120"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za zhotovitele</w:t>
            </w:r>
          </w:p>
          <w:p w:rsidR="004607E1" w:rsidRDefault="004607E1" w:rsidP="00BC0255">
            <w:pPr>
              <w:spacing w:before="120" w:after="120" w:line="276" w:lineRule="auto"/>
              <w:ind w:left="120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</w:t>
            </w:r>
          </w:p>
        </w:tc>
      </w:tr>
    </w:tbl>
    <w:p w:rsidR="004607E1" w:rsidRDefault="004607E1" w:rsidP="004607E1">
      <w:pPr>
        <w:sectPr w:rsidR="004607E1">
          <w:footerReference w:type="default" r:id="rId8"/>
          <w:pgSz w:w="11906" w:h="16838"/>
          <w:pgMar w:top="1304" w:right="1418" w:bottom="1304" w:left="1418" w:header="709" w:footer="709" w:gutter="0"/>
          <w:cols w:space="708"/>
        </w:sectPr>
      </w:pPr>
    </w:p>
    <w:p w:rsidR="004607E1" w:rsidRPr="00132796" w:rsidRDefault="004607E1" w:rsidP="004607E1">
      <w:pPr>
        <w:rPr>
          <w:sz w:val="24"/>
          <w:szCs w:val="24"/>
        </w:rPr>
      </w:pPr>
      <w:r w:rsidRPr="00132796">
        <w:rPr>
          <w:sz w:val="24"/>
          <w:szCs w:val="24"/>
        </w:rPr>
        <w:lastRenderedPageBreak/>
        <w:t>Příloha č. 1: Mapový zákres zásahů v </w:t>
      </w:r>
      <w:r w:rsidRPr="004607E1">
        <w:rPr>
          <w:sz w:val="24"/>
          <w:szCs w:val="24"/>
        </w:rPr>
        <w:t>PP</w:t>
      </w:r>
      <w:r w:rsidRPr="001678E9">
        <w:rPr>
          <w:sz w:val="24"/>
          <w:szCs w:val="24"/>
        </w:rPr>
        <w:t xml:space="preserve"> </w:t>
      </w:r>
      <w:r>
        <w:rPr>
          <w:sz w:val="24"/>
          <w:szCs w:val="24"/>
        </w:rPr>
        <w:t>Na černé rudě</w:t>
      </w:r>
    </w:p>
    <w:p w:rsidR="004607E1" w:rsidRDefault="004607E1" w:rsidP="004607E1"/>
    <w:p w:rsidR="004607E1" w:rsidRDefault="004607E1" w:rsidP="004607E1">
      <w:r>
        <w:rPr>
          <w:noProof/>
        </w:rPr>
        <w:drawing>
          <wp:inline distT="0" distB="0" distL="0" distR="0">
            <wp:extent cx="5760720" cy="814006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a_cerne_rude_manag_2017_map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07E1" w:rsidRDefault="004607E1" w:rsidP="004607E1"/>
    <w:p w:rsidR="0060233C" w:rsidRDefault="0060233C"/>
    <w:sectPr w:rsidR="00602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49" w:rsidRDefault="00502B49" w:rsidP="00EB7D32">
      <w:r>
        <w:separator/>
      </w:r>
    </w:p>
  </w:endnote>
  <w:endnote w:type="continuationSeparator" w:id="0">
    <w:p w:rsidR="00502B49" w:rsidRDefault="00502B49" w:rsidP="00EB7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621878"/>
      <w:docPartObj>
        <w:docPartGallery w:val="Page Numbers (Bottom of Page)"/>
        <w:docPartUnique/>
      </w:docPartObj>
    </w:sdtPr>
    <w:sdtEndPr/>
    <w:sdtContent>
      <w:p w:rsidR="00EB7D32" w:rsidRDefault="00EB7D3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765">
          <w:rPr>
            <w:noProof/>
          </w:rPr>
          <w:t>6</w:t>
        </w:r>
        <w:r>
          <w:fldChar w:fldCharType="end"/>
        </w:r>
      </w:p>
    </w:sdtContent>
  </w:sdt>
  <w:p w:rsidR="00EB7D32" w:rsidRDefault="00EB7D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49" w:rsidRDefault="00502B49" w:rsidP="00EB7D32">
      <w:r>
        <w:separator/>
      </w:r>
    </w:p>
  </w:footnote>
  <w:footnote w:type="continuationSeparator" w:id="0">
    <w:p w:rsidR="00502B49" w:rsidRDefault="00502B49" w:rsidP="00EB7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01CBD"/>
    <w:multiLevelType w:val="multilevel"/>
    <w:tmpl w:val="6E44A566"/>
    <w:lvl w:ilvl="0">
      <w:start w:val="7"/>
      <w:numFmt w:val="decimal"/>
      <w:lvlText w:val="%1."/>
      <w:lvlJc w:val="left"/>
      <w:pPr>
        <w:tabs>
          <w:tab w:val="num" w:pos="795"/>
        </w:tabs>
        <w:ind w:left="795" w:hanging="795"/>
      </w:p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95"/>
      </w:p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4DB75C4"/>
    <w:multiLevelType w:val="multilevel"/>
    <w:tmpl w:val="BE80D6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55E04083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58130920"/>
    <w:multiLevelType w:val="hybridMultilevel"/>
    <w:tmpl w:val="9DEE4CB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8410A07"/>
    <w:multiLevelType w:val="multilevel"/>
    <w:tmpl w:val="871EF1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65E53E80"/>
    <w:multiLevelType w:val="multilevel"/>
    <w:tmpl w:val="C6A068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1922EFC"/>
    <w:multiLevelType w:val="multilevel"/>
    <w:tmpl w:val="26C26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7B8B5752"/>
    <w:multiLevelType w:val="multilevel"/>
    <w:tmpl w:val="D794F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E1"/>
    <w:rsid w:val="001678E9"/>
    <w:rsid w:val="001D74DD"/>
    <w:rsid w:val="004607E1"/>
    <w:rsid w:val="00502B49"/>
    <w:rsid w:val="0060233C"/>
    <w:rsid w:val="00644765"/>
    <w:rsid w:val="009566A6"/>
    <w:rsid w:val="00AB119C"/>
    <w:rsid w:val="00AE52CA"/>
    <w:rsid w:val="00B66548"/>
    <w:rsid w:val="00EB7D32"/>
    <w:rsid w:val="00F315B6"/>
    <w:rsid w:val="00FA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0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607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/>
      <w:ind w:firstLine="284"/>
      <w:jc w:val="both"/>
    </w:pPr>
    <w:rPr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4607E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7D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7D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7D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7D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7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76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0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607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kumentu">
    <w:name w:val="Text dokumentu"/>
    <w:basedOn w:val="Normln"/>
    <w:link w:val="TextdokumentuChar"/>
    <w:qFormat/>
    <w:rsid w:val="00B66548"/>
    <w:pPr>
      <w:keepNext/>
      <w:spacing w:after="60"/>
      <w:ind w:firstLine="284"/>
      <w:jc w:val="both"/>
    </w:pPr>
    <w:rPr>
      <w:sz w:val="24"/>
      <w:szCs w:val="24"/>
    </w:rPr>
  </w:style>
  <w:style w:type="character" w:customStyle="1" w:styleId="TextdokumentuChar">
    <w:name w:val="Text dokumentu Char"/>
    <w:basedOn w:val="Standardnpsmoodstavce"/>
    <w:link w:val="Textdokumentu"/>
    <w:rsid w:val="00B66548"/>
    <w:rPr>
      <w:rFonts w:ascii="Times New Roman" w:hAnsi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4607E1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B7D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7D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7D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7D3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7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76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1545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pursova</cp:lastModifiedBy>
  <cp:revision>7</cp:revision>
  <cp:lastPrinted>2017-03-20T09:39:00Z</cp:lastPrinted>
  <dcterms:created xsi:type="dcterms:W3CDTF">2017-03-03T14:46:00Z</dcterms:created>
  <dcterms:modified xsi:type="dcterms:W3CDTF">2017-03-20T09:40:00Z</dcterms:modified>
</cp:coreProperties>
</file>