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F87B3" w14:textId="77777777" w:rsidR="0061175A" w:rsidRPr="0061175A" w:rsidRDefault="0061175A" w:rsidP="0061175A">
      <w:pPr>
        <w:spacing w:after="0" w:line="240" w:lineRule="auto"/>
        <w:jc w:val="center"/>
        <w:rPr>
          <w:rFonts w:eastAsia="Times New Roman" w:cs="Times New Roman"/>
          <w:b/>
          <w:sz w:val="32"/>
          <w:szCs w:val="32"/>
          <w:lang w:eastAsia="cs-CZ"/>
        </w:rPr>
      </w:pPr>
      <w:r w:rsidRPr="0061175A">
        <w:rPr>
          <w:rFonts w:eastAsia="Times New Roman" w:cs="Times New Roman"/>
          <w:b/>
          <w:sz w:val="32"/>
          <w:szCs w:val="32"/>
          <w:lang w:eastAsia="cs-CZ"/>
        </w:rPr>
        <w:t>Obsah provozního řádu zařízení</w:t>
      </w:r>
    </w:p>
    <w:p w14:paraId="4D95D338" w14:textId="77777777" w:rsidR="0061175A" w:rsidRPr="0061175A" w:rsidRDefault="0061175A" w:rsidP="0061175A">
      <w:pPr>
        <w:spacing w:after="0" w:line="240" w:lineRule="auto"/>
        <w:jc w:val="center"/>
        <w:rPr>
          <w:rFonts w:eastAsia="Times New Roman" w:cs="Times New Roman"/>
          <w:b/>
          <w:sz w:val="24"/>
          <w:szCs w:val="24"/>
          <w:lang w:eastAsia="cs-CZ"/>
        </w:rPr>
      </w:pPr>
    </w:p>
    <w:p w14:paraId="0E8B79B7" w14:textId="0301720A" w:rsid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 xml:space="preserve">Provozní řád zpracovává a předkládá jen provozovatel zařízení. Při zpracování návrhu provozního řádu je nezbytné vycházet ze zásady, že zpracovaný dokument má popisovat způsob nakládání s příslušnými odpady od příjmu až po zpracování nebo případně po výstup ze zařízení k předání oprávněné osobě k dalšímu využití nebo odstranění. Základní osnova pro zpracování provozního řádu, jehož nedílnou součástí je i návrh na zavedení provozního deníku, je uvedena v příloze č. 1 k vyhlášce č. 383/2001 Sb., o podrobnostech nakládání s odpady, ve znění pozdějších předpisů. </w:t>
      </w:r>
    </w:p>
    <w:p w14:paraId="698097C9" w14:textId="77777777" w:rsidR="0061175A" w:rsidRDefault="0061175A" w:rsidP="0061175A">
      <w:pPr>
        <w:spacing w:after="0" w:line="240" w:lineRule="auto"/>
        <w:rPr>
          <w:rFonts w:eastAsia="Times New Roman" w:cs="Times New Roman"/>
          <w:sz w:val="24"/>
          <w:szCs w:val="24"/>
          <w:lang w:eastAsia="cs-CZ"/>
        </w:rPr>
      </w:pPr>
    </w:p>
    <w:p w14:paraId="634E872C" w14:textId="0553DD6B" w:rsidR="0061175A" w:rsidRP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Pro stacionární zařízení určená ke sběru a výkupu odpadů (sběrny, výkupny, sběrné dvory apod.) se uvedou údaje požadované v bodě 5 a 10 výše citované přílohy, pro mobilní zařízení se použijí uvedené údaje přiměřeně.</w:t>
      </w:r>
    </w:p>
    <w:p w14:paraId="5A6D4D13" w14:textId="77777777" w:rsidR="0061175A" w:rsidRPr="0061175A" w:rsidRDefault="0061175A" w:rsidP="0061175A">
      <w:pPr>
        <w:spacing w:after="0" w:line="240" w:lineRule="auto"/>
        <w:rPr>
          <w:rFonts w:eastAsia="Times New Roman" w:cs="Times New Roman"/>
          <w:sz w:val="24"/>
          <w:szCs w:val="24"/>
          <w:lang w:eastAsia="cs-CZ"/>
        </w:rPr>
      </w:pPr>
    </w:p>
    <w:p w14:paraId="2E32B808" w14:textId="054BF608" w:rsidR="0061175A" w:rsidRP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Pro stacionární zařízení určená k využívání nebo odstraňování odpadů (rekultivace, třídičky a drtičky odpadů, zpracování autovraků apod.) se uvedou údaje požadované v bodě 5, 7 a 10 přílohy. Pro zařízení mobilního charakteru (třídičky a drtičky stavebního odpadu) se opět použijí požadované údaje přiměřeně.</w:t>
      </w:r>
    </w:p>
    <w:p w14:paraId="6ACAD47C" w14:textId="77777777" w:rsidR="0061175A" w:rsidRPr="0061175A" w:rsidRDefault="0061175A" w:rsidP="0061175A">
      <w:pPr>
        <w:spacing w:after="0" w:line="240" w:lineRule="auto"/>
        <w:rPr>
          <w:rFonts w:eastAsia="Times New Roman" w:cs="Times New Roman"/>
          <w:sz w:val="24"/>
          <w:szCs w:val="24"/>
          <w:lang w:eastAsia="cs-CZ"/>
        </w:rPr>
      </w:pPr>
    </w:p>
    <w:p w14:paraId="02468120" w14:textId="4E2A4CA0" w:rsidR="0061175A" w:rsidRP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Pro zařízení ke kompostování a jiné biologické transformační procesy (biofermentace) se uvedou údaje požadované v bodě 5, 8 a 10.</w:t>
      </w:r>
    </w:p>
    <w:p w14:paraId="65D467A3" w14:textId="77777777" w:rsidR="0061175A" w:rsidRPr="0061175A" w:rsidRDefault="0061175A" w:rsidP="0061175A">
      <w:pPr>
        <w:spacing w:after="0" w:line="240" w:lineRule="auto"/>
        <w:rPr>
          <w:rFonts w:eastAsia="Times New Roman" w:cs="Times New Roman"/>
          <w:sz w:val="24"/>
          <w:szCs w:val="24"/>
          <w:lang w:eastAsia="cs-CZ"/>
        </w:rPr>
      </w:pPr>
    </w:p>
    <w:p w14:paraId="2098CF35" w14:textId="7D61FF33" w:rsid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Provozní řád zařízení ke sběru, skladu a zpracování elektroodpadů se zpracovává podle požadavků uvedených v příloze č. 7 k vyhlášce č. 352/2005 Sb., o podrobnostech nakládání s elektrozařízeními a elektroodpady a o bližších podmínkách financování nakládání s nimi, v bodech 3, 4 a 5.</w:t>
      </w:r>
    </w:p>
    <w:p w14:paraId="3388439C" w14:textId="5B7CA050" w:rsidR="00D306AB" w:rsidRPr="0061175A" w:rsidRDefault="00D306AB"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t>Provozní řád ke sběru a zpracování autovraků se zpracovává podle požadavků uvedených v příloze č. 1 vyhlášky č. 352/2008 Sb., o podrobnostech nakládání s autovraky.</w:t>
      </w:r>
    </w:p>
    <w:p w14:paraId="2151D975" w14:textId="77777777" w:rsidR="0061175A" w:rsidRPr="0061175A" w:rsidRDefault="0061175A" w:rsidP="0061175A">
      <w:pPr>
        <w:spacing w:after="0" w:line="240" w:lineRule="auto"/>
        <w:rPr>
          <w:rFonts w:eastAsia="Times New Roman" w:cs="Times New Roman"/>
          <w:sz w:val="24"/>
          <w:szCs w:val="24"/>
          <w:lang w:eastAsia="cs-CZ"/>
        </w:rPr>
      </w:pPr>
    </w:p>
    <w:p w14:paraId="5C100FA1" w14:textId="3AE017CB" w:rsidR="0061175A" w:rsidRP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Obsah provozního řádu skládky je upraven technickou normou TNO 83 8039 Skládkování odpadů. Provozní řád skládek. Obsahové členění uvedené v normě může být přiměřeně použito rovněž při zpracování provozního řádu ostatních zařízení pro nakládání s odpady.</w:t>
      </w:r>
    </w:p>
    <w:p w14:paraId="6F34812E" w14:textId="77777777" w:rsidR="0061175A" w:rsidRPr="0061175A" w:rsidRDefault="0061175A" w:rsidP="0061175A">
      <w:pPr>
        <w:spacing w:after="0" w:line="240" w:lineRule="auto"/>
        <w:rPr>
          <w:rFonts w:eastAsia="Times New Roman" w:cs="Times New Roman"/>
          <w:sz w:val="24"/>
          <w:szCs w:val="24"/>
          <w:lang w:eastAsia="cs-CZ"/>
        </w:rPr>
      </w:pPr>
    </w:p>
    <w:p w14:paraId="4C4CBEEA" w14:textId="5A22B76F" w:rsidR="0061175A" w:rsidRPr="0061175A" w:rsidRDefault="0061175A" w:rsidP="0061175A">
      <w:pPr>
        <w:spacing w:after="0" w:line="240" w:lineRule="auto"/>
        <w:rPr>
          <w:rFonts w:eastAsia="Times New Roman" w:cs="Times New Roman"/>
          <w:sz w:val="24"/>
          <w:szCs w:val="24"/>
          <w:lang w:eastAsia="cs-CZ"/>
        </w:rPr>
      </w:pPr>
      <w:r>
        <w:rPr>
          <w:rFonts w:eastAsia="Times New Roman" w:cs="Times New Roman"/>
          <w:sz w:val="24"/>
          <w:szCs w:val="24"/>
          <w:lang w:eastAsia="cs-CZ"/>
        </w:rPr>
        <w:tab/>
      </w:r>
      <w:r w:rsidRPr="0061175A">
        <w:rPr>
          <w:rFonts w:eastAsia="Times New Roman" w:cs="Times New Roman"/>
          <w:sz w:val="24"/>
          <w:szCs w:val="24"/>
          <w:lang w:eastAsia="cs-CZ"/>
        </w:rPr>
        <w:t>Při uvádění názvů odpadů, jejich katalogového čísla a kategorie (ostatní a nebezpečný odpad) je nezbytné používat vyhlášku č. 93/2016 Sb., o Katalogu odpadů, ve znění pozdějších předpisů. Název odpadu uvedený v citované vyhlášce lze samozřejmě dále upřesnit (o jaký odpad se skutečně jedná).</w:t>
      </w:r>
    </w:p>
    <w:p w14:paraId="374504EE" w14:textId="77777777" w:rsidR="0061175A" w:rsidRPr="0061175A" w:rsidRDefault="0061175A" w:rsidP="0061175A">
      <w:pPr>
        <w:spacing w:after="0" w:line="240" w:lineRule="auto"/>
        <w:rPr>
          <w:rFonts w:eastAsia="Times New Roman" w:cs="Times New Roman"/>
          <w:sz w:val="24"/>
          <w:szCs w:val="24"/>
          <w:lang w:eastAsia="cs-CZ"/>
        </w:rPr>
      </w:pPr>
    </w:p>
    <w:p w14:paraId="6DDAE3D8" w14:textId="77777777" w:rsidR="0061175A" w:rsidRPr="0061175A" w:rsidRDefault="0061175A" w:rsidP="0061175A">
      <w:pPr>
        <w:spacing w:after="0" w:line="240" w:lineRule="auto"/>
        <w:rPr>
          <w:rFonts w:eastAsia="Times New Roman" w:cs="Times New Roman"/>
          <w:sz w:val="24"/>
          <w:szCs w:val="24"/>
          <w:lang w:eastAsia="cs-CZ"/>
        </w:rPr>
      </w:pPr>
    </w:p>
    <w:p w14:paraId="0163B6F4" w14:textId="77777777" w:rsidR="0061175A" w:rsidRPr="0061175A" w:rsidRDefault="0061175A" w:rsidP="0061175A">
      <w:pPr>
        <w:spacing w:after="0" w:line="240" w:lineRule="auto"/>
        <w:jc w:val="center"/>
        <w:rPr>
          <w:rFonts w:eastAsia="Times New Roman" w:cs="Times New Roman"/>
          <w:b/>
          <w:sz w:val="24"/>
          <w:szCs w:val="24"/>
          <w:lang w:eastAsia="cs-CZ"/>
        </w:rPr>
      </w:pPr>
      <w:r w:rsidRPr="0061175A">
        <w:rPr>
          <w:rFonts w:eastAsia="Times New Roman" w:cs="Times New Roman"/>
          <w:b/>
          <w:sz w:val="24"/>
          <w:szCs w:val="24"/>
          <w:lang w:eastAsia="cs-CZ"/>
        </w:rPr>
        <w:t>P R O V O Z N Í   Ř Á D</w:t>
      </w:r>
    </w:p>
    <w:p w14:paraId="696E6E41" w14:textId="77777777" w:rsidR="0061175A" w:rsidRPr="0061175A" w:rsidRDefault="0061175A" w:rsidP="0061175A">
      <w:pPr>
        <w:spacing w:after="0" w:line="240" w:lineRule="auto"/>
        <w:rPr>
          <w:rFonts w:eastAsia="Times New Roman" w:cs="Times New Roman"/>
          <w:sz w:val="24"/>
          <w:szCs w:val="24"/>
          <w:lang w:eastAsia="cs-CZ"/>
        </w:rPr>
      </w:pPr>
    </w:p>
    <w:p w14:paraId="4C88959F"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1.  Základní údaje o zařízení</w:t>
      </w:r>
    </w:p>
    <w:p w14:paraId="00B92340" w14:textId="5C3C2A66" w:rsidR="0061175A" w:rsidRPr="0061175A" w:rsidRDefault="0061175A" w:rsidP="0061175A">
      <w:pPr>
        <w:spacing w:after="0" w:line="240" w:lineRule="auto"/>
        <w:rPr>
          <w:rFonts w:eastAsia="Times New Roman" w:cs="Times New Roman"/>
          <w:i/>
          <w:sz w:val="24"/>
          <w:szCs w:val="24"/>
          <w:lang w:eastAsia="cs-CZ"/>
        </w:rPr>
      </w:pPr>
      <w:r w:rsidRPr="0061175A">
        <w:rPr>
          <w:rFonts w:eastAsia="Times New Roman" w:cs="Times New Roman"/>
          <w:b/>
          <w:sz w:val="24"/>
          <w:szCs w:val="24"/>
          <w:lang w:eastAsia="cs-CZ"/>
        </w:rPr>
        <w:t>Název zařízení:</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uvést označení, pod kterým se podniká nebo bude prováděna činnost</w:t>
      </w:r>
    </w:p>
    <w:p w14:paraId="598A0E3D" w14:textId="77777777" w:rsidR="0061175A" w:rsidRPr="0061175A" w:rsidRDefault="0061175A" w:rsidP="0061175A">
      <w:pPr>
        <w:spacing w:after="0" w:line="240" w:lineRule="auto"/>
        <w:rPr>
          <w:rFonts w:eastAsia="Times New Roman" w:cs="Times New Roman"/>
          <w:sz w:val="24"/>
          <w:szCs w:val="24"/>
          <w:lang w:eastAsia="cs-CZ"/>
        </w:rPr>
      </w:pPr>
      <w:r w:rsidRPr="0061175A">
        <w:rPr>
          <w:rFonts w:eastAsia="Times New Roman" w:cs="Times New Roman"/>
          <w:b/>
          <w:sz w:val="24"/>
          <w:szCs w:val="24"/>
          <w:lang w:eastAsia="cs-CZ"/>
        </w:rPr>
        <w:t>Vlastník zařízení:</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 xml:space="preserve">uvést majitele objektů, vlastníka pozemků nebo technologického zařízení, který je pronajal k podnikání </w:t>
      </w:r>
    </w:p>
    <w:p w14:paraId="205118A6"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Jméno:</w:t>
      </w:r>
    </w:p>
    <w:p w14:paraId="622B591E"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Adresa:</w:t>
      </w:r>
    </w:p>
    <w:p w14:paraId="7FF35571" w14:textId="3D41FB71"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IČO:</w:t>
      </w:r>
    </w:p>
    <w:p w14:paraId="3521BA9A" w14:textId="77777777" w:rsidR="0061175A" w:rsidRPr="0061175A" w:rsidRDefault="0061175A" w:rsidP="0061175A">
      <w:pPr>
        <w:spacing w:after="0" w:line="240" w:lineRule="auto"/>
        <w:rPr>
          <w:rFonts w:eastAsia="Times New Roman" w:cs="Times New Roman"/>
          <w:sz w:val="24"/>
          <w:szCs w:val="24"/>
          <w:lang w:eastAsia="cs-CZ"/>
        </w:rPr>
      </w:pPr>
      <w:r w:rsidRPr="0061175A">
        <w:rPr>
          <w:rFonts w:eastAsia="Times New Roman" w:cs="Times New Roman"/>
          <w:b/>
          <w:sz w:val="24"/>
          <w:szCs w:val="24"/>
          <w:lang w:eastAsia="cs-CZ"/>
        </w:rPr>
        <w:lastRenderedPageBreak/>
        <w:t>Provozovatel zařízení:</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 xml:space="preserve">v případě, že provozovatel a vlastník je jeden subjekt, tak se uvede </w:t>
      </w:r>
      <w:r w:rsidRPr="0061175A">
        <w:rPr>
          <w:rFonts w:eastAsia="Times New Roman" w:cs="Times New Roman"/>
          <w:sz w:val="24"/>
          <w:szCs w:val="24"/>
          <w:lang w:eastAsia="cs-CZ"/>
        </w:rPr>
        <w:t>Vlastník a provozovatel zařízení</w:t>
      </w:r>
    </w:p>
    <w:p w14:paraId="6A0064CF"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Jméno:</w:t>
      </w:r>
    </w:p>
    <w:p w14:paraId="2C284240"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Adresa:</w:t>
      </w:r>
    </w:p>
    <w:p w14:paraId="675EF987" w14:textId="2757E6CF"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IČO:</w:t>
      </w:r>
    </w:p>
    <w:p w14:paraId="4197A3F5" w14:textId="77777777" w:rsidR="0061175A" w:rsidRPr="0061175A" w:rsidRDefault="0061175A" w:rsidP="0061175A">
      <w:pPr>
        <w:spacing w:after="0" w:line="240" w:lineRule="auto"/>
        <w:rPr>
          <w:rFonts w:eastAsia="Times New Roman" w:cs="Times New Roman"/>
          <w:i/>
          <w:sz w:val="24"/>
          <w:szCs w:val="24"/>
          <w:lang w:eastAsia="cs-CZ"/>
        </w:rPr>
      </w:pPr>
      <w:r w:rsidRPr="0061175A">
        <w:rPr>
          <w:rFonts w:eastAsia="Times New Roman" w:cs="Times New Roman"/>
          <w:b/>
          <w:sz w:val="24"/>
          <w:szCs w:val="24"/>
          <w:lang w:eastAsia="cs-CZ"/>
        </w:rPr>
        <w:t>Statutární zástupce:</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fyzická osoba oprávněná k podnikání, u právnické osoby dle výpisu z OR</w:t>
      </w:r>
    </w:p>
    <w:p w14:paraId="7179C7C4"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telefon:</w:t>
      </w:r>
    </w:p>
    <w:p w14:paraId="67F19B45" w14:textId="723E54FC"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 xml:space="preserve">Vedoucí pracovník zařízení: </w:t>
      </w:r>
    </w:p>
    <w:p w14:paraId="3ADE83A7"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telefon:</w:t>
      </w:r>
    </w:p>
    <w:p w14:paraId="056D727E"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Významná telefonní čísla:</w:t>
      </w:r>
    </w:p>
    <w:p w14:paraId="52CDF090" w14:textId="6583C4E5" w:rsidR="0061175A" w:rsidRPr="0061175A" w:rsidRDefault="0061175A" w:rsidP="0061175A">
      <w:pPr>
        <w:tabs>
          <w:tab w:val="left" w:pos="7088"/>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Hasiči</w:t>
      </w:r>
      <w:r>
        <w:rPr>
          <w:rFonts w:eastAsia="Times New Roman" w:cs="Times New Roman"/>
          <w:sz w:val="24"/>
          <w:szCs w:val="24"/>
          <w:lang w:eastAsia="cs-CZ"/>
        </w:rPr>
        <w:tab/>
      </w:r>
      <w:r w:rsidRPr="0061175A">
        <w:rPr>
          <w:rFonts w:eastAsia="Times New Roman" w:cs="Times New Roman"/>
          <w:sz w:val="24"/>
          <w:szCs w:val="24"/>
          <w:lang w:eastAsia="cs-CZ"/>
        </w:rPr>
        <w:t>150</w:t>
      </w:r>
    </w:p>
    <w:p w14:paraId="4192A545" w14:textId="3802B64E" w:rsidR="0061175A" w:rsidRPr="0061175A" w:rsidRDefault="0061175A" w:rsidP="0061175A">
      <w:pPr>
        <w:tabs>
          <w:tab w:val="left" w:pos="7088"/>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Záchranná služba</w:t>
      </w:r>
      <w:r>
        <w:rPr>
          <w:rFonts w:eastAsia="Times New Roman" w:cs="Times New Roman"/>
          <w:sz w:val="24"/>
          <w:szCs w:val="24"/>
          <w:lang w:eastAsia="cs-CZ"/>
        </w:rPr>
        <w:tab/>
      </w:r>
      <w:r w:rsidRPr="0061175A">
        <w:rPr>
          <w:rFonts w:eastAsia="Times New Roman" w:cs="Times New Roman"/>
          <w:sz w:val="24"/>
          <w:szCs w:val="24"/>
          <w:lang w:eastAsia="cs-CZ"/>
        </w:rPr>
        <w:t>155</w:t>
      </w:r>
    </w:p>
    <w:p w14:paraId="31DB238E" w14:textId="5C51B402" w:rsidR="0061175A" w:rsidRPr="0061175A" w:rsidRDefault="0061175A" w:rsidP="0061175A">
      <w:pPr>
        <w:tabs>
          <w:tab w:val="left" w:pos="7088"/>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Policie</w:t>
      </w:r>
      <w:r>
        <w:rPr>
          <w:rFonts w:eastAsia="Times New Roman" w:cs="Times New Roman"/>
          <w:sz w:val="24"/>
          <w:szCs w:val="24"/>
          <w:lang w:eastAsia="cs-CZ"/>
        </w:rPr>
        <w:tab/>
      </w:r>
      <w:r w:rsidRPr="0061175A">
        <w:rPr>
          <w:rFonts w:eastAsia="Times New Roman" w:cs="Times New Roman"/>
          <w:sz w:val="24"/>
          <w:szCs w:val="24"/>
          <w:lang w:eastAsia="cs-CZ"/>
        </w:rPr>
        <w:t>158</w:t>
      </w:r>
    </w:p>
    <w:p w14:paraId="3EEFD01C" w14:textId="77777777" w:rsidR="0061175A" w:rsidRPr="0061175A" w:rsidRDefault="0061175A" w:rsidP="0061175A">
      <w:pPr>
        <w:spacing w:after="0" w:line="240" w:lineRule="auto"/>
        <w:rPr>
          <w:rFonts w:eastAsia="Times New Roman" w:cs="Times New Roman"/>
          <w:sz w:val="24"/>
          <w:szCs w:val="24"/>
          <w:lang w:eastAsia="cs-CZ"/>
        </w:rPr>
      </w:pPr>
    </w:p>
    <w:p w14:paraId="110F8DA1"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Dohlížecí orgány:</w:t>
      </w:r>
    </w:p>
    <w:p w14:paraId="1CB90998" w14:textId="77777777" w:rsidR="0061175A" w:rsidRPr="0061175A" w:rsidRDefault="0061175A" w:rsidP="0061175A">
      <w:pPr>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Česká inspekce životního prostředí, oblastní inspektorát Praha, Wolkerova 40/11, 160 00 Praha 6, tel. 236 066 111</w:t>
      </w:r>
    </w:p>
    <w:p w14:paraId="01B1D73A" w14:textId="77777777" w:rsidR="0061175A" w:rsidRPr="0061175A" w:rsidRDefault="0061175A" w:rsidP="0061175A">
      <w:pPr>
        <w:spacing w:after="0" w:line="240" w:lineRule="auto"/>
        <w:rPr>
          <w:rFonts w:eastAsia="Times New Roman" w:cs="Times New Roman"/>
          <w:sz w:val="24"/>
          <w:szCs w:val="24"/>
          <w:lang w:eastAsia="cs-CZ"/>
        </w:rPr>
      </w:pPr>
    </w:p>
    <w:p w14:paraId="1E9A78BB" w14:textId="1AAA4D03" w:rsidR="0061175A" w:rsidRPr="0061175A" w:rsidRDefault="0061175A" w:rsidP="0061175A">
      <w:pPr>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 xml:space="preserve">Krajský úřad Středočeského kraje, </w:t>
      </w:r>
      <w:r w:rsidR="00E02517">
        <w:rPr>
          <w:rFonts w:eastAsia="Times New Roman" w:cs="Times New Roman"/>
          <w:sz w:val="24"/>
          <w:szCs w:val="24"/>
          <w:lang w:eastAsia="cs-CZ"/>
        </w:rPr>
        <w:t>Odbor životního prostředí a zemědělství</w:t>
      </w:r>
      <w:r w:rsidRPr="0061175A">
        <w:rPr>
          <w:rFonts w:eastAsia="Times New Roman" w:cs="Times New Roman"/>
          <w:sz w:val="24"/>
          <w:szCs w:val="24"/>
          <w:lang w:eastAsia="cs-CZ"/>
        </w:rPr>
        <w:t>, Zborovská 11, 150 21 Praha 5, tel. 257280111</w:t>
      </w:r>
    </w:p>
    <w:p w14:paraId="27165B4E" w14:textId="77777777" w:rsidR="0061175A" w:rsidRPr="0061175A" w:rsidRDefault="0061175A" w:rsidP="0061175A">
      <w:pPr>
        <w:spacing w:after="0" w:line="240" w:lineRule="auto"/>
        <w:rPr>
          <w:rFonts w:eastAsia="Times New Roman" w:cs="Times New Roman"/>
          <w:sz w:val="24"/>
          <w:szCs w:val="24"/>
          <w:lang w:eastAsia="cs-CZ"/>
        </w:rPr>
      </w:pPr>
    </w:p>
    <w:p w14:paraId="1FB980C0" w14:textId="77777777" w:rsidR="0061175A" w:rsidRPr="0061175A" w:rsidRDefault="0061175A" w:rsidP="0061175A">
      <w:pPr>
        <w:spacing w:after="0" w:line="240" w:lineRule="auto"/>
        <w:rPr>
          <w:rFonts w:eastAsia="Times New Roman" w:cs="Times New Roman"/>
          <w:sz w:val="24"/>
          <w:szCs w:val="24"/>
          <w:lang w:eastAsia="cs-CZ"/>
        </w:rPr>
      </w:pPr>
      <w:r w:rsidRPr="0061175A">
        <w:rPr>
          <w:rFonts w:eastAsia="Times New Roman" w:cs="Times New Roman"/>
          <w:b/>
          <w:sz w:val="24"/>
          <w:szCs w:val="24"/>
          <w:lang w:eastAsia="cs-CZ"/>
        </w:rPr>
        <w:t>Krajská hygienická stanice Středočeského kraje se sídlem v Praze</w:t>
      </w:r>
      <w:r w:rsidRPr="0061175A">
        <w:rPr>
          <w:rFonts w:eastAsia="Times New Roman" w:cs="Times New Roman"/>
          <w:sz w:val="24"/>
          <w:szCs w:val="24"/>
          <w:lang w:eastAsia="cs-CZ"/>
        </w:rPr>
        <w:t xml:space="preserve">, územní pracoviště – </w:t>
      </w:r>
      <w:r w:rsidRPr="0061175A">
        <w:rPr>
          <w:rFonts w:eastAsia="Times New Roman" w:cs="Times New Roman"/>
          <w:i/>
          <w:sz w:val="24"/>
          <w:szCs w:val="24"/>
          <w:lang w:eastAsia="cs-CZ"/>
        </w:rPr>
        <w:t>uvést příslušné místní územní pracoviště, u mobilního zařízení uvést všechny adresy</w:t>
      </w:r>
      <w:r w:rsidRPr="0061175A">
        <w:rPr>
          <w:rFonts w:eastAsia="Times New Roman" w:cs="Times New Roman"/>
          <w:sz w:val="24"/>
          <w:szCs w:val="24"/>
          <w:lang w:eastAsia="cs-CZ"/>
        </w:rPr>
        <w:t xml:space="preserve"> (požadavek KHS)</w:t>
      </w:r>
    </w:p>
    <w:p w14:paraId="2A8D0F2E" w14:textId="77777777" w:rsidR="0061175A" w:rsidRPr="0061175A" w:rsidRDefault="0061175A" w:rsidP="0061175A">
      <w:pPr>
        <w:spacing w:after="0" w:line="240" w:lineRule="auto"/>
        <w:rPr>
          <w:rFonts w:eastAsia="Times New Roman" w:cs="Times New Roman"/>
          <w:sz w:val="24"/>
          <w:szCs w:val="24"/>
          <w:lang w:eastAsia="cs-CZ"/>
        </w:rPr>
      </w:pPr>
    </w:p>
    <w:p w14:paraId="008C31DB"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KHS Středočeského kraje se sídlem v Praze, Dittrichova 329/17, 128 01 Praha 2, 234118111</w:t>
      </w:r>
    </w:p>
    <w:p w14:paraId="6008A7AA"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Benešově, Černoleská 2053, 256 55 Benešov, tel. 317784000</w:t>
      </w:r>
    </w:p>
    <w:p w14:paraId="47151766"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Berouně, Politických vězňů 455, 266 44 Beroun 2, tel. 311 548 831</w:t>
      </w:r>
    </w:p>
    <w:p w14:paraId="0F2F7A73"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Kladně, gen. Klapálka 1583, 272 01 Kladno, tel. 312 292 011</w:t>
      </w:r>
    </w:p>
    <w:p w14:paraId="2B7951D0"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Kolíně, Karlovo náměstí 44, 280 02 Kolín, tel. 321 751 011</w:t>
      </w:r>
    </w:p>
    <w:p w14:paraId="68446FB4"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Kutné Hoře, U Lorce 40, 284 01 Kutná Hora, tel. 327 580 251</w:t>
      </w:r>
    </w:p>
    <w:p w14:paraId="247E2FBF"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Mělníku, Pražská 391, 276 01 Mělník, tel. 315 617 051</w:t>
      </w:r>
    </w:p>
    <w:p w14:paraId="17FA86AF"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Mladé Boleslavi, Bělská 151, 293 34 Mladá Boleslav, tel. 326 929 040</w:t>
      </w:r>
    </w:p>
    <w:p w14:paraId="010DA851"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bookmarkStart w:id="0" w:name="_Hlk516581645"/>
      <w:r w:rsidRPr="0061175A">
        <w:rPr>
          <w:rFonts w:eastAsia="Times New Roman" w:cs="Times New Roman"/>
          <w:i/>
          <w:sz w:val="24"/>
          <w:szCs w:val="24"/>
          <w:lang w:eastAsia="cs-CZ"/>
        </w:rPr>
        <w:t>územní pracoviště v Nymburku, Palackého třída 1484/52, 288 02 Nymburk, tel. 325 512 665</w:t>
      </w:r>
    </w:p>
    <w:bookmarkEnd w:id="0"/>
    <w:p w14:paraId="03FEDC82"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územní pracoviště v Příbrami, U nemocnice 85, 261 80 Příbram, tel. 318 622 055</w:t>
      </w:r>
    </w:p>
    <w:p w14:paraId="635E19BA" w14:textId="77777777" w:rsidR="0061175A" w:rsidRPr="0061175A" w:rsidRDefault="0061175A" w:rsidP="0061175A">
      <w:pPr>
        <w:pStyle w:val="Odstavecseseznamem"/>
        <w:numPr>
          <w:ilvl w:val="0"/>
          <w:numId w:val="21"/>
        </w:numPr>
        <w:spacing w:after="0" w:line="240" w:lineRule="auto"/>
        <w:ind w:left="142" w:hanging="218"/>
        <w:rPr>
          <w:rFonts w:eastAsia="Times New Roman" w:cs="Times New Roman"/>
          <w:sz w:val="24"/>
          <w:szCs w:val="24"/>
          <w:lang w:eastAsia="cs-CZ"/>
        </w:rPr>
      </w:pPr>
      <w:bookmarkStart w:id="1" w:name="_Hlk516581672"/>
      <w:r w:rsidRPr="0061175A">
        <w:rPr>
          <w:rFonts w:eastAsia="Times New Roman" w:cs="Times New Roman"/>
          <w:i/>
          <w:sz w:val="24"/>
          <w:szCs w:val="24"/>
          <w:lang w:eastAsia="cs-CZ"/>
        </w:rPr>
        <w:t>územní pracoviště v Rakovníku, Na Sekyře 2123, 269 01 Rakovník, tel. 313 521 041</w:t>
      </w:r>
    </w:p>
    <w:bookmarkEnd w:id="1"/>
    <w:p w14:paraId="39CB9344" w14:textId="77777777" w:rsidR="0061175A" w:rsidRDefault="0061175A" w:rsidP="0061175A">
      <w:pPr>
        <w:spacing w:after="0" w:line="240" w:lineRule="auto"/>
        <w:rPr>
          <w:rFonts w:eastAsia="Times New Roman" w:cs="Times New Roman"/>
          <w:sz w:val="24"/>
          <w:szCs w:val="24"/>
          <w:lang w:eastAsia="cs-CZ"/>
        </w:rPr>
      </w:pPr>
    </w:p>
    <w:p w14:paraId="2CE015CE" w14:textId="51DD6B66" w:rsidR="0061175A" w:rsidRPr="0061175A" w:rsidRDefault="0061175A" w:rsidP="0061175A">
      <w:pPr>
        <w:spacing w:after="0" w:line="240" w:lineRule="auto"/>
        <w:rPr>
          <w:rFonts w:eastAsia="Times New Roman" w:cs="Times New Roman"/>
          <w:i/>
          <w:sz w:val="24"/>
          <w:szCs w:val="24"/>
          <w:lang w:eastAsia="cs-CZ"/>
        </w:rPr>
      </w:pPr>
      <w:r w:rsidRPr="0061175A">
        <w:rPr>
          <w:rFonts w:eastAsia="Times New Roman" w:cs="Times New Roman"/>
          <w:b/>
          <w:sz w:val="24"/>
          <w:szCs w:val="24"/>
          <w:lang w:eastAsia="cs-CZ"/>
        </w:rPr>
        <w:t>Obecní úřad obce s rozšířenou působností</w:t>
      </w:r>
      <w:r w:rsidRPr="0061175A">
        <w:rPr>
          <w:rFonts w:eastAsia="Times New Roman" w:cs="Times New Roman"/>
          <w:sz w:val="24"/>
          <w:szCs w:val="24"/>
          <w:lang w:eastAsia="cs-CZ"/>
        </w:rPr>
        <w:t xml:space="preserve"> – </w:t>
      </w:r>
      <w:r w:rsidRPr="0061175A">
        <w:rPr>
          <w:rFonts w:eastAsia="Times New Roman" w:cs="Times New Roman"/>
          <w:i/>
          <w:sz w:val="24"/>
          <w:szCs w:val="24"/>
          <w:lang w:eastAsia="cs-CZ"/>
        </w:rPr>
        <w:t>neuvádět u mobilních zařízení</w:t>
      </w:r>
    </w:p>
    <w:p w14:paraId="2BB14C0A" w14:textId="3335129A"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Benešov, OŽP, Masarykovo náměstí 100, 256 27 Benešov, tel. 317754187</w:t>
      </w:r>
    </w:p>
    <w:p w14:paraId="4BBEEB0E" w14:textId="1617637B"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Beroun, OŽP, Husovo náměstí 68, 266 43 Beroun 1, 311654270</w:t>
      </w:r>
    </w:p>
    <w:p w14:paraId="764C669A" w14:textId="1A502EBE"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 xml:space="preserve">Městský úřad Brandýs n/L - Stará Boleslav, OŽP, </w:t>
      </w:r>
      <w:r w:rsidRPr="0061175A">
        <w:rPr>
          <w:rFonts w:eastAsia="Times New Roman" w:cs="Times New Roman"/>
          <w:sz w:val="24"/>
          <w:szCs w:val="24"/>
          <w:lang w:eastAsia="cs-CZ"/>
        </w:rPr>
        <w:t>Ivana Olbrachta 59</w:t>
      </w:r>
      <w:r w:rsidRPr="0061175A">
        <w:rPr>
          <w:rFonts w:eastAsia="Times New Roman" w:cs="Times New Roman"/>
          <w:i/>
          <w:sz w:val="24"/>
          <w:szCs w:val="24"/>
          <w:lang w:eastAsia="cs-CZ"/>
        </w:rPr>
        <w:t>, 250 01, Brandýs nad Labem, tel. 326653850</w:t>
      </w:r>
    </w:p>
    <w:p w14:paraId="6C091F13" w14:textId="77777777"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Čáslav, OŽP, Generála Eliáše 6, 286 16 Čáslav, tel. 327300125</w:t>
      </w:r>
    </w:p>
    <w:p w14:paraId="34FA02EE" w14:textId="77777777"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Černošice, OŽP, Podskalská 19, 128 25 Praha 2, tel. 221982325</w:t>
      </w:r>
    </w:p>
    <w:p w14:paraId="764F3502" w14:textId="111DE653"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Český Brod, OŽP, Husovo náměstí 70, 282 24 Český Brod, 321612181</w:t>
      </w:r>
    </w:p>
    <w:p w14:paraId="57B171AE" w14:textId="77777777"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Dobříš, OŽP, Mírové náměstí 119, 263 01Dobříš, tel. 318533381</w:t>
      </w:r>
    </w:p>
    <w:p w14:paraId="4D63060A" w14:textId="4319B394"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Hořovice, OŽP, Palackého náměstí 2, 268 01 Hořovice, tel. 311545324</w:t>
      </w:r>
    </w:p>
    <w:p w14:paraId="6AEB81B3" w14:textId="4C0AFBCC"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Magistrát města Kladna, OŽP, náměstí Starosty Pavla 44, 272 52 Kladno, tel. 312604371</w:t>
      </w:r>
    </w:p>
    <w:p w14:paraId="67DBA896" w14:textId="5C6AA271"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Kolín, OŽP, Karlovo náměstí 78, 280 12 Kolín I, tel. 321748332</w:t>
      </w:r>
    </w:p>
    <w:p w14:paraId="70DF665E" w14:textId="01E6A105"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lastRenderedPageBreak/>
        <w:t>Městský úřad Kralupy nad Vltavou, OŽP, Palackého nám. 1, 278 01 Kralupy nad Vltavou, tel. 315739922</w:t>
      </w:r>
    </w:p>
    <w:p w14:paraId="45672939" w14:textId="07BBF9BD"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Kutná Hora, OŽP, Havlíčkovo náměstí 552, 284 24 Kutná Hora, tel. 327710270</w:t>
      </w:r>
    </w:p>
    <w:p w14:paraId="21A539F7" w14:textId="51686EA0"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Lysá nad Labem, OŽP, Husovo náměstí 23, 289 22 Lysá nad Labem, tel. 325510223</w:t>
      </w:r>
    </w:p>
    <w:p w14:paraId="5AAD6C6E" w14:textId="2E68CBFB"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Mělník, OŽP, náměstí Míru 1, 276 01 Mělník, tel. 315635373</w:t>
      </w:r>
    </w:p>
    <w:p w14:paraId="4A259E8A" w14:textId="05661AE7"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Magistrát města Mladá Boleslav, OŽP, Komenského náměstí 641, 293 49 Mladá Boleslav, tel. 326716110</w:t>
      </w:r>
    </w:p>
    <w:p w14:paraId="203FE129" w14:textId="3922C4AB"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Mnichovo Hradiště, OŽP, Masarykovo náměstí 1, 295 21 Mnichovo Hradiště, tel. 326776751</w:t>
      </w:r>
    </w:p>
    <w:p w14:paraId="4DADB13E" w14:textId="05DFA92B"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Neratovice, OŽP, Kojetická 28, 277 11 Neratovice, tel. 315650357,</w:t>
      </w:r>
    </w:p>
    <w:p w14:paraId="1B757F14" w14:textId="70699050"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 xml:space="preserve">Městský úřad Nymburk, OŽP, Náměstí Přemyslovců 163, 288 02 Nymburk, tel. 325501401 </w:t>
      </w:r>
    </w:p>
    <w:p w14:paraId="0598D6CB" w14:textId="1CD24806"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Poděbrady, OŽP, Jiřího náměstí 20/1, 290 31 Poděbrady, tel. 325600480</w:t>
      </w:r>
    </w:p>
    <w:p w14:paraId="5374E9E2" w14:textId="4A21C481"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Příbram, OŽP, Tyršova 108, 261 16 Příbram, tel. 318402484</w:t>
      </w:r>
    </w:p>
    <w:p w14:paraId="473D6F86" w14:textId="0C7C56CB"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Rakovník, OŽP, Husovo náměstí 27, 269 01 Rakovník, tel. 313259292</w:t>
      </w:r>
    </w:p>
    <w:p w14:paraId="1AEC3B27" w14:textId="191A59A1"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Říčany, OŽP, Masarykovo náměstí 53, 251 01 Říčany, tel. 323618224</w:t>
      </w:r>
    </w:p>
    <w:p w14:paraId="73A607FA" w14:textId="77777777"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Sedlčany, OŽP, náměstí T.G. Masaryka 32, 264 80 Sedlčany, tel. 318822682245</w:t>
      </w:r>
    </w:p>
    <w:p w14:paraId="438D0698" w14:textId="172DBA89"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Slaný, OŽP, Velvarská 136, 274 53 Slaný, tel. 312511210</w:t>
      </w:r>
    </w:p>
    <w:p w14:paraId="1442C9F7" w14:textId="21FB265A"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Vlašim, OŽP, Jana Masaryka 302, 258 14 Vlašim, tel. 313039350</w:t>
      </w:r>
    </w:p>
    <w:p w14:paraId="614ACCEA" w14:textId="50318BFB" w:rsidR="0061175A" w:rsidRPr="0061175A" w:rsidRDefault="0061175A" w:rsidP="0061175A">
      <w:pPr>
        <w:pStyle w:val="Odstavecseseznamem"/>
        <w:numPr>
          <w:ilvl w:val="0"/>
          <w:numId w:val="22"/>
        </w:numPr>
        <w:spacing w:after="0" w:line="240" w:lineRule="auto"/>
        <w:ind w:left="142" w:hanging="218"/>
        <w:rPr>
          <w:rFonts w:eastAsia="Times New Roman" w:cs="Times New Roman"/>
          <w:i/>
          <w:sz w:val="24"/>
          <w:szCs w:val="24"/>
          <w:lang w:eastAsia="cs-CZ"/>
        </w:rPr>
      </w:pPr>
      <w:r w:rsidRPr="0061175A">
        <w:rPr>
          <w:rFonts w:eastAsia="Times New Roman" w:cs="Times New Roman"/>
          <w:i/>
          <w:sz w:val="24"/>
          <w:szCs w:val="24"/>
          <w:lang w:eastAsia="cs-CZ"/>
        </w:rPr>
        <w:t>Městský úřad Votice, OŽP, Komenského náměstí 700, 259 17 Votice, tel. 317830111</w:t>
      </w:r>
    </w:p>
    <w:p w14:paraId="0DA41217" w14:textId="77777777" w:rsidR="0061175A" w:rsidRPr="0061175A" w:rsidRDefault="0061175A" w:rsidP="0061175A">
      <w:pPr>
        <w:spacing w:after="0" w:line="240" w:lineRule="auto"/>
        <w:rPr>
          <w:rFonts w:eastAsia="Times New Roman" w:cs="Times New Roman"/>
          <w:i/>
          <w:sz w:val="24"/>
          <w:szCs w:val="24"/>
          <w:lang w:eastAsia="cs-CZ"/>
        </w:rPr>
      </w:pPr>
    </w:p>
    <w:p w14:paraId="6A56B11A" w14:textId="3AFB0C68" w:rsidR="0061175A" w:rsidRPr="0061175A" w:rsidRDefault="0061175A" w:rsidP="0061175A">
      <w:pPr>
        <w:spacing w:after="0" w:line="240" w:lineRule="auto"/>
        <w:rPr>
          <w:rFonts w:eastAsia="Times New Roman" w:cs="Times New Roman"/>
          <w:i/>
          <w:sz w:val="24"/>
          <w:szCs w:val="24"/>
          <w:lang w:eastAsia="cs-CZ"/>
        </w:rPr>
      </w:pPr>
      <w:r w:rsidRPr="0061175A">
        <w:rPr>
          <w:rFonts w:eastAsia="Times New Roman" w:cs="Times New Roman"/>
          <w:b/>
          <w:sz w:val="24"/>
          <w:szCs w:val="24"/>
          <w:lang w:eastAsia="cs-CZ"/>
        </w:rPr>
        <w:t>Obecní úřad</w:t>
      </w:r>
      <w:r w:rsidRPr="0061175A">
        <w:rPr>
          <w:rFonts w:eastAsia="Times New Roman" w:cs="Times New Roman"/>
          <w:sz w:val="24"/>
          <w:szCs w:val="24"/>
          <w:lang w:eastAsia="cs-CZ"/>
        </w:rPr>
        <w:t xml:space="preserve"> – </w:t>
      </w:r>
      <w:r w:rsidRPr="0061175A">
        <w:rPr>
          <w:rFonts w:eastAsia="Times New Roman" w:cs="Times New Roman"/>
          <w:i/>
          <w:sz w:val="24"/>
          <w:szCs w:val="24"/>
          <w:lang w:eastAsia="cs-CZ"/>
        </w:rPr>
        <w:t>dle místa provozovaní zařízení, není potřeba uvádět u mobilních zařízení</w:t>
      </w:r>
    </w:p>
    <w:p w14:paraId="1AD52DDB" w14:textId="77777777" w:rsidR="0061175A" w:rsidRPr="0061175A" w:rsidRDefault="0061175A" w:rsidP="0061175A">
      <w:pPr>
        <w:spacing w:after="0" w:line="240" w:lineRule="auto"/>
        <w:rPr>
          <w:rFonts w:eastAsia="Times New Roman" w:cs="Times New Roman"/>
          <w:sz w:val="24"/>
          <w:szCs w:val="24"/>
          <w:lang w:eastAsia="cs-CZ"/>
        </w:rPr>
      </w:pPr>
    </w:p>
    <w:p w14:paraId="7F4CE440" w14:textId="531C37E3" w:rsidR="0061175A" w:rsidRPr="000322C0" w:rsidRDefault="0061175A" w:rsidP="0061175A">
      <w:pPr>
        <w:spacing w:after="0" w:line="240" w:lineRule="auto"/>
        <w:rPr>
          <w:rFonts w:eastAsia="Times New Roman" w:cs="Times New Roman"/>
          <w:sz w:val="24"/>
          <w:szCs w:val="24"/>
          <w:lang w:eastAsia="cs-CZ"/>
        </w:rPr>
      </w:pPr>
      <w:r w:rsidRPr="0061175A">
        <w:rPr>
          <w:rFonts w:eastAsia="Times New Roman" w:cs="Times New Roman"/>
          <w:b/>
          <w:sz w:val="24"/>
          <w:szCs w:val="24"/>
          <w:lang w:eastAsia="cs-CZ"/>
        </w:rPr>
        <w:t>Umístění zařízení:</w:t>
      </w:r>
      <w:r w:rsidRPr="0061175A">
        <w:rPr>
          <w:rFonts w:eastAsia="Times New Roman" w:cs="Times New Roman"/>
          <w:sz w:val="24"/>
          <w:szCs w:val="24"/>
          <w:lang w:eastAsia="cs-CZ"/>
        </w:rPr>
        <w:t xml:space="preserve"> </w:t>
      </w:r>
      <w:r w:rsidRPr="004F28C5">
        <w:rPr>
          <w:rFonts w:eastAsia="Times New Roman" w:cs="Times New Roman"/>
          <w:i/>
          <w:sz w:val="24"/>
          <w:szCs w:val="24"/>
          <w:lang w:eastAsia="cs-CZ"/>
        </w:rPr>
        <w:t xml:space="preserve">uvést pozemek, parcelní nebo stavební číslo a katastrální území (dle výpisu z KN, stavebního povolení apod.), např. </w:t>
      </w:r>
      <w:r w:rsidRPr="000322C0">
        <w:rPr>
          <w:rFonts w:eastAsia="Times New Roman" w:cs="Times New Roman"/>
          <w:sz w:val="24"/>
          <w:szCs w:val="24"/>
          <w:lang w:eastAsia="cs-CZ"/>
        </w:rPr>
        <w:t>na pozemku par. č. 312/4 dle KN (PK) v k.ú. Lahvice; u mobilního zařízení uvést adresu a údaje o místu jeho umístění v době mimo činnost (parkování po pracovní době).</w:t>
      </w:r>
    </w:p>
    <w:p w14:paraId="43DD6635" w14:textId="77777777" w:rsidR="0061175A" w:rsidRPr="0061175A" w:rsidRDefault="0061175A" w:rsidP="0061175A">
      <w:pPr>
        <w:spacing w:after="0" w:line="240" w:lineRule="auto"/>
        <w:rPr>
          <w:rFonts w:eastAsia="Times New Roman" w:cs="Times New Roman"/>
          <w:i/>
          <w:sz w:val="24"/>
          <w:szCs w:val="24"/>
          <w:lang w:eastAsia="cs-CZ"/>
        </w:rPr>
      </w:pPr>
    </w:p>
    <w:p w14:paraId="1FA6DBF1" w14:textId="4D9811F1" w:rsidR="0061175A" w:rsidRPr="004F28C5" w:rsidRDefault="0061175A" w:rsidP="0061175A">
      <w:pPr>
        <w:spacing w:after="0" w:line="240" w:lineRule="auto"/>
        <w:rPr>
          <w:rFonts w:eastAsia="Times New Roman" w:cs="Times New Roman"/>
          <w:i/>
          <w:sz w:val="24"/>
          <w:szCs w:val="24"/>
          <w:lang w:eastAsia="cs-CZ"/>
        </w:rPr>
      </w:pPr>
      <w:r w:rsidRPr="0061175A">
        <w:rPr>
          <w:rFonts w:eastAsia="Times New Roman" w:cs="Times New Roman"/>
          <w:b/>
          <w:sz w:val="24"/>
          <w:szCs w:val="24"/>
          <w:lang w:eastAsia="cs-CZ"/>
        </w:rPr>
        <w:t>Ukončení (Povolení) stavby zařízení:</w:t>
      </w:r>
      <w:r w:rsidRPr="0061175A">
        <w:rPr>
          <w:rFonts w:eastAsia="Times New Roman" w:cs="Times New Roman"/>
          <w:sz w:val="24"/>
          <w:szCs w:val="24"/>
          <w:lang w:eastAsia="cs-CZ"/>
        </w:rPr>
        <w:t xml:space="preserve"> </w:t>
      </w:r>
      <w:r w:rsidRPr="004F28C5">
        <w:rPr>
          <w:rFonts w:eastAsia="Times New Roman" w:cs="Times New Roman"/>
          <w:i/>
          <w:sz w:val="24"/>
          <w:szCs w:val="24"/>
          <w:lang w:eastAsia="cs-CZ"/>
        </w:rPr>
        <w:t>u stávajícího stacionárního zařízení uvést číslo jednací a datum vydání kolaudačního rozhodnutí, u připravovaných zařízeních uvést stavební povolení; v případě rekultivací a terénních úprav pak uvést jako Povolení stavby zařízení údaje příslušného</w:t>
      </w:r>
      <w:r w:rsidR="004E09A3" w:rsidRPr="004F28C5">
        <w:rPr>
          <w:rFonts w:eastAsia="Times New Roman" w:cs="Times New Roman"/>
          <w:i/>
          <w:sz w:val="24"/>
          <w:szCs w:val="24"/>
          <w:lang w:eastAsia="cs-CZ"/>
        </w:rPr>
        <w:t xml:space="preserve"> </w:t>
      </w:r>
      <w:r w:rsidRPr="004F28C5">
        <w:rPr>
          <w:rFonts w:eastAsia="Times New Roman" w:cs="Times New Roman"/>
          <w:i/>
          <w:sz w:val="24"/>
          <w:szCs w:val="24"/>
          <w:lang w:eastAsia="cs-CZ"/>
        </w:rPr>
        <w:t>územního rozhodnutí</w:t>
      </w:r>
      <w:r w:rsidR="004F28C5" w:rsidRPr="004F28C5">
        <w:rPr>
          <w:rFonts w:eastAsia="Times New Roman" w:cs="Times New Roman"/>
          <w:i/>
          <w:sz w:val="24"/>
          <w:szCs w:val="24"/>
          <w:lang w:eastAsia="cs-CZ"/>
        </w:rPr>
        <w:t xml:space="preserve"> či souhlasu</w:t>
      </w:r>
      <w:r w:rsidRPr="004F28C5">
        <w:rPr>
          <w:rFonts w:eastAsia="Times New Roman" w:cs="Times New Roman"/>
          <w:i/>
          <w:sz w:val="24"/>
          <w:szCs w:val="24"/>
          <w:lang w:eastAsia="cs-CZ"/>
        </w:rPr>
        <w:t xml:space="preserve"> nebo stavební</w:t>
      </w:r>
      <w:r w:rsidR="00632F2F" w:rsidRPr="004F28C5">
        <w:rPr>
          <w:rFonts w:eastAsia="Times New Roman" w:cs="Times New Roman"/>
          <w:i/>
          <w:sz w:val="24"/>
          <w:szCs w:val="24"/>
          <w:lang w:eastAsia="cs-CZ"/>
        </w:rPr>
        <w:t>ho povolení</w:t>
      </w:r>
      <w:r w:rsidR="004E09A3" w:rsidRPr="004F28C5">
        <w:rPr>
          <w:rFonts w:eastAsia="Times New Roman" w:cs="Times New Roman"/>
          <w:i/>
          <w:sz w:val="24"/>
          <w:szCs w:val="24"/>
          <w:lang w:eastAsia="cs-CZ"/>
        </w:rPr>
        <w:t>.</w:t>
      </w:r>
      <w:r w:rsidRPr="004F28C5">
        <w:rPr>
          <w:rFonts w:eastAsia="Times New Roman" w:cs="Times New Roman"/>
          <w:i/>
          <w:sz w:val="24"/>
          <w:szCs w:val="24"/>
          <w:lang w:eastAsia="cs-CZ"/>
        </w:rPr>
        <w:t xml:space="preserve"> U mobilního zařízení doporučujeme uvést text: Zařízení nepodléhá kolaudačnímu rozhodnutí dle zákona č. 183/2006 Sb., o územním plánování a stavebním řádu (stavební zákon), ve znění pozdějších předpisů a</w:t>
      </w:r>
      <w:r w:rsidR="000322C0">
        <w:rPr>
          <w:rFonts w:eastAsia="Times New Roman" w:cs="Times New Roman"/>
          <w:i/>
          <w:sz w:val="24"/>
          <w:szCs w:val="24"/>
          <w:lang w:eastAsia="cs-CZ"/>
        </w:rPr>
        <w:t> </w:t>
      </w:r>
      <w:r w:rsidRPr="004F28C5">
        <w:rPr>
          <w:rFonts w:eastAsia="Times New Roman" w:cs="Times New Roman"/>
          <w:i/>
          <w:sz w:val="24"/>
          <w:szCs w:val="24"/>
          <w:lang w:eastAsia="cs-CZ"/>
        </w:rPr>
        <w:t xml:space="preserve">splňuje požadavky pro provoz vozidel na pozemních komunikacích dle zákona č. 111/1994 Sb., o silniční dopravě, ve znění pozdějších předpisů a prováděcí vyhlášky č. 478/2000 Sb. </w:t>
      </w:r>
    </w:p>
    <w:p w14:paraId="5F507A7A" w14:textId="77777777" w:rsidR="0061175A" w:rsidRPr="0061175A" w:rsidRDefault="0061175A" w:rsidP="0061175A">
      <w:pPr>
        <w:spacing w:after="0" w:line="240" w:lineRule="auto"/>
        <w:rPr>
          <w:rFonts w:eastAsia="Times New Roman" w:cs="Times New Roman"/>
          <w:i/>
          <w:sz w:val="24"/>
          <w:szCs w:val="24"/>
          <w:lang w:eastAsia="cs-CZ"/>
        </w:rPr>
      </w:pPr>
    </w:p>
    <w:p w14:paraId="2D777090" w14:textId="46676DFF" w:rsidR="0061175A" w:rsidRPr="000322C0"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 xml:space="preserve">Kapacita zařízení: </w:t>
      </w:r>
      <w:r w:rsidRPr="004F28C5">
        <w:rPr>
          <w:rFonts w:eastAsia="Times New Roman" w:cs="Times New Roman"/>
          <w:i/>
          <w:sz w:val="24"/>
          <w:szCs w:val="24"/>
          <w:lang w:eastAsia="cs-CZ"/>
        </w:rPr>
        <w:t xml:space="preserve">uvést jednak předpokládané množství odpadů přijatých ročně do zařízení, jednak i okamžitou kapacitu zařízení (tj. kolik může být v zařízení nejvýše shromážděno odpadů najednou); u rekultivací uvést i celkovou kapacitu zařízení pro uložení odpadů. U mobilních zařízení ke sběru doporučujeme uvést text: </w:t>
      </w:r>
      <w:r w:rsidRPr="000322C0">
        <w:rPr>
          <w:rFonts w:eastAsia="Times New Roman" w:cs="Times New Roman"/>
          <w:sz w:val="24"/>
          <w:szCs w:val="24"/>
          <w:lang w:eastAsia="cs-CZ"/>
        </w:rPr>
        <w:t xml:space="preserve">Je dána kapacitou nástavby nebo nádob umístěných v rámci sběrny, v závislosti na užitkové hmotnosti vozidla, stanovené přímo výrobcem vozidla a zařízení na něm umístěného. </w:t>
      </w:r>
    </w:p>
    <w:p w14:paraId="5A2620C6" w14:textId="77777777" w:rsidR="0061175A" w:rsidRPr="0061175A" w:rsidRDefault="0061175A" w:rsidP="0061175A">
      <w:pPr>
        <w:spacing w:after="0" w:line="240" w:lineRule="auto"/>
        <w:rPr>
          <w:rFonts w:eastAsia="Times New Roman" w:cs="Times New Roman"/>
          <w:sz w:val="24"/>
          <w:szCs w:val="24"/>
          <w:lang w:eastAsia="cs-CZ"/>
        </w:rPr>
      </w:pPr>
    </w:p>
    <w:p w14:paraId="03C42B51"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 xml:space="preserve">Platnost provozního řádu: </w:t>
      </w:r>
      <w:r w:rsidRPr="0061175A">
        <w:rPr>
          <w:rFonts w:eastAsia="Times New Roman" w:cs="Times New Roman"/>
          <w:i/>
          <w:sz w:val="24"/>
          <w:szCs w:val="24"/>
          <w:lang w:eastAsia="cs-CZ"/>
        </w:rPr>
        <w:t>uvést text</w:t>
      </w:r>
      <w:r w:rsidRPr="0061175A">
        <w:rPr>
          <w:rFonts w:eastAsia="Times New Roman" w:cs="Times New Roman"/>
          <w:sz w:val="24"/>
          <w:szCs w:val="24"/>
          <w:lang w:eastAsia="cs-CZ"/>
        </w:rPr>
        <w:t xml:space="preserve"> -  Je dána rozhodnutím Krajského úřadu Středočeského kraje.</w:t>
      </w:r>
    </w:p>
    <w:p w14:paraId="17BE7EAC" w14:textId="5C206B1E" w:rsidR="0061175A" w:rsidRDefault="0061175A" w:rsidP="0061175A">
      <w:pPr>
        <w:spacing w:after="0" w:line="240" w:lineRule="auto"/>
        <w:rPr>
          <w:rFonts w:eastAsia="Times New Roman" w:cs="Times New Roman"/>
          <w:sz w:val="24"/>
          <w:szCs w:val="24"/>
          <w:lang w:eastAsia="cs-CZ"/>
        </w:rPr>
      </w:pPr>
    </w:p>
    <w:p w14:paraId="62BA38B6" w14:textId="1D1E7DA7" w:rsidR="004F28C5" w:rsidRDefault="004F28C5" w:rsidP="0061175A">
      <w:pPr>
        <w:spacing w:after="0" w:line="240" w:lineRule="auto"/>
        <w:rPr>
          <w:rFonts w:eastAsia="Times New Roman" w:cs="Times New Roman"/>
          <w:sz w:val="24"/>
          <w:szCs w:val="24"/>
          <w:lang w:eastAsia="cs-CZ"/>
        </w:rPr>
      </w:pPr>
    </w:p>
    <w:p w14:paraId="6E8ACBB5" w14:textId="77777777" w:rsidR="004F28C5" w:rsidRPr="0061175A" w:rsidRDefault="004F28C5" w:rsidP="0061175A">
      <w:pPr>
        <w:spacing w:after="0" w:line="240" w:lineRule="auto"/>
        <w:rPr>
          <w:rFonts w:eastAsia="Times New Roman" w:cs="Times New Roman"/>
          <w:sz w:val="24"/>
          <w:szCs w:val="24"/>
          <w:lang w:eastAsia="cs-CZ"/>
        </w:rPr>
      </w:pPr>
    </w:p>
    <w:p w14:paraId="020E4176"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lastRenderedPageBreak/>
        <w:t>2. Charakter a účel zařízení</w:t>
      </w:r>
    </w:p>
    <w:p w14:paraId="77F20F73" w14:textId="77E88EC7" w:rsidR="0061175A" w:rsidRPr="0061175A" w:rsidRDefault="0061175A" w:rsidP="0061175A">
      <w:pPr>
        <w:spacing w:after="0" w:line="240" w:lineRule="auto"/>
        <w:rPr>
          <w:rFonts w:eastAsia="Times New Roman" w:cs="Times New Roman"/>
          <w:i/>
          <w:sz w:val="24"/>
          <w:szCs w:val="24"/>
          <w:lang w:eastAsia="cs-CZ"/>
        </w:rPr>
      </w:pPr>
      <w:r w:rsidRPr="0061175A">
        <w:rPr>
          <w:rFonts w:eastAsia="Times New Roman" w:cs="Times New Roman"/>
          <w:sz w:val="24"/>
          <w:szCs w:val="24"/>
          <w:u w:val="single"/>
          <w:lang w:eastAsia="cs-CZ"/>
        </w:rPr>
        <w:t>Přehled druhů odpadů, které budou do zařízení přijímány a které budou v zařízení vznikat</w:t>
      </w:r>
      <w:r w:rsidRPr="0061175A">
        <w:rPr>
          <w:rFonts w:eastAsia="Times New Roman" w:cs="Times New Roman"/>
          <w:sz w:val="24"/>
          <w:szCs w:val="24"/>
          <w:lang w:eastAsia="cs-CZ"/>
        </w:rPr>
        <w:t xml:space="preserve">: </w:t>
      </w:r>
      <w:r w:rsidRPr="000322C0">
        <w:rPr>
          <w:rFonts w:eastAsia="Times New Roman" w:cs="Times New Roman"/>
          <w:i/>
          <w:sz w:val="24"/>
          <w:szCs w:val="24"/>
          <w:lang w:eastAsia="cs-CZ"/>
        </w:rPr>
        <w:t xml:space="preserve">uvést </w:t>
      </w:r>
      <w:r w:rsidRPr="0061175A">
        <w:rPr>
          <w:rFonts w:eastAsia="Times New Roman" w:cs="Times New Roman"/>
          <w:i/>
          <w:sz w:val="24"/>
          <w:szCs w:val="24"/>
          <w:lang w:eastAsia="cs-CZ"/>
        </w:rPr>
        <w:t>odpady a jejich zařazení podle Katalogu odpadů</w:t>
      </w:r>
    </w:p>
    <w:p w14:paraId="1C47A8D7" w14:textId="77777777" w:rsidR="0061175A" w:rsidRPr="0061175A" w:rsidRDefault="0061175A" w:rsidP="0061175A">
      <w:pPr>
        <w:spacing w:after="0" w:line="240" w:lineRule="auto"/>
        <w:rPr>
          <w:rFonts w:eastAsia="Times New Roman" w:cs="Times New Roman"/>
          <w:sz w:val="24"/>
          <w:szCs w:val="24"/>
          <w:lang w:eastAsia="cs-CZ"/>
        </w:rPr>
      </w:pPr>
    </w:p>
    <w:p w14:paraId="04250678" w14:textId="5DB5DAE9" w:rsidR="0061175A" w:rsidRPr="0061175A" w:rsidRDefault="0061175A" w:rsidP="0061175A">
      <w:pPr>
        <w:spacing w:after="0" w:line="240" w:lineRule="auto"/>
        <w:rPr>
          <w:rFonts w:eastAsia="Times New Roman" w:cs="Times New Roman"/>
          <w:i/>
          <w:sz w:val="24"/>
          <w:szCs w:val="24"/>
          <w:lang w:eastAsia="cs-CZ"/>
        </w:rPr>
      </w:pPr>
      <w:r w:rsidRPr="0061175A">
        <w:rPr>
          <w:rFonts w:eastAsia="Times New Roman" w:cs="Times New Roman"/>
          <w:sz w:val="24"/>
          <w:szCs w:val="24"/>
          <w:u w:val="single"/>
          <w:lang w:eastAsia="cs-CZ"/>
        </w:rPr>
        <w:t>Účel zařízení</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 xml:space="preserve">popsat k čemu je zařízení určeno – např. </w:t>
      </w:r>
      <w:r w:rsidRPr="0061175A">
        <w:rPr>
          <w:rFonts w:eastAsia="Times New Roman" w:cs="Times New Roman"/>
          <w:sz w:val="24"/>
          <w:szCs w:val="24"/>
          <w:lang w:eastAsia="cs-CZ"/>
        </w:rPr>
        <w:t xml:space="preserve">Zařízení je určeno ke sběru a výkupu odpadů od občanů a podnikajících subjektů; Zařízení je určeno k využívání odpadů k rekultivaci prostoru po těžbě štěrkopísků; Zařízení je určeno ke sběru a zpracování vybraných autovraků apod. </w:t>
      </w:r>
      <w:r w:rsidRPr="0061175A">
        <w:rPr>
          <w:rFonts w:eastAsia="Times New Roman" w:cs="Times New Roman"/>
          <w:i/>
          <w:sz w:val="24"/>
          <w:szCs w:val="24"/>
          <w:lang w:eastAsia="cs-CZ"/>
        </w:rPr>
        <w:t>Je nutné dále uvést, zda se jedná o již dříve provozované nebo nové zařízení, případně doplnit i původní souhlas vydaný příslušným orgánem veřejné správy k provozování dle zákona o odpadech.</w:t>
      </w:r>
    </w:p>
    <w:p w14:paraId="1B75CC37" w14:textId="77777777" w:rsidR="0061175A" w:rsidRPr="0061175A" w:rsidRDefault="0061175A" w:rsidP="0061175A">
      <w:pPr>
        <w:spacing w:after="0" w:line="240" w:lineRule="auto"/>
        <w:rPr>
          <w:rFonts w:eastAsia="Times New Roman" w:cs="Times New Roman"/>
          <w:i/>
          <w:sz w:val="24"/>
          <w:szCs w:val="24"/>
          <w:lang w:eastAsia="cs-CZ"/>
        </w:rPr>
      </w:pPr>
    </w:p>
    <w:p w14:paraId="11280A50" w14:textId="77777777" w:rsidR="0061175A" w:rsidRPr="0061175A" w:rsidRDefault="0061175A" w:rsidP="00C2193B">
      <w:pPr>
        <w:tabs>
          <w:tab w:val="left" w:pos="284"/>
        </w:tabs>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3. Stručný popis zařízení</w:t>
      </w:r>
    </w:p>
    <w:p w14:paraId="4820589B" w14:textId="2FBA5ADC" w:rsidR="0061175A" w:rsidRPr="0061175A"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sz w:val="24"/>
          <w:szCs w:val="24"/>
          <w:u w:val="single"/>
          <w:lang w:eastAsia="cs-CZ"/>
        </w:rPr>
        <w:t>Popis technického a technologického vybavení</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popsat</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stávající ochranu horninového prostředí v místech nakládání s odpady.</w:t>
      </w:r>
      <w:r w:rsidRPr="0061175A">
        <w:rPr>
          <w:rFonts w:eastAsia="Times New Roman" w:cs="Times New Roman"/>
          <w:i/>
          <w:sz w:val="24"/>
          <w:szCs w:val="24"/>
          <w:lang w:eastAsia="cs-CZ"/>
        </w:rPr>
        <w:tab/>
      </w:r>
    </w:p>
    <w:p w14:paraId="1BF41F55" w14:textId="1BE1EA81" w:rsidR="0061175A" w:rsidRPr="0061175A"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i/>
          <w:sz w:val="24"/>
          <w:szCs w:val="24"/>
          <w:lang w:eastAsia="cs-CZ"/>
        </w:rPr>
        <w:t xml:space="preserve">V případě stacionárních zařízení ke sběru a výkupu odpad např., že celý areál nebo manipulační prostor tvoří vodohospodářsky zabezpečená nebo nezabezpečená plocha z panelů nebo s asfaltovým povrchem, součástí je i sklad (hala) o rozměrech 20x30x4m, s nepropustnou betonovou podlahou se záchytnou bezodtokovou jímkou, vše opatřené speciálním nátěrem apod. </w:t>
      </w:r>
    </w:p>
    <w:p w14:paraId="35DC562D" w14:textId="508A1491" w:rsidR="00641630"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i/>
          <w:sz w:val="24"/>
          <w:szCs w:val="24"/>
          <w:u w:val="single"/>
          <w:lang w:eastAsia="cs-CZ"/>
        </w:rPr>
        <w:t>U mobilních zařízení</w:t>
      </w:r>
      <w:r w:rsidRPr="0061175A">
        <w:rPr>
          <w:rFonts w:eastAsia="Times New Roman" w:cs="Times New Roman"/>
          <w:i/>
          <w:sz w:val="24"/>
          <w:szCs w:val="24"/>
          <w:lang w:eastAsia="cs-CZ"/>
        </w:rPr>
        <w:t xml:space="preserve"> se zde uvádí popis využívaných vozidel, jejich typ, výrobní značka. Doporučujeme neuvádět SPZ (v případě její změny je nezbytné aktualizovat schválený provozní řád). U motorových vozidel přepravující odpad po veřejně přístupných pozemních komunikacích, kromě vozidel</w:t>
      </w:r>
      <w:r w:rsidR="003C3063">
        <w:rPr>
          <w:rFonts w:eastAsia="Times New Roman" w:cs="Times New Roman"/>
          <w:i/>
          <w:sz w:val="24"/>
          <w:szCs w:val="24"/>
          <w:lang w:eastAsia="cs-CZ"/>
        </w:rPr>
        <w:t xml:space="preserve"> kategorie</w:t>
      </w:r>
      <w:r w:rsidRPr="0061175A">
        <w:rPr>
          <w:rFonts w:eastAsia="Times New Roman" w:cs="Times New Roman"/>
          <w:i/>
          <w:sz w:val="24"/>
          <w:szCs w:val="24"/>
          <w:lang w:eastAsia="cs-CZ"/>
        </w:rPr>
        <w:t xml:space="preserve"> M1 a N1, se uvede</w:t>
      </w:r>
      <w:r w:rsidR="000322C0">
        <w:rPr>
          <w:rFonts w:eastAsia="Times New Roman" w:cs="Times New Roman"/>
          <w:i/>
          <w:sz w:val="24"/>
          <w:szCs w:val="24"/>
          <w:lang w:eastAsia="cs-CZ"/>
        </w:rPr>
        <w:t xml:space="preserve">: </w:t>
      </w:r>
      <w:r w:rsidR="000322C0" w:rsidRPr="000322C0">
        <w:rPr>
          <w:rFonts w:eastAsia="Times New Roman" w:cs="Times New Roman"/>
          <w:sz w:val="24"/>
          <w:szCs w:val="24"/>
          <w:lang w:eastAsia="cs-CZ"/>
        </w:rPr>
        <w:t>Vozidla</w:t>
      </w:r>
      <w:r w:rsidRPr="000322C0">
        <w:rPr>
          <w:rFonts w:eastAsia="Times New Roman" w:cs="Times New Roman"/>
          <w:sz w:val="24"/>
          <w:szCs w:val="24"/>
          <w:lang w:eastAsia="cs-CZ"/>
        </w:rPr>
        <w:t xml:space="preserve"> budou označe</w:t>
      </w:r>
      <w:r w:rsidR="000322C0" w:rsidRPr="000322C0">
        <w:rPr>
          <w:rFonts w:eastAsia="Times New Roman" w:cs="Times New Roman"/>
          <w:sz w:val="24"/>
          <w:szCs w:val="24"/>
          <w:lang w:eastAsia="cs-CZ"/>
        </w:rPr>
        <w:t>na</w:t>
      </w:r>
      <w:r w:rsidRPr="000322C0">
        <w:rPr>
          <w:rFonts w:eastAsia="Times New Roman" w:cs="Times New Roman"/>
          <w:sz w:val="24"/>
          <w:szCs w:val="24"/>
          <w:lang w:eastAsia="cs-CZ"/>
        </w:rPr>
        <w:t xml:space="preserve"> dvěma pravoúhlými reflexními bílými výstražnými tabulkami o šířce 40 cm a výšce minimálně 30 cm s černým nápisem „A“ o výšce písmene 20 cm a tloušťce 2 cm.</w:t>
      </w:r>
      <w:r w:rsidRPr="0061175A">
        <w:rPr>
          <w:rFonts w:eastAsia="Times New Roman" w:cs="Times New Roman"/>
          <w:i/>
          <w:sz w:val="24"/>
          <w:szCs w:val="24"/>
          <w:lang w:eastAsia="cs-CZ"/>
        </w:rPr>
        <w:t xml:space="preserve"> Reflexní vlastnosti výstražných tabulek musí splňovat požadavky homologačního předpisu Evropské hospodářské komise Organizace spojených národů o značení těžkých a dlouhých vozidel a jejich přípojných vozidel a během přepravy musí být viditelně umístěny vpředu a vzadu na vozidle kolmo k jeho podélné ose. U jízdních souprav musí být zadní tabulka připevněna na zadní straně přípojného vozidla.</w:t>
      </w:r>
      <w:r w:rsidR="003C3063">
        <w:rPr>
          <w:rFonts w:eastAsia="Times New Roman" w:cs="Times New Roman"/>
          <w:i/>
          <w:sz w:val="24"/>
          <w:szCs w:val="24"/>
          <w:lang w:eastAsia="cs-CZ"/>
        </w:rPr>
        <w:t xml:space="preserve"> </w:t>
      </w:r>
    </w:p>
    <w:p w14:paraId="3747A472" w14:textId="527C6D13" w:rsidR="00641630" w:rsidRPr="0061175A" w:rsidRDefault="00641630"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Veškerá přeprava a balení nebezpečných odpadů musí být v souladu</w:t>
      </w:r>
      <w:r w:rsidRPr="00641630">
        <w:rPr>
          <w:rFonts w:eastAsia="Times New Roman" w:cs="Times New Roman"/>
          <w:i/>
          <w:sz w:val="24"/>
          <w:szCs w:val="24"/>
          <w:lang w:eastAsia="cs-CZ"/>
        </w:rPr>
        <w:t xml:space="preserve"> </w:t>
      </w:r>
      <w:r>
        <w:rPr>
          <w:rFonts w:eastAsia="Times New Roman" w:cs="Times New Roman"/>
          <w:i/>
          <w:sz w:val="24"/>
          <w:szCs w:val="24"/>
          <w:lang w:eastAsia="cs-CZ"/>
        </w:rPr>
        <w:t>s Evropskou dohodou o mezinárodní silniční přepravě nebezpečných věcí tzv. ADR.</w:t>
      </w:r>
    </w:p>
    <w:p w14:paraId="0A2E08B9" w14:textId="0A714C92" w:rsidR="0061175A" w:rsidRPr="0061175A" w:rsidRDefault="0061175A" w:rsidP="00C2193B">
      <w:pPr>
        <w:tabs>
          <w:tab w:val="left" w:pos="284"/>
        </w:tabs>
        <w:spacing w:after="0" w:line="240" w:lineRule="auto"/>
        <w:rPr>
          <w:rFonts w:eastAsia="Times New Roman" w:cs="Times New Roman"/>
          <w:i/>
          <w:sz w:val="24"/>
          <w:szCs w:val="24"/>
          <w:lang w:eastAsia="cs-CZ"/>
        </w:rPr>
      </w:pPr>
    </w:p>
    <w:p w14:paraId="23115C54" w14:textId="13EA2EB7"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Kompostování bioodpadů lze provádět pouze na vodohospodářsky zabezpečených plochách (např. silážní jámy, u kterých se požadují doklady o nepropustnosti a těsnosti jímek).</w:t>
      </w:r>
    </w:p>
    <w:p w14:paraId="6C0FC20D" w14:textId="37932846" w:rsidR="0061175A" w:rsidRPr="0061175A"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i/>
          <w:sz w:val="24"/>
          <w:szCs w:val="24"/>
          <w:lang w:eastAsia="cs-CZ"/>
        </w:rPr>
        <w:t xml:space="preserve">U zařízení k využívání odpadů k rekultivaci vytěžených prostor se uvádí geologická a hydrogeologická charakteristika zájmového území. </w:t>
      </w:r>
    </w:p>
    <w:p w14:paraId="33946E20" w14:textId="1A0ECE51"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Zařízení určená ke sběru a zpracování autovraků musí splňovat technické požadavky na nakládání, které jsou uvedeny ve vyhlášce č. 352/2008 Sb., o podrobnostech nakládání s autovraky.</w:t>
      </w:r>
    </w:p>
    <w:p w14:paraId="60518FC6" w14:textId="450DB6DE"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Technické požadavky na skladování a zpracování elektroodpadů uvádí přílo</w:t>
      </w:r>
      <w:r w:rsidR="00641630">
        <w:rPr>
          <w:rFonts w:eastAsia="Times New Roman" w:cs="Times New Roman"/>
          <w:i/>
          <w:sz w:val="24"/>
          <w:szCs w:val="24"/>
          <w:lang w:eastAsia="cs-CZ"/>
        </w:rPr>
        <w:t>ze</w:t>
      </w:r>
      <w:r w:rsidR="0061175A" w:rsidRPr="0061175A">
        <w:rPr>
          <w:rFonts w:eastAsia="Times New Roman" w:cs="Times New Roman"/>
          <w:i/>
          <w:sz w:val="24"/>
          <w:szCs w:val="24"/>
          <w:lang w:eastAsia="cs-CZ"/>
        </w:rPr>
        <w:t xml:space="preserve"> č. 7 k vyhlášce č. 352/2005 Sb. </w:t>
      </w:r>
    </w:p>
    <w:p w14:paraId="34058A14" w14:textId="6B90BF14" w:rsid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Požadavky na vybavení skládek se pokládají za splněné, odpovídají-li technickým normám (ČSN 83 8030 Skládkování odpadů – Základní podmínky pro navrhování a výstavbu skládek, ČSN 83 8032 Skládkování odpadů – Těsnění skládek, ČSN 83 8033 Skládkování odpad – Nakládání s průsakovými vodami ze skládek, ČSN 83 8034 Skládkování odpadů – Odplynění skládek, ČSN 83 8035 Skládkování odpadů – Uzavírání a rekultivace skládek a ČSN 83 8036 Skládkování odpadů – Monitorování skládek).</w:t>
      </w:r>
    </w:p>
    <w:p w14:paraId="2AFF4C71" w14:textId="77777777" w:rsidR="00C2193B" w:rsidRPr="0061175A" w:rsidRDefault="00C2193B" w:rsidP="00C2193B">
      <w:pPr>
        <w:tabs>
          <w:tab w:val="left" w:pos="284"/>
        </w:tabs>
        <w:spacing w:after="0" w:line="240" w:lineRule="auto"/>
        <w:rPr>
          <w:rFonts w:eastAsia="Times New Roman" w:cs="Times New Roman"/>
          <w:i/>
          <w:sz w:val="24"/>
          <w:szCs w:val="24"/>
          <w:lang w:eastAsia="cs-CZ"/>
        </w:rPr>
      </w:pPr>
    </w:p>
    <w:p w14:paraId="538EF15D" w14:textId="1F244D5D"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Dále se v této části provozního řádu uvádí i</w:t>
      </w:r>
      <w:r w:rsidR="0061175A" w:rsidRPr="0061175A">
        <w:rPr>
          <w:rFonts w:eastAsia="Times New Roman" w:cs="Times New Roman"/>
          <w:sz w:val="24"/>
          <w:szCs w:val="24"/>
          <w:lang w:eastAsia="cs-CZ"/>
        </w:rPr>
        <w:t xml:space="preserve"> </w:t>
      </w:r>
      <w:r w:rsidR="0061175A" w:rsidRPr="0061175A">
        <w:rPr>
          <w:rFonts w:eastAsia="Times New Roman" w:cs="Times New Roman"/>
          <w:i/>
          <w:sz w:val="24"/>
          <w:szCs w:val="24"/>
          <w:lang w:eastAsia="cs-CZ"/>
        </w:rPr>
        <w:t xml:space="preserve">popis shromažďovacích prostředků pro všechny pevné a kapalné odpady a jejich značení (musí splňovat požadavky uvedené v § 5 vyhlášky č. </w:t>
      </w:r>
      <w:r w:rsidR="0061175A" w:rsidRPr="0061175A">
        <w:rPr>
          <w:rFonts w:eastAsia="Times New Roman" w:cs="Times New Roman"/>
          <w:i/>
          <w:sz w:val="24"/>
          <w:szCs w:val="24"/>
          <w:lang w:eastAsia="cs-CZ"/>
        </w:rPr>
        <w:lastRenderedPageBreak/>
        <w:t>383/2001Sb.</w:t>
      </w:r>
      <w:r w:rsidR="0061175A" w:rsidRPr="00981B3F">
        <w:rPr>
          <w:rFonts w:eastAsia="Times New Roman" w:cs="Times New Roman"/>
          <w:i/>
          <w:sz w:val="24"/>
          <w:szCs w:val="24"/>
          <w:lang w:eastAsia="cs-CZ"/>
        </w:rPr>
        <w:t xml:space="preserve">). </w:t>
      </w:r>
      <w:r w:rsidR="0061175A" w:rsidRPr="00981B3F">
        <w:rPr>
          <w:rFonts w:eastAsia="Times New Roman" w:cs="Times New Roman"/>
          <w:i/>
          <w:sz w:val="24"/>
          <w:szCs w:val="24"/>
          <w:u w:val="single"/>
          <w:lang w:eastAsia="cs-CZ"/>
        </w:rPr>
        <w:t>U nakládání s vybranými odpady</w:t>
      </w:r>
      <w:r w:rsidR="0061175A" w:rsidRPr="00981B3F">
        <w:rPr>
          <w:rFonts w:eastAsia="Times New Roman" w:cs="Times New Roman"/>
          <w:i/>
          <w:sz w:val="24"/>
          <w:szCs w:val="24"/>
          <w:lang w:eastAsia="cs-CZ"/>
        </w:rPr>
        <w:t xml:space="preserve"> (PCB</w:t>
      </w:r>
      <w:r w:rsidR="0061175A" w:rsidRPr="0061175A">
        <w:rPr>
          <w:rFonts w:eastAsia="Times New Roman" w:cs="Times New Roman"/>
          <w:i/>
          <w:sz w:val="24"/>
          <w:szCs w:val="24"/>
          <w:lang w:eastAsia="cs-CZ"/>
        </w:rPr>
        <w:t>, odpadní oleje, baterie a akumulátory, kaly z čistíren odpadních vod, odpady z azbestu, autovraky, elektrická a elektronická zařízení) rovněž zohlednit požadavky stanovené zákonem o odpadech (§</w:t>
      </w:r>
      <w:r w:rsidR="004F28C5">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26-§</w:t>
      </w:r>
      <w:r w:rsidR="004F28C5">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37w) a příslušnými prováděcími vyhláškami (383/2001 Sb. - §13-§15, 352/2005 Sb. - §9). Samostatnou pozornost je třeba věnovat i odpadům ze zdravotní a veterinární péče, kdy nakládání s nimi upravuj</w:t>
      </w:r>
      <w:r w:rsidR="0069737F">
        <w:rPr>
          <w:rFonts w:eastAsia="Times New Roman" w:cs="Times New Roman"/>
          <w:i/>
          <w:sz w:val="24"/>
          <w:szCs w:val="24"/>
          <w:lang w:eastAsia="cs-CZ"/>
        </w:rPr>
        <w:t>í</w:t>
      </w:r>
      <w:r w:rsidR="0061175A" w:rsidRPr="0061175A">
        <w:rPr>
          <w:rFonts w:eastAsia="Times New Roman" w:cs="Times New Roman"/>
          <w:i/>
          <w:sz w:val="24"/>
          <w:szCs w:val="24"/>
          <w:lang w:eastAsia="cs-CZ"/>
        </w:rPr>
        <w:t xml:space="preserve"> zejména vyhlášky č. 306/2012 Sb. a 166/1999 Sb. </w:t>
      </w:r>
    </w:p>
    <w:p w14:paraId="2DCE5D4B" w14:textId="6B5A7202"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Uvést</w:t>
      </w:r>
      <w:r>
        <w:rPr>
          <w:rFonts w:eastAsia="Times New Roman" w:cs="Times New Roman"/>
          <w:i/>
          <w:sz w:val="24"/>
          <w:szCs w:val="24"/>
          <w:lang w:eastAsia="cs-CZ"/>
        </w:rPr>
        <w:t xml:space="preserve"> také</w:t>
      </w:r>
      <w:r w:rsidR="0061175A" w:rsidRPr="0061175A">
        <w:rPr>
          <w:rFonts w:eastAsia="Times New Roman" w:cs="Times New Roman"/>
          <w:i/>
          <w:sz w:val="24"/>
          <w:szCs w:val="24"/>
          <w:lang w:eastAsia="cs-CZ"/>
        </w:rPr>
        <w:t xml:space="preserve"> další manipulačních prostředky používané v zařízení (např. vysokozdvižný vozík, kompaktor, nakladač, buldozer), zjišťování váhy (typ vážného zařízení, přepočet podle měrné hmotnosti odpadů), strojní vybavení k úpravě odpadů (lisy, drtiče, třídičky apod.), dále doplnit informací, kde jsou uloženy návody k jejich obsluze a údržbě.  </w:t>
      </w:r>
    </w:p>
    <w:p w14:paraId="60DDDE49" w14:textId="77777777" w:rsidR="0061175A" w:rsidRPr="0061175A" w:rsidRDefault="0061175A" w:rsidP="00C2193B">
      <w:pPr>
        <w:tabs>
          <w:tab w:val="left" w:pos="284"/>
        </w:tabs>
        <w:spacing w:after="0" w:line="240" w:lineRule="auto"/>
        <w:rPr>
          <w:rFonts w:eastAsia="Times New Roman" w:cs="Times New Roman"/>
          <w:i/>
          <w:sz w:val="24"/>
          <w:szCs w:val="24"/>
          <w:lang w:eastAsia="cs-CZ"/>
        </w:rPr>
      </w:pPr>
    </w:p>
    <w:p w14:paraId="3AA580C5" w14:textId="77777777" w:rsidR="0061175A" w:rsidRPr="0061175A"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i/>
          <w:sz w:val="24"/>
          <w:szCs w:val="24"/>
          <w:lang w:eastAsia="cs-CZ"/>
        </w:rPr>
        <w:t>U stacionárních zařízení se doporučuje do přílohy provozního řádu doložit situační mapku se zakreslením hranic provozovny, případně plánek s vyznačením užívaných objektů, umístění shromažďovacích nádob, váhy apod.</w:t>
      </w:r>
    </w:p>
    <w:p w14:paraId="7C8E4729" w14:textId="77777777" w:rsidR="0061175A" w:rsidRPr="0061175A" w:rsidRDefault="0061175A" w:rsidP="0061175A">
      <w:pPr>
        <w:spacing w:after="0" w:line="240" w:lineRule="auto"/>
        <w:rPr>
          <w:rFonts w:eastAsia="Times New Roman" w:cs="Times New Roman"/>
          <w:i/>
          <w:sz w:val="24"/>
          <w:szCs w:val="24"/>
          <w:lang w:eastAsia="cs-CZ"/>
        </w:rPr>
      </w:pPr>
    </w:p>
    <w:p w14:paraId="794CE9CD"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4. Technologie a obsluha zařízení</w:t>
      </w:r>
    </w:p>
    <w:p w14:paraId="16B24BB2" w14:textId="7D8DE2F9"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V provozním řádu zařízení</w:t>
      </w:r>
      <w:r w:rsidR="0061175A" w:rsidRPr="0061175A">
        <w:rPr>
          <w:rFonts w:eastAsia="Times New Roman" w:cs="Times New Roman"/>
          <w:b/>
          <w:sz w:val="24"/>
          <w:szCs w:val="24"/>
          <w:lang w:eastAsia="cs-CZ"/>
        </w:rPr>
        <w:t xml:space="preserve"> </w:t>
      </w:r>
      <w:r w:rsidR="0061175A" w:rsidRPr="0061175A">
        <w:rPr>
          <w:rFonts w:eastAsia="Times New Roman" w:cs="Times New Roman"/>
          <w:i/>
          <w:sz w:val="24"/>
          <w:szCs w:val="24"/>
          <w:lang w:eastAsia="cs-CZ"/>
        </w:rPr>
        <w:t xml:space="preserve">uvádět konkrétní pracovní postupy, kterými projdou odpady od jejich přijetí až po výstup ze zařízení. </w:t>
      </w:r>
    </w:p>
    <w:p w14:paraId="510EA6A2" w14:textId="1926B8D8"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U výkupen železa a barevných kovů uvést způsoby další úpravy (třídění železného šrotu dle norem, řezání plamenem, stříhání, lisování aj.). </w:t>
      </w:r>
    </w:p>
    <w:p w14:paraId="3A1B6CD1" w14:textId="35E479F0"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U nakládání s autovraky a s elektroodpadem zahrnout požadavky stanovené pro jejich sběr a zpracování včetně demontážních postupů. U zařízeních ke sběru a zpracování autovraků vycházet z přílohy č. 2 vyhlášky č. 352/2008 Sb. Vzor potvrzení o převzetí autovraku (příloha č. </w:t>
      </w:r>
      <w:r>
        <w:rPr>
          <w:rFonts w:eastAsia="Times New Roman" w:cs="Times New Roman"/>
          <w:i/>
          <w:sz w:val="24"/>
          <w:szCs w:val="24"/>
          <w:lang w:eastAsia="cs-CZ"/>
        </w:rPr>
        <w:t>3</w:t>
      </w:r>
      <w:r w:rsidR="0061175A" w:rsidRPr="0061175A">
        <w:rPr>
          <w:rFonts w:eastAsia="Times New Roman" w:cs="Times New Roman"/>
          <w:i/>
          <w:sz w:val="24"/>
          <w:szCs w:val="24"/>
          <w:lang w:eastAsia="cs-CZ"/>
        </w:rPr>
        <w:t xml:space="preserve"> vyhlášky č. 352/2008 Sb.) dát do příloh provozního řádu. U zařízeních na</w:t>
      </w:r>
      <w:r w:rsidR="00C93F70">
        <w:rPr>
          <w:rFonts w:eastAsia="Times New Roman" w:cs="Times New Roman"/>
          <w:i/>
          <w:sz w:val="24"/>
          <w:szCs w:val="24"/>
          <w:lang w:eastAsia="cs-CZ"/>
        </w:rPr>
        <w:t xml:space="preserve"> skladování a</w:t>
      </w:r>
      <w:r w:rsidR="0061175A" w:rsidRPr="0061175A">
        <w:rPr>
          <w:rFonts w:eastAsia="Times New Roman" w:cs="Times New Roman"/>
          <w:i/>
          <w:sz w:val="24"/>
          <w:szCs w:val="24"/>
          <w:lang w:eastAsia="cs-CZ"/>
        </w:rPr>
        <w:t xml:space="preserve"> zpracování elektroodpadů zapracovat požadavky uvedené v přílo</w:t>
      </w:r>
      <w:r>
        <w:rPr>
          <w:rFonts w:eastAsia="Times New Roman" w:cs="Times New Roman"/>
          <w:i/>
          <w:sz w:val="24"/>
          <w:szCs w:val="24"/>
          <w:lang w:eastAsia="cs-CZ"/>
        </w:rPr>
        <w:t>ze</w:t>
      </w:r>
      <w:r w:rsidR="0061175A" w:rsidRPr="0061175A">
        <w:rPr>
          <w:rFonts w:eastAsia="Times New Roman" w:cs="Times New Roman"/>
          <w:i/>
          <w:sz w:val="24"/>
          <w:szCs w:val="24"/>
          <w:lang w:eastAsia="cs-CZ"/>
        </w:rPr>
        <w:t xml:space="preserve"> č. 7 vyhlášky č. 352/2005</w:t>
      </w:r>
      <w:r>
        <w:rPr>
          <w:rFonts w:eastAsia="Times New Roman" w:cs="Times New Roman"/>
          <w:i/>
          <w:sz w:val="24"/>
          <w:szCs w:val="24"/>
          <w:lang w:eastAsia="cs-CZ"/>
        </w:rPr>
        <w:t> </w:t>
      </w:r>
      <w:r w:rsidR="0061175A" w:rsidRPr="0061175A">
        <w:rPr>
          <w:rFonts w:eastAsia="Times New Roman" w:cs="Times New Roman"/>
          <w:i/>
          <w:sz w:val="24"/>
          <w:szCs w:val="24"/>
          <w:lang w:eastAsia="cs-CZ"/>
        </w:rPr>
        <w:t>Sb.</w:t>
      </w:r>
    </w:p>
    <w:p w14:paraId="492A7135" w14:textId="7290BE61"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9737F">
        <w:rPr>
          <w:rFonts w:eastAsia="Times New Roman" w:cs="Times New Roman"/>
          <w:i/>
          <w:sz w:val="24"/>
          <w:szCs w:val="24"/>
          <w:lang w:eastAsia="cs-CZ"/>
        </w:rPr>
        <w:t xml:space="preserve">Podrobnosti k nakládání s biologicky rozložitelnými odpady jsou uvedeny ve vyhlášce č. 341/2008 Sb. </w:t>
      </w:r>
      <w:r w:rsidR="0061175A" w:rsidRPr="0061175A">
        <w:rPr>
          <w:rFonts w:eastAsia="Times New Roman" w:cs="Times New Roman"/>
          <w:i/>
          <w:sz w:val="24"/>
          <w:szCs w:val="24"/>
          <w:lang w:eastAsia="cs-CZ"/>
        </w:rPr>
        <w:t>Způsob zpracování bioodpadů v kompostárně je</w:t>
      </w:r>
      <w:r w:rsidR="00762F8F">
        <w:rPr>
          <w:rFonts w:eastAsia="Times New Roman" w:cs="Times New Roman"/>
          <w:i/>
          <w:sz w:val="24"/>
          <w:szCs w:val="24"/>
          <w:lang w:eastAsia="cs-CZ"/>
        </w:rPr>
        <w:t xml:space="preserve"> také</w:t>
      </w:r>
      <w:r w:rsidR="0061175A" w:rsidRPr="0061175A">
        <w:rPr>
          <w:rFonts w:eastAsia="Times New Roman" w:cs="Times New Roman"/>
          <w:i/>
          <w:sz w:val="24"/>
          <w:szCs w:val="24"/>
          <w:lang w:eastAsia="cs-CZ"/>
        </w:rPr>
        <w:t xml:space="preserve"> usměrněn platnou ČSN 46 5735 – Průmyslové komposty. V případě příjmu a zpracování odpadů, které náleží k vedlejším živočišným produktům a které nejsou určeny k lidské spotřebě, se na jejich nakládání vztahuje nařízení Evropského parlamentu a Rady (ES) č. </w:t>
      </w:r>
      <w:r w:rsidR="0069737F">
        <w:rPr>
          <w:rFonts w:eastAsia="Times New Roman" w:cs="Times New Roman"/>
          <w:i/>
          <w:sz w:val="24"/>
          <w:szCs w:val="24"/>
          <w:lang w:eastAsia="cs-CZ"/>
        </w:rPr>
        <w:t>1069</w:t>
      </w:r>
      <w:r w:rsidR="0061175A" w:rsidRPr="0061175A">
        <w:rPr>
          <w:rFonts w:eastAsia="Times New Roman" w:cs="Times New Roman"/>
          <w:i/>
          <w:sz w:val="24"/>
          <w:szCs w:val="24"/>
          <w:lang w:eastAsia="cs-CZ"/>
        </w:rPr>
        <w:t>/200</w:t>
      </w:r>
      <w:r w:rsidR="0069737F">
        <w:rPr>
          <w:rFonts w:eastAsia="Times New Roman" w:cs="Times New Roman"/>
          <w:i/>
          <w:sz w:val="24"/>
          <w:szCs w:val="24"/>
          <w:lang w:eastAsia="cs-CZ"/>
        </w:rPr>
        <w:t>9</w:t>
      </w:r>
      <w:r w:rsidR="0061175A" w:rsidRPr="0061175A">
        <w:rPr>
          <w:rFonts w:eastAsia="Times New Roman" w:cs="Times New Roman"/>
          <w:i/>
          <w:sz w:val="24"/>
          <w:szCs w:val="24"/>
          <w:lang w:eastAsia="cs-CZ"/>
        </w:rPr>
        <w:t>. Uvést i další suroviny, včetně případných biopreparátů a biostimulátorů, které jsou v technologii používány.</w:t>
      </w:r>
    </w:p>
    <w:p w14:paraId="7C45CB94" w14:textId="198731DE"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Při využívání biotechnologických metod (dekontaminace nebo biodegradace) popsat používanou technologii, která je schválena Státním zdravotním ústavem.</w:t>
      </w:r>
    </w:p>
    <w:p w14:paraId="1C9FD7FE" w14:textId="14764D7B"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U zařízení k využívání odpadů k rekultivaci vytěžených povrchových důlních děl a k využívání odpadů k terénním úpravám popsat navážení odpadů do zařízení a postup zavážení prostoru, využívaná technika. Je vhodné doplnit situačním nákresem v příloze provozního řádu.</w:t>
      </w:r>
    </w:p>
    <w:p w14:paraId="63CBE29A" w14:textId="4D82229A" w:rsidR="00AF6FB7"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V případě provozování technologické linky (např. třídičky plastů a skla, k recyklaci stavebních odpadů, ke stabilizaci nebezpečných odpadů apod.) stručně popsat její provoz a případně názorné schéma linky zařadit rovněž do příloh provozního řádu.</w:t>
      </w:r>
    </w:p>
    <w:p w14:paraId="695FC213" w14:textId="1FC11653" w:rsidR="0061175A" w:rsidRPr="0061175A" w:rsidRDefault="00AF6FB7" w:rsidP="00AF6FB7">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U skládek vycházet jednak ze zpracovaného projektu skládky, jednak z příslušných technických norem ke skládkování odpadů. </w:t>
      </w:r>
    </w:p>
    <w:p w14:paraId="759D4E0C" w14:textId="77777777" w:rsidR="0061175A" w:rsidRPr="0061175A" w:rsidRDefault="0061175A" w:rsidP="0061175A">
      <w:pPr>
        <w:spacing w:after="0" w:line="240" w:lineRule="auto"/>
        <w:rPr>
          <w:rFonts w:eastAsia="Times New Roman" w:cs="Times New Roman"/>
          <w:i/>
          <w:sz w:val="24"/>
          <w:szCs w:val="24"/>
          <w:lang w:eastAsia="cs-CZ"/>
        </w:rPr>
      </w:pPr>
    </w:p>
    <w:p w14:paraId="4E86C432" w14:textId="4803EA77" w:rsidR="0061175A" w:rsidRPr="00C2193B"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b/>
          <w:sz w:val="24"/>
          <w:szCs w:val="24"/>
          <w:u w:val="single"/>
          <w:lang w:eastAsia="cs-CZ"/>
        </w:rPr>
        <w:t>Povinnost obsluhy zařízení</w:t>
      </w:r>
      <w:r w:rsidRPr="0061175A">
        <w:rPr>
          <w:rFonts w:eastAsia="Times New Roman" w:cs="Times New Roman"/>
          <w:b/>
          <w:sz w:val="24"/>
          <w:szCs w:val="24"/>
          <w:lang w:eastAsia="cs-CZ"/>
        </w:rPr>
        <w:t xml:space="preserve">: </w:t>
      </w:r>
      <w:r w:rsidRPr="0061175A">
        <w:rPr>
          <w:rFonts w:eastAsia="Times New Roman" w:cs="Times New Roman"/>
          <w:i/>
          <w:sz w:val="24"/>
          <w:szCs w:val="24"/>
          <w:lang w:eastAsia="cs-CZ"/>
        </w:rPr>
        <w:t xml:space="preserve">popsat činnosti obsluhy. </w:t>
      </w:r>
      <w:r w:rsidR="00F37A50">
        <w:rPr>
          <w:rFonts w:eastAsia="Times New Roman" w:cs="Times New Roman"/>
          <w:i/>
          <w:sz w:val="24"/>
          <w:szCs w:val="24"/>
          <w:lang w:eastAsia="cs-CZ"/>
        </w:rPr>
        <w:t>Při p</w:t>
      </w:r>
      <w:r w:rsidRPr="0061175A">
        <w:rPr>
          <w:rFonts w:eastAsia="Times New Roman" w:cs="Times New Roman"/>
          <w:i/>
          <w:sz w:val="24"/>
          <w:szCs w:val="24"/>
          <w:lang w:eastAsia="cs-CZ"/>
        </w:rPr>
        <w:t>řejím</w:t>
      </w:r>
      <w:r w:rsidR="00AF6FB7">
        <w:rPr>
          <w:rFonts w:eastAsia="Times New Roman" w:cs="Times New Roman"/>
          <w:i/>
          <w:sz w:val="24"/>
          <w:szCs w:val="24"/>
          <w:lang w:eastAsia="cs-CZ"/>
        </w:rPr>
        <w:t>ce</w:t>
      </w:r>
      <w:r w:rsidRPr="0061175A">
        <w:rPr>
          <w:rFonts w:eastAsia="Times New Roman" w:cs="Times New Roman"/>
          <w:i/>
          <w:sz w:val="24"/>
          <w:szCs w:val="24"/>
          <w:lang w:eastAsia="cs-CZ"/>
        </w:rPr>
        <w:t xml:space="preserve"> odpadů - v případě skládek, lomů, odkališť a dalších míst na povrchu terénu</w:t>
      </w:r>
      <w:r w:rsidR="00AF6FB7">
        <w:rPr>
          <w:rFonts w:eastAsia="Times New Roman" w:cs="Times New Roman"/>
          <w:i/>
          <w:sz w:val="24"/>
          <w:szCs w:val="24"/>
          <w:lang w:eastAsia="cs-CZ"/>
        </w:rPr>
        <w:t>,</w:t>
      </w:r>
      <w:r w:rsidRPr="0061175A">
        <w:rPr>
          <w:rFonts w:eastAsia="Times New Roman" w:cs="Times New Roman"/>
          <w:i/>
          <w:sz w:val="24"/>
          <w:szCs w:val="24"/>
          <w:lang w:eastAsia="cs-CZ"/>
        </w:rPr>
        <w:t xml:space="preserve"> kde jsou odpady využívány k zasypávání, rekultivacím a jiným povrchovým úpravám se řídí přílohou č. 1 vyhlášky č. 294/2005 Sb., vlastník odpadů musí při předávání odpadů do těchto zařízení předat oprávněné osobě základní popis odpadu dle této přílohy. Přejímka odpadů do ostatních zařízení se řídí dle přílohy č. 2 vyhlášky č. 383/2001 Sb., vlastník odpadů musí při předávání odpadů poskytnout oprávněné osobě písemné informace dle této přílohy.</w:t>
      </w:r>
      <w:r w:rsidR="00C2193B">
        <w:rPr>
          <w:rFonts w:eastAsia="Times New Roman" w:cs="Times New Roman"/>
          <w:i/>
          <w:sz w:val="24"/>
          <w:szCs w:val="24"/>
          <w:lang w:eastAsia="cs-CZ"/>
        </w:rPr>
        <w:t xml:space="preserve"> </w:t>
      </w:r>
      <w:r w:rsidRPr="0061175A">
        <w:rPr>
          <w:rFonts w:eastAsia="Times New Roman" w:cs="Times New Roman"/>
          <w:i/>
          <w:sz w:val="24"/>
          <w:szCs w:val="24"/>
          <w:lang w:eastAsia="cs-CZ"/>
        </w:rPr>
        <w:t xml:space="preserve">Jedná se zejména o kontrolu dokumentace o kvalitě </w:t>
      </w:r>
      <w:r w:rsidRPr="0061175A">
        <w:rPr>
          <w:rFonts w:eastAsia="Times New Roman" w:cs="Times New Roman"/>
          <w:i/>
          <w:sz w:val="24"/>
          <w:szCs w:val="24"/>
          <w:lang w:eastAsia="cs-CZ"/>
        </w:rPr>
        <w:lastRenderedPageBreak/>
        <w:t xml:space="preserve">přijímaných odpadů, zjištění hmotnosti odpadu, vizuální kontrolu každé dodávky (fyzická přítomnost obsluhy při vykládce), potvrzení o  převzetí odpadu ( u nebezpečných odpadů prostřednictvím systému SEPNO),  vedení evidence </w:t>
      </w:r>
      <w:r w:rsidR="00AF6FB7">
        <w:rPr>
          <w:rFonts w:eastAsia="Times New Roman" w:cs="Times New Roman"/>
          <w:i/>
          <w:sz w:val="24"/>
          <w:szCs w:val="24"/>
          <w:lang w:eastAsia="cs-CZ"/>
        </w:rPr>
        <w:t xml:space="preserve">fyzických a právnických </w:t>
      </w:r>
      <w:r w:rsidRPr="0061175A">
        <w:rPr>
          <w:rFonts w:eastAsia="Times New Roman" w:cs="Times New Roman"/>
          <w:i/>
          <w:sz w:val="24"/>
          <w:szCs w:val="24"/>
          <w:lang w:eastAsia="cs-CZ"/>
        </w:rPr>
        <w:t>osob (druh a množství odpadů,</w:t>
      </w:r>
      <w:r w:rsidR="004D259C">
        <w:rPr>
          <w:rFonts w:eastAsia="Times New Roman" w:cs="Times New Roman"/>
          <w:i/>
          <w:sz w:val="24"/>
          <w:szCs w:val="24"/>
          <w:lang w:eastAsia="cs-CZ"/>
        </w:rPr>
        <w:t xml:space="preserve"> u PO </w:t>
      </w:r>
      <w:r w:rsidR="004D259C" w:rsidRPr="004D259C">
        <w:rPr>
          <w:rFonts w:eastAsia="Times New Roman" w:cs="Times New Roman"/>
          <w:i/>
          <w:sz w:val="24"/>
          <w:szCs w:val="24"/>
          <w:lang w:eastAsia="cs-CZ"/>
        </w:rPr>
        <w:t xml:space="preserve">zjištění obchodní firmy nebo názvu právnické osoby, </w:t>
      </w:r>
      <w:r w:rsidR="004D259C">
        <w:rPr>
          <w:rFonts w:eastAsia="Times New Roman" w:cs="Times New Roman"/>
          <w:i/>
          <w:sz w:val="24"/>
          <w:szCs w:val="24"/>
          <w:lang w:eastAsia="cs-CZ"/>
        </w:rPr>
        <w:t>adresa</w:t>
      </w:r>
      <w:r w:rsidR="004D259C" w:rsidRPr="004D259C">
        <w:rPr>
          <w:rFonts w:eastAsia="Times New Roman" w:cs="Times New Roman"/>
          <w:i/>
          <w:sz w:val="24"/>
          <w:szCs w:val="24"/>
          <w:lang w:eastAsia="cs-CZ"/>
        </w:rPr>
        <w:t xml:space="preserve">, </w:t>
      </w:r>
      <w:r w:rsidR="004D259C">
        <w:rPr>
          <w:rFonts w:eastAsia="Times New Roman" w:cs="Times New Roman"/>
          <w:i/>
          <w:sz w:val="24"/>
          <w:szCs w:val="24"/>
          <w:lang w:eastAsia="cs-CZ"/>
        </w:rPr>
        <w:t xml:space="preserve">IČO </w:t>
      </w:r>
      <w:r w:rsidR="004D259C" w:rsidRPr="004D259C">
        <w:rPr>
          <w:rFonts w:eastAsia="Times New Roman" w:cs="Times New Roman"/>
          <w:i/>
          <w:sz w:val="24"/>
          <w:szCs w:val="24"/>
          <w:lang w:eastAsia="cs-CZ"/>
        </w:rPr>
        <w:t>a identifikace fyzické osoby jednající jménem této právnické osoby</w:t>
      </w:r>
      <w:r w:rsidR="004D259C">
        <w:rPr>
          <w:rFonts w:eastAsia="Times New Roman" w:cs="Times New Roman"/>
          <w:i/>
          <w:sz w:val="24"/>
          <w:szCs w:val="24"/>
          <w:lang w:eastAsia="cs-CZ"/>
        </w:rPr>
        <w:t>, u FO</w:t>
      </w:r>
      <w:r w:rsidRPr="0061175A">
        <w:rPr>
          <w:rFonts w:eastAsia="Times New Roman" w:cs="Times New Roman"/>
          <w:i/>
          <w:sz w:val="24"/>
          <w:szCs w:val="24"/>
          <w:lang w:eastAsia="cs-CZ"/>
        </w:rPr>
        <w:t xml:space="preserve"> jméno</w:t>
      </w:r>
      <w:r w:rsidR="004D259C">
        <w:rPr>
          <w:rFonts w:eastAsia="Times New Roman" w:cs="Times New Roman"/>
          <w:i/>
          <w:sz w:val="24"/>
          <w:szCs w:val="24"/>
          <w:lang w:eastAsia="cs-CZ"/>
        </w:rPr>
        <w:t>,</w:t>
      </w:r>
      <w:r w:rsidRPr="0061175A">
        <w:rPr>
          <w:rFonts w:eastAsia="Times New Roman" w:cs="Times New Roman"/>
          <w:i/>
          <w:sz w:val="24"/>
          <w:szCs w:val="24"/>
          <w:lang w:eastAsia="cs-CZ"/>
        </w:rPr>
        <w:t xml:space="preserve"> příjmení, datum narození</w:t>
      </w:r>
      <w:r w:rsidR="004D259C">
        <w:rPr>
          <w:rFonts w:eastAsia="Times New Roman" w:cs="Times New Roman"/>
          <w:i/>
          <w:sz w:val="24"/>
          <w:szCs w:val="24"/>
          <w:lang w:eastAsia="cs-CZ"/>
        </w:rPr>
        <w:t>,</w:t>
      </w:r>
      <w:r w:rsidRPr="0061175A">
        <w:rPr>
          <w:rFonts w:eastAsia="Times New Roman" w:cs="Times New Roman"/>
          <w:i/>
          <w:sz w:val="24"/>
          <w:szCs w:val="24"/>
          <w:lang w:eastAsia="cs-CZ"/>
        </w:rPr>
        <w:t xml:space="preserve"> adresa, číslo OP) při sběru a výkupu odpadů kat. číslo 020110, 150104, 160104, 160106, 160117, 160118, 160801, 170401, 170402, 170403, 170404, 170405, 170406, 170407, 170411 a 200140 ( uvést, že bez ověření totožnosti se tento odpad neodebere ani nevykoupí)</w:t>
      </w:r>
      <w:r w:rsidR="004D259C">
        <w:rPr>
          <w:rFonts w:eastAsia="Times New Roman" w:cs="Times New Roman"/>
          <w:i/>
          <w:sz w:val="24"/>
          <w:szCs w:val="24"/>
          <w:lang w:eastAsia="cs-CZ"/>
        </w:rPr>
        <w:t>. U</w:t>
      </w:r>
      <w:r w:rsidRPr="0061175A">
        <w:rPr>
          <w:rFonts w:eastAsia="Times New Roman" w:cs="Times New Roman"/>
          <w:i/>
          <w:sz w:val="24"/>
          <w:szCs w:val="24"/>
          <w:lang w:eastAsia="cs-CZ"/>
        </w:rPr>
        <w:t xml:space="preserve"> mobilních zařízeních ke sběru</w:t>
      </w:r>
      <w:r w:rsidR="004D259C">
        <w:rPr>
          <w:rFonts w:eastAsia="Times New Roman" w:cs="Times New Roman"/>
          <w:i/>
          <w:sz w:val="24"/>
          <w:szCs w:val="24"/>
          <w:lang w:eastAsia="cs-CZ"/>
        </w:rPr>
        <w:t xml:space="preserve"> uvést</w:t>
      </w:r>
      <w:r w:rsidRPr="0061175A">
        <w:rPr>
          <w:rFonts w:eastAsia="Times New Roman" w:cs="Times New Roman"/>
          <w:i/>
          <w:sz w:val="24"/>
          <w:szCs w:val="24"/>
          <w:lang w:eastAsia="cs-CZ"/>
        </w:rPr>
        <w:t xml:space="preserve"> i kontrolu upevnění shromažďovacích prostředků na vozidle a zabezpečení proti úletům, způsob a postup provádění zápisů do provozního deníku (jeho návrh je součástí provozního řádu).</w:t>
      </w:r>
    </w:p>
    <w:p w14:paraId="6EE82E11" w14:textId="77777777" w:rsidR="00471476" w:rsidRDefault="00471476" w:rsidP="00C2193B">
      <w:pPr>
        <w:tabs>
          <w:tab w:val="left" w:pos="284"/>
        </w:tabs>
        <w:spacing w:after="0" w:line="240" w:lineRule="auto"/>
        <w:rPr>
          <w:rFonts w:eastAsia="Times New Roman" w:cs="Times New Roman"/>
          <w:i/>
          <w:sz w:val="24"/>
          <w:szCs w:val="24"/>
          <w:lang w:eastAsia="cs-CZ"/>
        </w:rPr>
      </w:pPr>
    </w:p>
    <w:p w14:paraId="2CEA5470" w14:textId="5946C034" w:rsidR="00F37A50"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F37A50" w:rsidRPr="00F37A50">
        <w:rPr>
          <w:rFonts w:eastAsia="Times New Roman" w:cs="Times New Roman"/>
          <w:i/>
          <w:sz w:val="24"/>
          <w:szCs w:val="24"/>
          <w:lang w:eastAsia="cs-CZ"/>
        </w:rPr>
        <w:t>Provozovatel zařízení ke sběru autovraků vystaví vlastníkovi autovraku nebo obci písemné potvrzení o převzetí autovraku) podle přílohy č. 3</w:t>
      </w:r>
      <w:r w:rsidR="00F37A50">
        <w:rPr>
          <w:rFonts w:eastAsia="Times New Roman" w:cs="Times New Roman"/>
          <w:i/>
          <w:sz w:val="24"/>
          <w:szCs w:val="24"/>
          <w:lang w:eastAsia="cs-CZ"/>
        </w:rPr>
        <w:t xml:space="preserve"> vyhlášky č. 352/2008 Sb.</w:t>
      </w:r>
      <w:r w:rsidR="00F37A50" w:rsidRPr="00F37A50">
        <w:rPr>
          <w:rFonts w:eastAsia="Times New Roman" w:cs="Times New Roman"/>
          <w:i/>
          <w:sz w:val="24"/>
          <w:szCs w:val="24"/>
          <w:lang w:eastAsia="cs-CZ"/>
        </w:rPr>
        <w:t xml:space="preserve"> Potvrzení o převzetí autovraku se vystavuje, pokud byla odevzdána alespoň karoserie nebo rám s označením identifikačního čísla VIN a motor s označením identifikačního čísla, pokud bylo uvedeno v osvědčení o registraci vozidla.</w:t>
      </w:r>
      <w:r w:rsidR="00F37A50">
        <w:rPr>
          <w:rFonts w:eastAsia="Times New Roman" w:cs="Times New Roman"/>
          <w:i/>
          <w:sz w:val="24"/>
          <w:szCs w:val="24"/>
          <w:lang w:eastAsia="cs-CZ"/>
        </w:rPr>
        <w:t xml:space="preserve"> Pokud není vozidlo úplné, v potvrzení o převzetí autovraku se uvedou chybějící části.</w:t>
      </w:r>
    </w:p>
    <w:p w14:paraId="73E695ED" w14:textId="77777777" w:rsidR="00F37A50" w:rsidRDefault="00F37A50" w:rsidP="00C2193B">
      <w:pPr>
        <w:tabs>
          <w:tab w:val="left" w:pos="284"/>
        </w:tabs>
        <w:spacing w:after="0" w:line="240" w:lineRule="auto"/>
        <w:rPr>
          <w:rFonts w:eastAsia="Times New Roman" w:cs="Times New Roman"/>
          <w:i/>
          <w:sz w:val="24"/>
          <w:szCs w:val="24"/>
          <w:lang w:eastAsia="cs-CZ"/>
        </w:rPr>
      </w:pPr>
    </w:p>
    <w:p w14:paraId="5C82CBD0" w14:textId="77777777" w:rsidR="0061175A" w:rsidRPr="0061175A" w:rsidRDefault="0061175A" w:rsidP="00C2193B">
      <w:pPr>
        <w:tabs>
          <w:tab w:val="left" w:pos="284"/>
        </w:tabs>
        <w:spacing w:after="0" w:line="240" w:lineRule="auto"/>
        <w:rPr>
          <w:rFonts w:eastAsia="Times New Roman" w:cs="Times New Roman"/>
          <w:sz w:val="24"/>
          <w:szCs w:val="24"/>
          <w:u w:val="single"/>
          <w:lang w:eastAsia="cs-CZ"/>
        </w:rPr>
      </w:pPr>
    </w:p>
    <w:p w14:paraId="20D1DAA8" w14:textId="0AF679CA" w:rsidR="0061175A" w:rsidRPr="0061175A"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sz w:val="24"/>
          <w:szCs w:val="24"/>
          <w:u w:val="single"/>
          <w:lang w:eastAsia="cs-CZ"/>
        </w:rPr>
        <w:t>Přejímka odpadů</w:t>
      </w:r>
      <w:r w:rsidRPr="0061175A">
        <w:rPr>
          <w:rFonts w:eastAsia="Times New Roman" w:cs="Times New Roman"/>
          <w:sz w:val="24"/>
          <w:szCs w:val="24"/>
          <w:lang w:eastAsia="cs-CZ"/>
        </w:rPr>
        <w:t xml:space="preserve">: </w:t>
      </w:r>
      <w:r w:rsidRPr="0061175A">
        <w:rPr>
          <w:rFonts w:eastAsia="Times New Roman" w:cs="Times New Roman"/>
          <w:i/>
          <w:sz w:val="24"/>
          <w:szCs w:val="24"/>
          <w:lang w:eastAsia="cs-CZ"/>
        </w:rPr>
        <w:t xml:space="preserve">uvést kvalitativní požadavky pro přijímané </w:t>
      </w:r>
      <w:r w:rsidR="004D259C" w:rsidRPr="0061175A">
        <w:rPr>
          <w:rFonts w:eastAsia="Times New Roman" w:cs="Times New Roman"/>
          <w:i/>
          <w:sz w:val="24"/>
          <w:szCs w:val="24"/>
          <w:lang w:eastAsia="cs-CZ"/>
        </w:rPr>
        <w:t>odpady – neznečištění</w:t>
      </w:r>
      <w:r w:rsidR="00F37A50">
        <w:rPr>
          <w:rFonts w:eastAsia="Times New Roman" w:cs="Times New Roman"/>
          <w:i/>
          <w:sz w:val="24"/>
          <w:szCs w:val="24"/>
          <w:lang w:eastAsia="cs-CZ"/>
        </w:rPr>
        <w:t xml:space="preserve"> </w:t>
      </w:r>
      <w:r w:rsidRPr="0061175A">
        <w:rPr>
          <w:rFonts w:eastAsia="Times New Roman" w:cs="Times New Roman"/>
          <w:i/>
          <w:sz w:val="24"/>
          <w:szCs w:val="24"/>
          <w:lang w:eastAsia="cs-CZ"/>
        </w:rPr>
        <w:t xml:space="preserve">jinými odpady, limitní hodnoty přípustných škodlivin v souladu s požadavky technologického procesu následného využití nebo odstranění odpadů. </w:t>
      </w:r>
    </w:p>
    <w:p w14:paraId="32F209E9" w14:textId="77777777" w:rsidR="00C2193B"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Pro příslušnou skupinu skládky uvést podmínky uvedené v příloze č. 4 k vyhlášce č. 294/2005</w:t>
      </w:r>
      <w:r w:rsidR="004D259C">
        <w:rPr>
          <w:rFonts w:eastAsia="Times New Roman" w:cs="Times New Roman"/>
          <w:i/>
          <w:sz w:val="24"/>
          <w:szCs w:val="24"/>
          <w:lang w:eastAsia="cs-CZ"/>
        </w:rPr>
        <w:t> </w:t>
      </w:r>
      <w:r w:rsidR="0061175A" w:rsidRPr="0061175A">
        <w:rPr>
          <w:rFonts w:eastAsia="Times New Roman" w:cs="Times New Roman"/>
          <w:i/>
          <w:sz w:val="24"/>
          <w:szCs w:val="24"/>
          <w:lang w:eastAsia="cs-CZ"/>
        </w:rPr>
        <w:t xml:space="preserve">Sb. a hodnoty ukazatelů pro jednotlivé třídy vyluhovatelnosti z tab. 2.1 uvedené v příloze č. 2 této vyhlášky. V souladu s přílohou č. 8 k výše citované vyhlášce zpracovatel konkretizuje i seznam odpadů a podmínky pro jejich přijetí do daného zařízení bez zkoušek. Stanovené podmínky se vztahují i na ukládání odpadů jako technologického materiálu na zajištění skládky. </w:t>
      </w:r>
    </w:p>
    <w:p w14:paraId="2DBE2EAE" w14:textId="0A730CEF"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Odpady , které budou využívány při uzavírání skládky k vytváření ochranné vrstvy kryjící těsnící vrstvu skládky a svrchní rekultivační vrstvy skládky musí splňovat podmínky bodu 1. z přílohy č. 11 k vyhlášce č. 294/2005 Sb. a požadavky  na výsledky ekologických testů, stanovené v příloze č. 10, tabulce č. 10.2, sloupec I, nebo ve zkouškách akutní toxicity, prováděných ekotoxikologickými testy podle tabulky č. 10.4 přílohy č. 10 a na obsah škodlivin v sušině uvedené rovněž v příloze č. 10, tabulce č. 10.1 uvedené vyhlášky.</w:t>
      </w:r>
    </w:p>
    <w:p w14:paraId="7411A645" w14:textId="6E205B13" w:rsidR="0061175A" w:rsidRDefault="008B0143"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Požadavky na kvalitu odpadů přijímaných do zařízení na využívání odpadů (rekultivace vytěžených povrchových důlních děl – lomy, pískovny nebo terénní úpravy) upravuje opět vyhláška č. 294/2005 Sb. Podmínky pro využití jsou stanoveny v bodech 2 a 3 přílohy č. 11, výsledky ekotoxikologických testů musí splňovat požadavky stanovené v příloze č. 10, tabulce č. 10.2, sloupec II. U odpadů využívaných do horní (svrchní) vrstvy v mocnosti minimálně 1 m od povrchu terénu musí splňovat</w:t>
      </w:r>
      <w:r>
        <w:rPr>
          <w:rFonts w:eastAsia="Times New Roman" w:cs="Times New Roman"/>
          <w:i/>
          <w:sz w:val="24"/>
          <w:szCs w:val="24"/>
          <w:lang w:eastAsia="cs-CZ"/>
        </w:rPr>
        <w:t xml:space="preserve"> požadavky</w:t>
      </w:r>
      <w:r w:rsidR="0061175A" w:rsidRPr="0061175A">
        <w:rPr>
          <w:rFonts w:eastAsia="Times New Roman" w:cs="Times New Roman"/>
          <w:i/>
          <w:sz w:val="24"/>
          <w:szCs w:val="24"/>
          <w:lang w:eastAsia="cs-CZ"/>
        </w:rPr>
        <w:t xml:space="preserve"> ekotoxikologických testů stanovené v příloze č. 10, tabulce č. 10.2, sloupec I (stimulace růstu řas a semene není omezujícím faktorem).</w:t>
      </w:r>
      <w:r>
        <w:rPr>
          <w:rFonts w:eastAsia="Times New Roman" w:cs="Times New Roman"/>
          <w:i/>
          <w:sz w:val="24"/>
          <w:szCs w:val="24"/>
          <w:lang w:eastAsia="cs-CZ"/>
        </w:rPr>
        <w:t xml:space="preserve"> </w:t>
      </w:r>
      <w:r w:rsidR="00525D06">
        <w:rPr>
          <w:rFonts w:eastAsia="Times New Roman" w:cs="Times New Roman"/>
          <w:i/>
          <w:sz w:val="24"/>
          <w:szCs w:val="24"/>
          <w:lang w:eastAsia="cs-CZ"/>
        </w:rPr>
        <w:t>O</w:t>
      </w:r>
      <w:r w:rsidR="00525D06" w:rsidRPr="0061175A">
        <w:rPr>
          <w:rFonts w:eastAsia="Times New Roman" w:cs="Times New Roman"/>
          <w:i/>
          <w:sz w:val="24"/>
          <w:szCs w:val="24"/>
          <w:lang w:eastAsia="cs-CZ"/>
        </w:rPr>
        <w:t>bsah škodlivin v sušině nesmí překročit nejvýše přípustné hodnoty anorganických a organických škodlivin uvedených v příloze č. 10, tabulce č. 10.1.</w:t>
      </w:r>
      <w:r>
        <w:rPr>
          <w:rFonts w:eastAsia="Times New Roman" w:cs="Times New Roman"/>
          <w:i/>
          <w:sz w:val="24"/>
          <w:szCs w:val="24"/>
          <w:lang w:eastAsia="cs-CZ"/>
        </w:rPr>
        <w:t xml:space="preserve">Zkouška akutní toxicity může být také prováděna </w:t>
      </w:r>
      <w:r w:rsidRPr="008B0143">
        <w:rPr>
          <w:rFonts w:eastAsia="Times New Roman" w:cs="Times New Roman"/>
          <w:i/>
          <w:sz w:val="24"/>
          <w:szCs w:val="24"/>
          <w:lang w:eastAsia="cs-CZ"/>
        </w:rPr>
        <w:t xml:space="preserve">ekotoxikologickými testy podle tabulky č. 10.4 přílohy č. 10, </w:t>
      </w:r>
      <w:r>
        <w:rPr>
          <w:rFonts w:eastAsia="Times New Roman" w:cs="Times New Roman"/>
          <w:i/>
          <w:sz w:val="24"/>
          <w:szCs w:val="24"/>
          <w:lang w:eastAsia="cs-CZ"/>
        </w:rPr>
        <w:t xml:space="preserve">požadavky jsou </w:t>
      </w:r>
      <w:r w:rsidRPr="008B0143">
        <w:rPr>
          <w:rFonts w:eastAsia="Times New Roman" w:cs="Times New Roman"/>
          <w:i/>
          <w:sz w:val="24"/>
          <w:szCs w:val="24"/>
          <w:lang w:eastAsia="cs-CZ"/>
        </w:rPr>
        <w:t>stanovené ve sloupci II této tabulky</w:t>
      </w:r>
      <w:r w:rsidR="00541C69">
        <w:rPr>
          <w:rFonts w:eastAsia="Times New Roman" w:cs="Times New Roman"/>
          <w:i/>
          <w:sz w:val="24"/>
          <w:szCs w:val="24"/>
          <w:lang w:eastAsia="cs-CZ"/>
        </w:rPr>
        <w:t xml:space="preserve">, pro </w:t>
      </w:r>
      <w:r w:rsidRPr="008B0143">
        <w:rPr>
          <w:rFonts w:eastAsia="Times New Roman" w:cs="Times New Roman"/>
          <w:i/>
          <w:sz w:val="24"/>
          <w:szCs w:val="24"/>
          <w:lang w:eastAsia="cs-CZ"/>
        </w:rPr>
        <w:t>svrchní rekultivační vrstv</w:t>
      </w:r>
      <w:r w:rsidR="00541C69">
        <w:rPr>
          <w:rFonts w:eastAsia="Times New Roman" w:cs="Times New Roman"/>
          <w:i/>
          <w:sz w:val="24"/>
          <w:szCs w:val="24"/>
          <w:lang w:eastAsia="cs-CZ"/>
        </w:rPr>
        <w:t>u</w:t>
      </w:r>
      <w:r w:rsidRPr="008B0143">
        <w:rPr>
          <w:rFonts w:eastAsia="Times New Roman" w:cs="Times New Roman"/>
          <w:i/>
          <w:sz w:val="24"/>
          <w:szCs w:val="24"/>
          <w:lang w:eastAsia="cs-CZ"/>
        </w:rPr>
        <w:t xml:space="preserve"> v mocnosti minimálně 1 m od povrchu terénu </w:t>
      </w:r>
      <w:r w:rsidR="00541C69">
        <w:rPr>
          <w:rFonts w:eastAsia="Times New Roman" w:cs="Times New Roman"/>
          <w:i/>
          <w:sz w:val="24"/>
          <w:szCs w:val="24"/>
          <w:lang w:eastAsia="cs-CZ"/>
        </w:rPr>
        <w:t>jsou</w:t>
      </w:r>
      <w:r w:rsidRPr="008B0143">
        <w:rPr>
          <w:rFonts w:eastAsia="Times New Roman" w:cs="Times New Roman"/>
          <w:i/>
          <w:sz w:val="24"/>
          <w:szCs w:val="24"/>
          <w:lang w:eastAsia="cs-CZ"/>
        </w:rPr>
        <w:t xml:space="preserve"> požadavky stanovené v sloupci I této tabulky</w:t>
      </w:r>
      <w:r w:rsidR="00541C69">
        <w:rPr>
          <w:rFonts w:eastAsia="Times New Roman" w:cs="Times New Roman"/>
          <w:i/>
          <w:sz w:val="24"/>
          <w:szCs w:val="24"/>
          <w:lang w:eastAsia="cs-CZ"/>
        </w:rPr>
        <w:t>.</w:t>
      </w:r>
    </w:p>
    <w:p w14:paraId="18789FB3" w14:textId="77777777" w:rsidR="00C223C1" w:rsidRPr="0061175A" w:rsidRDefault="00C223C1" w:rsidP="00C2193B">
      <w:pPr>
        <w:tabs>
          <w:tab w:val="left" w:pos="284"/>
        </w:tabs>
        <w:spacing w:after="0" w:line="240" w:lineRule="auto"/>
        <w:rPr>
          <w:rFonts w:eastAsia="Times New Roman" w:cs="Times New Roman"/>
          <w:i/>
          <w:sz w:val="24"/>
          <w:szCs w:val="24"/>
          <w:lang w:eastAsia="cs-CZ"/>
        </w:rPr>
      </w:pPr>
    </w:p>
    <w:p w14:paraId="642495D5" w14:textId="7AC3E5C4"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U kompostování odpadů a u biofermentačních zařízení uvést podrobnou kvalitativní charakteristiku odpadů umožňující jejich přijetí do zařízení. Nejvyšší přípustné množství </w:t>
      </w:r>
      <w:r w:rsidR="0061175A" w:rsidRPr="0061175A">
        <w:rPr>
          <w:rFonts w:eastAsia="Times New Roman" w:cs="Times New Roman"/>
          <w:i/>
          <w:sz w:val="24"/>
          <w:szCs w:val="24"/>
          <w:lang w:eastAsia="cs-CZ"/>
        </w:rPr>
        <w:lastRenderedPageBreak/>
        <w:t>sledovaný látek v odpadech přijímaných</w:t>
      </w:r>
      <w:r w:rsidR="00525D06">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 xml:space="preserve">do kompostáren jsou uvedena v ČSN 465735 – Průmyslové komposty. </w:t>
      </w:r>
    </w:p>
    <w:p w14:paraId="6A94F474" w14:textId="49DE39CD" w:rsidR="0061175A" w:rsidRPr="0061175A" w:rsidRDefault="0061175A" w:rsidP="00C2193B">
      <w:pPr>
        <w:tabs>
          <w:tab w:val="left" w:pos="284"/>
        </w:tabs>
        <w:spacing w:after="0" w:line="240" w:lineRule="auto"/>
        <w:rPr>
          <w:rFonts w:eastAsia="Times New Roman" w:cs="Times New Roman"/>
          <w:i/>
          <w:sz w:val="24"/>
          <w:szCs w:val="24"/>
          <w:lang w:eastAsia="cs-CZ"/>
        </w:rPr>
      </w:pPr>
      <w:r w:rsidRPr="0061175A">
        <w:rPr>
          <w:rFonts w:eastAsia="Times New Roman" w:cs="Times New Roman"/>
          <w:i/>
          <w:sz w:val="24"/>
          <w:szCs w:val="24"/>
          <w:lang w:eastAsia="cs-CZ"/>
        </w:rPr>
        <w:tab/>
        <w:t>U zařízení ke zpracování autovraků je podmínkou předání identifikačního čísla vozidla (VIN) ke zničení či znehodnocení způsobem, který vylučuje jakékoliv jeho opětovné použití.</w:t>
      </w:r>
    </w:p>
    <w:p w14:paraId="09FA44CA" w14:textId="77777777" w:rsidR="00525D06" w:rsidRDefault="00525D06" w:rsidP="00C2193B">
      <w:pPr>
        <w:tabs>
          <w:tab w:val="left" w:pos="284"/>
        </w:tabs>
        <w:spacing w:after="0" w:line="240" w:lineRule="auto"/>
        <w:rPr>
          <w:rFonts w:eastAsia="Times New Roman" w:cs="Times New Roman"/>
          <w:i/>
          <w:sz w:val="24"/>
          <w:szCs w:val="24"/>
          <w:lang w:eastAsia="cs-CZ"/>
        </w:rPr>
      </w:pPr>
    </w:p>
    <w:p w14:paraId="1AE78266" w14:textId="4BFF6231"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Doplnit ustanovení o uchování dokumentů dokladujících kvalitu přijatých odpadů po</w:t>
      </w:r>
      <w:r>
        <w:rPr>
          <w:rFonts w:eastAsia="Times New Roman" w:cs="Times New Roman"/>
          <w:i/>
          <w:sz w:val="24"/>
          <w:szCs w:val="24"/>
          <w:lang w:eastAsia="cs-CZ"/>
        </w:rPr>
        <w:t> </w:t>
      </w:r>
      <w:r w:rsidR="0061175A" w:rsidRPr="0061175A">
        <w:rPr>
          <w:rFonts w:eastAsia="Times New Roman" w:cs="Times New Roman"/>
          <w:i/>
          <w:sz w:val="24"/>
          <w:szCs w:val="24"/>
          <w:lang w:eastAsia="cs-CZ"/>
        </w:rPr>
        <w:t>dobu</w:t>
      </w:r>
      <w:r>
        <w:rPr>
          <w:rFonts w:eastAsia="Times New Roman" w:cs="Times New Roman"/>
          <w:i/>
          <w:sz w:val="24"/>
          <w:szCs w:val="24"/>
          <w:lang w:eastAsia="cs-CZ"/>
        </w:rPr>
        <w:t> </w:t>
      </w:r>
      <w:r w:rsidR="0061175A" w:rsidRPr="0061175A">
        <w:rPr>
          <w:rFonts w:eastAsia="Times New Roman" w:cs="Times New Roman"/>
          <w:i/>
          <w:sz w:val="24"/>
          <w:szCs w:val="24"/>
          <w:lang w:eastAsia="cs-CZ"/>
        </w:rPr>
        <w:t>5</w:t>
      </w:r>
      <w:r>
        <w:rPr>
          <w:rFonts w:eastAsia="Times New Roman" w:cs="Times New Roman"/>
          <w:i/>
          <w:sz w:val="24"/>
          <w:szCs w:val="24"/>
          <w:lang w:eastAsia="cs-CZ"/>
        </w:rPr>
        <w:t> </w:t>
      </w:r>
      <w:r w:rsidR="0061175A" w:rsidRPr="0061175A">
        <w:rPr>
          <w:rFonts w:eastAsia="Times New Roman" w:cs="Times New Roman"/>
          <w:i/>
          <w:sz w:val="24"/>
          <w:szCs w:val="24"/>
          <w:lang w:eastAsia="cs-CZ"/>
        </w:rPr>
        <w:t>let.</w:t>
      </w:r>
    </w:p>
    <w:p w14:paraId="3E8248F7" w14:textId="77777777" w:rsidR="0061175A" w:rsidRPr="0061175A" w:rsidRDefault="0061175A" w:rsidP="0061175A">
      <w:pPr>
        <w:spacing w:after="0" w:line="240" w:lineRule="auto"/>
        <w:rPr>
          <w:rFonts w:eastAsia="Times New Roman" w:cs="Times New Roman"/>
          <w:sz w:val="24"/>
          <w:szCs w:val="24"/>
          <w:lang w:eastAsia="cs-CZ"/>
        </w:rPr>
      </w:pPr>
    </w:p>
    <w:p w14:paraId="2735F144"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5. Monitorování provozu zařízení</w:t>
      </w:r>
    </w:p>
    <w:p w14:paraId="5B7586C2" w14:textId="1F66C2E0" w:rsidR="0061175A" w:rsidRPr="0061175A" w:rsidRDefault="00C2193B" w:rsidP="00C2193B">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V této části uvést</w:t>
      </w:r>
      <w:r w:rsidR="00541C69">
        <w:rPr>
          <w:rFonts w:eastAsia="Times New Roman" w:cs="Times New Roman"/>
          <w:i/>
          <w:sz w:val="24"/>
          <w:szCs w:val="24"/>
          <w:lang w:eastAsia="cs-CZ"/>
        </w:rPr>
        <w:t>,</w:t>
      </w:r>
      <w:r w:rsidR="0061175A" w:rsidRPr="0061175A">
        <w:rPr>
          <w:rFonts w:eastAsia="Times New Roman" w:cs="Times New Roman"/>
          <w:i/>
          <w:sz w:val="24"/>
          <w:szCs w:val="24"/>
          <w:lang w:eastAsia="cs-CZ"/>
        </w:rPr>
        <w:t xml:space="preserve"> jak je zabezpečena ochrana a kontrola zařízení proti vstupu nepovolaných osob (i po pracovní době). Dále v závislosti na typu zařízení uvést výběr ukazatelů předpokládaných vlivů jeho provozu na okolí,</w:t>
      </w:r>
      <w:r w:rsidR="00541C69">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způsob a četnost sledování a dokumentování (např. technické kontroly vozidel, měření emisí, množství a kvalita povrchových, podzemních nebo odpadních vod včetně stanovení limitních hodnot, meteorologické ukazatele, provádění zápisů v provozním deníku). U nakládání s nebezpečnými odpady provádět denně kontrolu neporušenosti shromažďovacích obalů.</w:t>
      </w:r>
    </w:p>
    <w:p w14:paraId="46BF9E23" w14:textId="77777777" w:rsidR="0061175A" w:rsidRPr="0061175A" w:rsidRDefault="0061175A" w:rsidP="0061175A">
      <w:pPr>
        <w:spacing w:after="0" w:line="240" w:lineRule="auto"/>
        <w:rPr>
          <w:rFonts w:eastAsia="Times New Roman" w:cs="Times New Roman"/>
          <w:i/>
          <w:sz w:val="24"/>
          <w:szCs w:val="24"/>
          <w:lang w:eastAsia="cs-CZ"/>
        </w:rPr>
      </w:pPr>
    </w:p>
    <w:p w14:paraId="40228081"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6. Organizační zajištění provozu zařízení</w:t>
      </w:r>
    </w:p>
    <w:p w14:paraId="06A89BE6" w14:textId="1F101F6F" w:rsidR="0061175A" w:rsidRPr="0061175A" w:rsidRDefault="00C2193B" w:rsidP="00C2193B">
      <w:pPr>
        <w:tabs>
          <w:tab w:val="left" w:pos="284"/>
        </w:tabs>
        <w:spacing w:after="0" w:line="240" w:lineRule="auto"/>
        <w:rPr>
          <w:rFonts w:eastAsia="Times New Roman" w:cs="Times New Roman"/>
          <w:sz w:val="24"/>
          <w:szCs w:val="24"/>
          <w:lang w:eastAsia="cs-CZ"/>
        </w:rPr>
      </w:pPr>
      <w:r>
        <w:rPr>
          <w:rFonts w:eastAsia="Times New Roman" w:cs="Times New Roman"/>
          <w:sz w:val="24"/>
          <w:szCs w:val="24"/>
          <w:lang w:eastAsia="cs-CZ"/>
        </w:rPr>
        <w:tab/>
      </w:r>
      <w:r w:rsidR="0061175A" w:rsidRPr="00C2193B">
        <w:rPr>
          <w:rFonts w:eastAsia="Times New Roman" w:cs="Times New Roman"/>
          <w:i/>
          <w:sz w:val="24"/>
          <w:szCs w:val="24"/>
          <w:lang w:eastAsia="cs-CZ"/>
        </w:rPr>
        <w:t xml:space="preserve">Povinnosti provozovatele zařízení: </w:t>
      </w:r>
      <w:r w:rsidR="0061175A" w:rsidRPr="0061175A">
        <w:rPr>
          <w:rFonts w:eastAsia="Times New Roman" w:cs="Times New Roman"/>
          <w:i/>
          <w:sz w:val="24"/>
          <w:szCs w:val="24"/>
          <w:lang w:eastAsia="cs-CZ"/>
        </w:rPr>
        <w:t>uvést odpovědnost jednotlivých pracovníků (funkčních míst) za provoz zařízení, zajišťování</w:t>
      </w:r>
      <w:r w:rsidR="0061175A" w:rsidRPr="0061175A">
        <w:rPr>
          <w:rFonts w:eastAsia="Times New Roman" w:cs="Times New Roman"/>
          <w:sz w:val="24"/>
          <w:szCs w:val="24"/>
          <w:lang w:eastAsia="cs-CZ"/>
        </w:rPr>
        <w:t xml:space="preserve"> </w:t>
      </w:r>
      <w:r w:rsidR="0061175A" w:rsidRPr="0061175A">
        <w:rPr>
          <w:rFonts w:eastAsia="Times New Roman" w:cs="Times New Roman"/>
          <w:i/>
          <w:sz w:val="24"/>
          <w:szCs w:val="24"/>
          <w:lang w:eastAsia="cs-CZ"/>
        </w:rPr>
        <w:t xml:space="preserve">školení pracovníků, provádění kontrol zařízení, aktualizace provozního řádu (kdo a kdy se provádí – změna legislativy, rozšíření přijímaných odpadů, zněny v nakládání s odpady atd.). Dále zde uvést způsob nakládání s odpadem, který nesplňuje požadavky pro přijetí do zařízení, např. </w:t>
      </w:r>
      <w:r w:rsidR="0061175A" w:rsidRPr="0061175A">
        <w:rPr>
          <w:rFonts w:eastAsia="Times New Roman" w:cs="Times New Roman"/>
          <w:sz w:val="24"/>
          <w:szCs w:val="24"/>
          <w:lang w:eastAsia="cs-CZ"/>
        </w:rPr>
        <w:t>Bude-li v přijímaném odpadu zjištěn nepřípustný odpad ještě v přítomnosti dodavatele odpadu, takový odpad nebude do zařízení přijat, dodavatel jej vezme zpět. V případě, že nepovolený odpad bude zjištěn až v době, kdy dodavatel opustí prostor zařízení, musí jej provozovatel umístit na vyhrazené místo a zajistit jej tak, aby byly minimalizovány možné negativní vlivy na okolní prostředí a zdraví lidí. V nejkratší možné lhůtě, nejpozději však do 30 dnů ode dne zjištění takového odpadu v zařízení, je provozovatel povinen předat jej osobě oprávněné k jeho převzetí. V obou případech bude proveden záznam v provozním deníku a o pokusu předat nepovolený odpad bude do tří pracovních dnů od události písemně informován krajský úřad, odbor životního prostředí a zemědělství.</w:t>
      </w:r>
    </w:p>
    <w:p w14:paraId="0D718187" w14:textId="77777777" w:rsidR="0061175A" w:rsidRPr="0061175A" w:rsidRDefault="0061175A" w:rsidP="0061175A">
      <w:pPr>
        <w:spacing w:after="0" w:line="240" w:lineRule="auto"/>
        <w:rPr>
          <w:rFonts w:eastAsia="Times New Roman" w:cs="Times New Roman"/>
          <w:i/>
          <w:sz w:val="24"/>
          <w:szCs w:val="24"/>
          <w:lang w:eastAsia="cs-CZ"/>
        </w:rPr>
      </w:pPr>
    </w:p>
    <w:p w14:paraId="5682C9A5"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7. Vedení evidence odpadů</w:t>
      </w:r>
    </w:p>
    <w:p w14:paraId="727EA238" w14:textId="3E2D1D6B" w:rsidR="0061175A" w:rsidRDefault="00C2193B" w:rsidP="000B6F11">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Uvést konkrétní popis vedení průběžné evidence v </w:t>
      </w:r>
      <w:r w:rsidR="0023793E" w:rsidRPr="0061175A">
        <w:rPr>
          <w:rFonts w:eastAsia="Times New Roman" w:cs="Times New Roman"/>
          <w:i/>
          <w:sz w:val="24"/>
          <w:szCs w:val="24"/>
          <w:lang w:eastAsia="cs-CZ"/>
        </w:rPr>
        <w:t>zařízení – kdo</w:t>
      </w:r>
      <w:r w:rsidR="0061175A" w:rsidRPr="0061175A">
        <w:rPr>
          <w:rFonts w:eastAsia="Times New Roman" w:cs="Times New Roman"/>
          <w:i/>
          <w:sz w:val="24"/>
          <w:szCs w:val="24"/>
          <w:lang w:eastAsia="cs-CZ"/>
        </w:rPr>
        <w:t xml:space="preserve"> zapisuje, kdy, kam a</w:t>
      </w:r>
      <w:r w:rsidR="0023793E">
        <w:rPr>
          <w:rFonts w:eastAsia="Times New Roman" w:cs="Times New Roman"/>
          <w:i/>
          <w:sz w:val="24"/>
          <w:szCs w:val="24"/>
          <w:lang w:eastAsia="cs-CZ"/>
        </w:rPr>
        <w:t> </w:t>
      </w:r>
      <w:r w:rsidR="0061175A" w:rsidRPr="0061175A">
        <w:rPr>
          <w:rFonts w:eastAsia="Times New Roman" w:cs="Times New Roman"/>
          <w:i/>
          <w:sz w:val="24"/>
          <w:szCs w:val="24"/>
          <w:lang w:eastAsia="cs-CZ"/>
        </w:rPr>
        <w:t>co</w:t>
      </w:r>
      <w:r w:rsidR="0023793E">
        <w:rPr>
          <w:rFonts w:eastAsia="Times New Roman" w:cs="Times New Roman"/>
          <w:i/>
          <w:sz w:val="24"/>
          <w:szCs w:val="24"/>
          <w:lang w:eastAsia="cs-CZ"/>
        </w:rPr>
        <w:t> </w:t>
      </w:r>
      <w:r w:rsidR="0023793E">
        <w:rPr>
          <w:rFonts w:eastAsia="Times New Roman" w:cs="Times New Roman"/>
          <w:i/>
          <w:sz w:val="24"/>
          <w:szCs w:val="24"/>
          <w:lang w:eastAsia="cs-CZ"/>
        </w:rPr>
        <w:noBreakHyphen/>
        <w:t> </w:t>
      </w:r>
      <w:r w:rsidR="0061175A" w:rsidRPr="0061175A">
        <w:rPr>
          <w:rFonts w:eastAsia="Times New Roman" w:cs="Times New Roman"/>
          <w:i/>
          <w:sz w:val="24"/>
          <w:szCs w:val="24"/>
          <w:lang w:eastAsia="cs-CZ"/>
        </w:rPr>
        <w:t>hmotnost, kat. č.,</w:t>
      </w:r>
      <w:r w:rsidR="00541C69">
        <w:rPr>
          <w:rFonts w:eastAsia="Times New Roman" w:cs="Times New Roman"/>
          <w:i/>
          <w:sz w:val="24"/>
          <w:szCs w:val="24"/>
          <w:lang w:eastAsia="cs-CZ"/>
        </w:rPr>
        <w:t xml:space="preserve"> kategorie,</w:t>
      </w:r>
      <w:r w:rsidR="0061175A" w:rsidRPr="0061175A">
        <w:rPr>
          <w:rFonts w:eastAsia="Times New Roman" w:cs="Times New Roman"/>
          <w:i/>
          <w:sz w:val="24"/>
          <w:szCs w:val="24"/>
          <w:lang w:eastAsia="cs-CZ"/>
        </w:rPr>
        <w:t xml:space="preserve"> název, původce</w:t>
      </w:r>
      <w:r w:rsidR="000A26B0">
        <w:rPr>
          <w:rFonts w:eastAsia="Times New Roman" w:cs="Times New Roman"/>
          <w:i/>
          <w:sz w:val="24"/>
          <w:szCs w:val="24"/>
          <w:lang w:eastAsia="cs-CZ"/>
        </w:rPr>
        <w:t xml:space="preserve"> (</w:t>
      </w:r>
      <w:r w:rsidR="000A26B0" w:rsidRPr="000A26B0">
        <w:rPr>
          <w:rFonts w:eastAsia="Times New Roman" w:cs="Times New Roman"/>
          <w:i/>
          <w:sz w:val="24"/>
          <w:szCs w:val="24"/>
          <w:lang w:eastAsia="cs-CZ"/>
        </w:rPr>
        <w:t>IČO,</w:t>
      </w:r>
      <w:r w:rsidR="000A26B0">
        <w:rPr>
          <w:rFonts w:eastAsia="Times New Roman" w:cs="Times New Roman"/>
          <w:i/>
          <w:sz w:val="24"/>
          <w:szCs w:val="24"/>
          <w:lang w:eastAsia="cs-CZ"/>
        </w:rPr>
        <w:t xml:space="preserve"> </w:t>
      </w:r>
      <w:r w:rsidR="000A26B0" w:rsidRPr="000A26B0">
        <w:rPr>
          <w:rFonts w:eastAsia="Times New Roman" w:cs="Times New Roman"/>
          <w:i/>
          <w:sz w:val="24"/>
          <w:szCs w:val="24"/>
          <w:lang w:eastAsia="cs-CZ"/>
        </w:rPr>
        <w:t>obchodní firma/název/jmén</w:t>
      </w:r>
      <w:r w:rsidR="000A26B0">
        <w:rPr>
          <w:rFonts w:eastAsia="Times New Roman" w:cs="Times New Roman"/>
          <w:i/>
          <w:sz w:val="24"/>
          <w:szCs w:val="24"/>
          <w:lang w:eastAsia="cs-CZ"/>
        </w:rPr>
        <w:t>o,</w:t>
      </w:r>
      <w:r w:rsidR="0023793E">
        <w:rPr>
          <w:rFonts w:eastAsia="Times New Roman" w:cs="Times New Roman"/>
          <w:i/>
          <w:sz w:val="24"/>
          <w:szCs w:val="24"/>
          <w:lang w:eastAsia="cs-CZ"/>
        </w:rPr>
        <w:t xml:space="preserve"> </w:t>
      </w:r>
      <w:r w:rsidR="0023793E" w:rsidRPr="000A26B0">
        <w:rPr>
          <w:rFonts w:eastAsia="Times New Roman" w:cs="Times New Roman"/>
          <w:i/>
          <w:sz w:val="24"/>
          <w:szCs w:val="24"/>
          <w:lang w:eastAsia="cs-CZ"/>
        </w:rPr>
        <w:t xml:space="preserve">příjmení, </w:t>
      </w:r>
      <w:r w:rsidR="000A26B0" w:rsidRPr="000A26B0">
        <w:rPr>
          <w:rFonts w:eastAsia="Times New Roman" w:cs="Times New Roman"/>
          <w:i/>
          <w:sz w:val="24"/>
          <w:szCs w:val="24"/>
          <w:lang w:eastAsia="cs-CZ"/>
        </w:rPr>
        <w:t>IČZ /</w:t>
      </w:r>
      <w:r w:rsidR="000A26B0">
        <w:rPr>
          <w:rFonts w:eastAsia="Times New Roman" w:cs="Times New Roman"/>
          <w:i/>
          <w:sz w:val="24"/>
          <w:szCs w:val="24"/>
          <w:lang w:eastAsia="cs-CZ"/>
        </w:rPr>
        <w:t xml:space="preserve"> </w:t>
      </w:r>
      <w:r w:rsidR="000A26B0" w:rsidRPr="000A26B0">
        <w:rPr>
          <w:rFonts w:eastAsia="Times New Roman" w:cs="Times New Roman"/>
          <w:i/>
          <w:sz w:val="24"/>
          <w:szCs w:val="24"/>
          <w:lang w:eastAsia="cs-CZ"/>
        </w:rPr>
        <w:t>IČP, název</w:t>
      </w:r>
      <w:r w:rsidR="000A26B0">
        <w:rPr>
          <w:rFonts w:eastAsia="Times New Roman" w:cs="Times New Roman"/>
          <w:i/>
          <w:sz w:val="24"/>
          <w:szCs w:val="24"/>
          <w:lang w:eastAsia="cs-CZ"/>
        </w:rPr>
        <w:t>,</w:t>
      </w:r>
      <w:r w:rsidR="000A26B0" w:rsidRPr="000A26B0">
        <w:rPr>
          <w:rFonts w:eastAsia="Times New Roman" w:cs="Times New Roman"/>
          <w:i/>
          <w:sz w:val="24"/>
          <w:szCs w:val="24"/>
          <w:lang w:eastAsia="cs-CZ"/>
        </w:rPr>
        <w:t xml:space="preserve"> adresa, a IČZÚJ provozovny</w:t>
      </w:r>
      <w:r w:rsidR="000A26B0">
        <w:rPr>
          <w:rFonts w:eastAsia="Times New Roman" w:cs="Times New Roman"/>
          <w:i/>
          <w:sz w:val="24"/>
          <w:szCs w:val="24"/>
          <w:lang w:eastAsia="cs-CZ"/>
        </w:rPr>
        <w:t>)</w:t>
      </w:r>
      <w:r w:rsidR="0061175A" w:rsidRPr="0061175A">
        <w:rPr>
          <w:rFonts w:eastAsia="Times New Roman" w:cs="Times New Roman"/>
          <w:i/>
          <w:sz w:val="24"/>
          <w:szCs w:val="24"/>
          <w:lang w:eastAsia="cs-CZ"/>
        </w:rPr>
        <w:t xml:space="preserve"> a další způsob nakládání s daným druhem odpadu (lze využít i formulář hlášení o produkci a nakládání s odpady, příloha č. 20 k vyhlášce č. 383/2001 Sb. – list č. 2, případně uvést, že při vedení evidence se využívá program společnosti Inisoft Liberec). Průběžná evidence odpadů se vede při každé jednotlivé produkci odpadů (za jednotlivou produkci se považuje naplnění shromažďovacího nebo sběrového prostředku nebo převzetí odpadu od původce nebo oprávněné osoby nebo předání odpadu jiné oprávněné osobě</w:t>
      </w:r>
      <w:r w:rsidR="0023793E">
        <w:rPr>
          <w:rFonts w:eastAsia="Times New Roman" w:cs="Times New Roman"/>
          <w:i/>
          <w:sz w:val="24"/>
          <w:szCs w:val="24"/>
          <w:lang w:eastAsia="cs-CZ"/>
        </w:rPr>
        <w:t>)</w:t>
      </w:r>
      <w:r w:rsidR="0061175A" w:rsidRPr="0061175A">
        <w:rPr>
          <w:rFonts w:eastAsia="Times New Roman" w:cs="Times New Roman"/>
          <w:i/>
          <w:sz w:val="24"/>
          <w:szCs w:val="24"/>
          <w:lang w:eastAsia="cs-CZ"/>
        </w:rPr>
        <w:t xml:space="preserve">. V případech, kdy se jedná o nepřetržitý vznik odpadů, a při periodickém svozu komunálního odpadu se vede průběžná evidence v měsíčních intervalech. </w:t>
      </w:r>
    </w:p>
    <w:p w14:paraId="47040080" w14:textId="77777777" w:rsidR="00471476" w:rsidRPr="0061175A" w:rsidRDefault="00471476" w:rsidP="000B6F11">
      <w:pPr>
        <w:tabs>
          <w:tab w:val="left" w:pos="284"/>
        </w:tabs>
        <w:spacing w:after="0" w:line="240" w:lineRule="auto"/>
        <w:rPr>
          <w:rFonts w:eastAsia="Times New Roman" w:cs="Times New Roman"/>
          <w:i/>
          <w:sz w:val="24"/>
          <w:szCs w:val="24"/>
          <w:lang w:eastAsia="cs-CZ"/>
        </w:rPr>
      </w:pPr>
    </w:p>
    <w:p w14:paraId="684FCA94" w14:textId="2E135DE6" w:rsidR="000A26B0" w:rsidRDefault="000A26B0" w:rsidP="000B6F11">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23793E">
        <w:rPr>
          <w:rFonts w:eastAsia="Times New Roman" w:cs="Times New Roman"/>
          <w:i/>
          <w:sz w:val="24"/>
          <w:szCs w:val="24"/>
          <w:lang w:eastAsia="cs-CZ"/>
        </w:rPr>
        <w:t>Přepravu</w:t>
      </w:r>
      <w:r>
        <w:rPr>
          <w:rFonts w:eastAsia="Times New Roman" w:cs="Times New Roman"/>
          <w:i/>
          <w:sz w:val="24"/>
          <w:szCs w:val="24"/>
          <w:lang w:eastAsia="cs-CZ"/>
        </w:rPr>
        <w:t xml:space="preserve"> nebezpečných odpadů, v případě že odesílatelem je právnická či fyzická osoba oprávněná k podnikání je nutné ohlašovat prostřednictvím systému SEPNO. Odesílatel je povinen každou přepravu NO ohlásit</w:t>
      </w:r>
      <w:r w:rsidR="0092548E">
        <w:rPr>
          <w:rFonts w:eastAsia="Times New Roman" w:cs="Times New Roman"/>
          <w:i/>
          <w:sz w:val="24"/>
          <w:szCs w:val="24"/>
          <w:lang w:eastAsia="cs-CZ"/>
        </w:rPr>
        <w:t xml:space="preserve"> před jejím zahájením, ke každé zásilce přiložit </w:t>
      </w:r>
      <w:r w:rsidR="0092548E" w:rsidRPr="0092548E">
        <w:rPr>
          <w:rFonts w:eastAsia="Times New Roman" w:cs="Times New Roman"/>
          <w:i/>
          <w:sz w:val="24"/>
          <w:szCs w:val="24"/>
          <w:lang w:eastAsia="cs-CZ"/>
        </w:rPr>
        <w:t>doklad obsahující informace podle ohlašovacího listu</w:t>
      </w:r>
      <w:r w:rsidR="0092548E">
        <w:rPr>
          <w:rFonts w:eastAsia="Times New Roman" w:cs="Times New Roman"/>
          <w:i/>
          <w:sz w:val="24"/>
          <w:szCs w:val="24"/>
          <w:lang w:eastAsia="cs-CZ"/>
        </w:rPr>
        <w:t xml:space="preserve"> a nejpozději d</w:t>
      </w:r>
      <w:r w:rsidR="0092548E" w:rsidRPr="0092548E">
        <w:rPr>
          <w:rFonts w:eastAsia="Times New Roman" w:cs="Times New Roman"/>
          <w:i/>
          <w:sz w:val="24"/>
          <w:szCs w:val="24"/>
          <w:lang w:eastAsia="cs-CZ"/>
        </w:rPr>
        <w:t xml:space="preserve">o 3 pracovních dnů od ukončení přepravy nebezpečných odpadů opravit údaje o přepravě a přepravovaných odpadech, pokud </w:t>
      </w:r>
      <w:r w:rsidR="0092548E" w:rsidRPr="0092548E">
        <w:rPr>
          <w:rFonts w:eastAsia="Times New Roman" w:cs="Times New Roman"/>
          <w:i/>
          <w:sz w:val="24"/>
          <w:szCs w:val="24"/>
          <w:lang w:eastAsia="cs-CZ"/>
        </w:rPr>
        <w:lastRenderedPageBreak/>
        <w:t>vznikl rozpor mezi skutečnými a ohlášenými údaji. Tyto údaje může opravovat pouze v případě, že byl ohlašovatelem.</w:t>
      </w:r>
      <w:r w:rsidR="0092548E">
        <w:rPr>
          <w:rFonts w:eastAsia="Times New Roman" w:cs="Times New Roman"/>
          <w:i/>
          <w:sz w:val="24"/>
          <w:szCs w:val="24"/>
          <w:lang w:eastAsia="cs-CZ"/>
        </w:rPr>
        <w:t xml:space="preserve"> P</w:t>
      </w:r>
      <w:r w:rsidR="0092548E" w:rsidRPr="0092548E">
        <w:rPr>
          <w:rFonts w:eastAsia="Times New Roman" w:cs="Times New Roman"/>
          <w:i/>
          <w:sz w:val="24"/>
          <w:szCs w:val="24"/>
          <w:lang w:eastAsia="cs-CZ"/>
        </w:rPr>
        <w:t xml:space="preserve">ři přepravě </w:t>
      </w:r>
      <w:r w:rsidR="000B6F11">
        <w:rPr>
          <w:rFonts w:eastAsia="Times New Roman" w:cs="Times New Roman"/>
          <w:i/>
          <w:sz w:val="24"/>
          <w:szCs w:val="24"/>
          <w:lang w:eastAsia="cs-CZ"/>
        </w:rPr>
        <w:t>NO</w:t>
      </w:r>
      <w:r w:rsidR="0092548E" w:rsidRPr="0092548E">
        <w:rPr>
          <w:rFonts w:eastAsia="Times New Roman" w:cs="Times New Roman"/>
          <w:i/>
          <w:sz w:val="24"/>
          <w:szCs w:val="24"/>
          <w:lang w:eastAsia="cs-CZ"/>
        </w:rPr>
        <w:t xml:space="preserve"> mobilním zařízením ke sběru odpadů může být odesílatelem pouze provozovatel tohoto zařízení.</w:t>
      </w:r>
    </w:p>
    <w:p w14:paraId="6669F121" w14:textId="77777777" w:rsidR="0061175A" w:rsidRPr="0061175A" w:rsidRDefault="0061175A" w:rsidP="000B6F11">
      <w:pPr>
        <w:tabs>
          <w:tab w:val="left" w:pos="284"/>
        </w:tabs>
        <w:spacing w:after="0" w:line="240" w:lineRule="auto"/>
        <w:rPr>
          <w:rFonts w:eastAsia="Times New Roman" w:cs="Times New Roman"/>
          <w:i/>
          <w:sz w:val="24"/>
          <w:szCs w:val="24"/>
          <w:lang w:eastAsia="cs-CZ"/>
        </w:rPr>
      </w:pPr>
    </w:p>
    <w:p w14:paraId="09546259" w14:textId="6F873526" w:rsidR="0061175A" w:rsidRPr="0061175A" w:rsidRDefault="0023793E" w:rsidP="000B6F11">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Uvést plnění ohlašovacích povinností za odpady (předání do 15. února následujícího roku příslušnému obecnímu úřadu obce s rozšířenou působností dle místa provozovny prostřednictvím systému ISPOP).  Příslušný formulář (příloha č. 20 k vyhlášce. 383/2001 Sb.) lze dát do příloh provozního řádu.</w:t>
      </w:r>
    </w:p>
    <w:p w14:paraId="054D9E44" w14:textId="5BD675E2" w:rsidR="0061175A" w:rsidRPr="0061175A" w:rsidRDefault="0092548E" w:rsidP="000B6F11">
      <w:pPr>
        <w:tabs>
          <w:tab w:val="left" w:pos="284"/>
        </w:tabs>
        <w:spacing w:after="0" w:line="240" w:lineRule="auto"/>
        <w:rPr>
          <w:rFonts w:eastAsia="Times New Roman" w:cs="Times New Roman"/>
          <w:i/>
          <w:sz w:val="24"/>
          <w:szCs w:val="24"/>
          <w:lang w:eastAsia="cs-CZ"/>
        </w:rPr>
      </w:pPr>
      <w:r>
        <w:rPr>
          <w:rFonts w:eastAsia="Times New Roman" w:cs="Times New Roman"/>
          <w:sz w:val="24"/>
          <w:szCs w:val="24"/>
          <w:lang w:eastAsia="cs-CZ"/>
        </w:rPr>
        <w:tab/>
      </w:r>
      <w:r w:rsidR="0061175A" w:rsidRPr="0061175A">
        <w:rPr>
          <w:rFonts w:eastAsia="Times New Roman" w:cs="Times New Roman"/>
          <w:i/>
          <w:sz w:val="24"/>
          <w:szCs w:val="24"/>
          <w:lang w:eastAsia="cs-CZ"/>
        </w:rPr>
        <w:t>Provozovatelé skládek jsou povinni zasílat každoročně do 15. února kalendářního roku následujícího po kalendářním roce, za který jsou údaje zasílány, údaje o stavu vytvořené finanční rezervy</w:t>
      </w:r>
      <w:r w:rsidR="000B6F11">
        <w:rPr>
          <w:rFonts w:eastAsia="Times New Roman" w:cs="Times New Roman"/>
          <w:i/>
          <w:sz w:val="24"/>
          <w:szCs w:val="24"/>
          <w:lang w:eastAsia="cs-CZ"/>
        </w:rPr>
        <w:t>,</w:t>
      </w:r>
      <w:r w:rsidR="0061175A" w:rsidRPr="0061175A">
        <w:rPr>
          <w:rFonts w:eastAsia="Times New Roman" w:cs="Times New Roman"/>
          <w:i/>
          <w:sz w:val="24"/>
          <w:szCs w:val="24"/>
          <w:lang w:eastAsia="cs-CZ"/>
        </w:rPr>
        <w:t xml:space="preserve"> doložené výpisem z bankovního účtu provozovatele skládky, a údaje o volné kapacitě skládky a dále údaje o poplatcích za ukládání odpadů na skládky krajskému úřadu příslušnému podle místa skládky.</w:t>
      </w:r>
    </w:p>
    <w:p w14:paraId="0DBD5772" w14:textId="7988C8C6" w:rsidR="0061175A" w:rsidRDefault="0092548E" w:rsidP="000B6F11">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Provozovatelé zařízení ke sběru a zpracování autovraků vedou evidenci a zasílají údaje prostřednictvím systému ISPOP dle příloh č. 4 a 5 k vyhlášce č. 352/2008 Sb. Provozovatelé zařízení k oddělenému sběru, zpracování, využití a odstraňování elektroodpadu vedou a zasílají evidenci prostřednictvím systému ISPOP</w:t>
      </w:r>
      <w:r>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podle</w:t>
      </w:r>
      <w:r>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přílohy č. 8 k vyhlášce č. 352/2005 Sb.</w:t>
      </w:r>
    </w:p>
    <w:p w14:paraId="0F8B520A" w14:textId="77777777" w:rsidR="00471476" w:rsidRPr="0061175A" w:rsidRDefault="00471476" w:rsidP="0061175A">
      <w:pPr>
        <w:spacing w:after="0" w:line="240" w:lineRule="auto"/>
        <w:rPr>
          <w:rFonts w:eastAsia="Times New Roman" w:cs="Times New Roman"/>
          <w:i/>
          <w:sz w:val="24"/>
          <w:szCs w:val="24"/>
          <w:lang w:eastAsia="cs-CZ"/>
        </w:rPr>
      </w:pPr>
    </w:p>
    <w:p w14:paraId="10811264" w14:textId="77777777" w:rsidR="0061175A" w:rsidRPr="0061175A" w:rsidRDefault="0061175A" w:rsidP="0061175A">
      <w:pPr>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8. Opatření k omezení negativních vlivů zařízení a opatření pro případ havárie</w:t>
      </w:r>
    </w:p>
    <w:p w14:paraId="42AB4891" w14:textId="10E806B2" w:rsidR="0061175A" w:rsidRPr="0061175A" w:rsidRDefault="00095393" w:rsidP="00A95C1A">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Uvádí se organizační a technická, jak </w:t>
      </w:r>
      <w:r w:rsidRPr="0061175A">
        <w:rPr>
          <w:rFonts w:eastAsia="Times New Roman" w:cs="Times New Roman"/>
          <w:i/>
          <w:sz w:val="24"/>
          <w:szCs w:val="24"/>
          <w:lang w:eastAsia="cs-CZ"/>
        </w:rPr>
        <w:t>preventivní</w:t>
      </w:r>
      <w:r w:rsidR="0061175A" w:rsidRPr="0061175A">
        <w:rPr>
          <w:rFonts w:eastAsia="Times New Roman" w:cs="Times New Roman"/>
          <w:i/>
          <w:sz w:val="24"/>
          <w:szCs w:val="24"/>
          <w:lang w:eastAsia="cs-CZ"/>
        </w:rPr>
        <w:t xml:space="preserve"> tak následná opatření, postup při odstraňování následků úniku odpadů do okolí a ohrožení životního </w:t>
      </w:r>
      <w:r w:rsidR="0092548E" w:rsidRPr="0061175A">
        <w:rPr>
          <w:rFonts w:eastAsia="Times New Roman" w:cs="Times New Roman"/>
          <w:i/>
          <w:sz w:val="24"/>
          <w:szCs w:val="24"/>
          <w:lang w:eastAsia="cs-CZ"/>
        </w:rPr>
        <w:t>prostředí</w:t>
      </w:r>
      <w:r w:rsidR="0061175A" w:rsidRPr="0061175A">
        <w:rPr>
          <w:rFonts w:eastAsia="Times New Roman" w:cs="Times New Roman"/>
          <w:i/>
          <w:sz w:val="24"/>
          <w:szCs w:val="24"/>
          <w:lang w:eastAsia="cs-CZ"/>
        </w:rPr>
        <w:t xml:space="preserve"> (úlety odpadů, prašnost, kontaminace povrchových nebo spodních vod průsaky), postup sanačních </w:t>
      </w:r>
      <w:r w:rsidR="0092548E" w:rsidRPr="0061175A">
        <w:rPr>
          <w:rFonts w:eastAsia="Times New Roman" w:cs="Times New Roman"/>
          <w:i/>
          <w:sz w:val="24"/>
          <w:szCs w:val="24"/>
          <w:lang w:eastAsia="cs-CZ"/>
        </w:rPr>
        <w:t>prací</w:t>
      </w:r>
      <w:r w:rsidR="0061175A" w:rsidRPr="0061175A">
        <w:rPr>
          <w:rFonts w:eastAsia="Times New Roman" w:cs="Times New Roman"/>
          <w:i/>
          <w:sz w:val="24"/>
          <w:szCs w:val="24"/>
          <w:lang w:eastAsia="cs-CZ"/>
        </w:rPr>
        <w:t xml:space="preserve">, uložení sanačních </w:t>
      </w:r>
      <w:r w:rsidRPr="0061175A">
        <w:rPr>
          <w:rFonts w:eastAsia="Times New Roman" w:cs="Times New Roman"/>
          <w:i/>
          <w:sz w:val="24"/>
          <w:szCs w:val="24"/>
          <w:lang w:eastAsia="cs-CZ"/>
        </w:rPr>
        <w:t>a dezinfekčních</w:t>
      </w:r>
      <w:r w:rsidR="0061175A" w:rsidRPr="0061175A">
        <w:rPr>
          <w:rFonts w:eastAsia="Times New Roman" w:cs="Times New Roman"/>
          <w:i/>
          <w:sz w:val="24"/>
          <w:szCs w:val="24"/>
          <w:lang w:eastAsia="cs-CZ"/>
        </w:rPr>
        <w:t xml:space="preserve"> prostředků. Uvést možné vzniklé odpady při havárii a způsob nakládání s nimi (shromažďovací nádoby, jejich značení, předání oprávněné osobě k dalšímu využití nebo odstranění).</w:t>
      </w:r>
    </w:p>
    <w:p w14:paraId="400BAC08" w14:textId="77777777" w:rsidR="0061175A" w:rsidRPr="0061175A" w:rsidRDefault="0061175A" w:rsidP="00A95C1A">
      <w:pPr>
        <w:tabs>
          <w:tab w:val="left" w:pos="284"/>
        </w:tabs>
        <w:spacing w:after="0" w:line="240" w:lineRule="auto"/>
        <w:rPr>
          <w:rFonts w:eastAsia="Times New Roman" w:cs="Times New Roman"/>
          <w:i/>
          <w:sz w:val="24"/>
          <w:szCs w:val="24"/>
          <w:lang w:eastAsia="cs-CZ"/>
        </w:rPr>
      </w:pPr>
    </w:p>
    <w:p w14:paraId="1AD38214" w14:textId="77777777" w:rsidR="0061175A" w:rsidRPr="0061175A" w:rsidRDefault="0061175A" w:rsidP="00A95C1A">
      <w:pPr>
        <w:tabs>
          <w:tab w:val="left" w:pos="284"/>
        </w:tabs>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9. Bezpečnost provozu a ochrana životního prostředí a zdraví lidí</w:t>
      </w:r>
    </w:p>
    <w:p w14:paraId="3F320492" w14:textId="3055988E" w:rsidR="0061175A" w:rsidRPr="0061175A" w:rsidRDefault="00095393" w:rsidP="00A95C1A">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 xml:space="preserve">Dodržování bezpečnosti práce, osobní hygiena v provozu, používané ochranné prostředky, </w:t>
      </w:r>
      <w:r w:rsidR="00471476">
        <w:rPr>
          <w:rFonts w:eastAsia="Times New Roman" w:cs="Times New Roman"/>
          <w:i/>
          <w:sz w:val="24"/>
          <w:szCs w:val="24"/>
          <w:lang w:eastAsia="cs-CZ"/>
        </w:rPr>
        <w:t>zásady první pomoci</w:t>
      </w:r>
      <w:r w:rsidR="0061175A" w:rsidRPr="0061175A">
        <w:rPr>
          <w:rFonts w:eastAsia="Times New Roman" w:cs="Times New Roman"/>
          <w:i/>
          <w:sz w:val="24"/>
          <w:szCs w:val="24"/>
          <w:lang w:eastAsia="cs-CZ"/>
        </w:rPr>
        <w:t>, umístění lékárničky, adresa smluvního lékaře. Tuto kapitolu doporučujeme projednat s příslušným územním pracovištěm KHS.</w:t>
      </w:r>
    </w:p>
    <w:p w14:paraId="7CE61D91" w14:textId="77777777" w:rsidR="0061175A" w:rsidRPr="0061175A" w:rsidRDefault="0061175A" w:rsidP="00A95C1A">
      <w:pPr>
        <w:tabs>
          <w:tab w:val="left" w:pos="284"/>
        </w:tabs>
        <w:spacing w:after="0" w:line="240" w:lineRule="auto"/>
        <w:rPr>
          <w:rFonts w:eastAsia="Times New Roman" w:cs="Times New Roman"/>
          <w:i/>
          <w:sz w:val="24"/>
          <w:szCs w:val="24"/>
          <w:lang w:eastAsia="cs-CZ"/>
        </w:rPr>
      </w:pPr>
    </w:p>
    <w:p w14:paraId="23093D49" w14:textId="77777777" w:rsidR="0061175A" w:rsidRPr="0061175A" w:rsidRDefault="0061175A" w:rsidP="00A95C1A">
      <w:pPr>
        <w:tabs>
          <w:tab w:val="left" w:pos="284"/>
        </w:tabs>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10. Návrh na zavedení provozního deníku</w:t>
      </w:r>
    </w:p>
    <w:p w14:paraId="3480EBDE" w14:textId="5ECA5AC6" w:rsidR="0061175A" w:rsidRPr="0061175A" w:rsidRDefault="00095393" w:rsidP="00A95C1A">
      <w:pPr>
        <w:tabs>
          <w:tab w:val="left" w:pos="284"/>
        </w:tabs>
        <w:spacing w:after="0" w:line="240" w:lineRule="auto"/>
        <w:rPr>
          <w:rFonts w:eastAsia="Times New Roman" w:cs="Times New Roman"/>
          <w:i/>
          <w:sz w:val="24"/>
          <w:szCs w:val="24"/>
          <w:lang w:eastAsia="cs-CZ"/>
        </w:rPr>
      </w:pPr>
      <w:r>
        <w:rPr>
          <w:rFonts w:eastAsia="Times New Roman" w:cs="Times New Roman"/>
          <w:i/>
          <w:sz w:val="24"/>
          <w:szCs w:val="24"/>
          <w:lang w:eastAsia="cs-CZ"/>
        </w:rPr>
        <w:tab/>
      </w:r>
      <w:r w:rsidR="0061175A" w:rsidRPr="0061175A">
        <w:rPr>
          <w:rFonts w:eastAsia="Times New Roman" w:cs="Times New Roman"/>
          <w:i/>
          <w:sz w:val="24"/>
          <w:szCs w:val="24"/>
          <w:lang w:eastAsia="cs-CZ"/>
        </w:rPr>
        <w:t>Popis způsobu vedení provozního deníku, odpovědnost za vedení jednotlivých záznamů a přehled údajů a informací, které budou do provozního deníku zaznamenány (např. jména pracovníka, spotřeba energie, vody, množství přijatých odpadů, výsledky monitorování, záznamy o školení pracovníků zařízení, o kontrolách zařízení apod.) Vzorovou stránku provozního deníku</w:t>
      </w:r>
      <w:r w:rsidR="0092548E">
        <w:rPr>
          <w:rFonts w:eastAsia="Times New Roman" w:cs="Times New Roman"/>
          <w:i/>
          <w:sz w:val="24"/>
          <w:szCs w:val="24"/>
          <w:lang w:eastAsia="cs-CZ"/>
        </w:rPr>
        <w:t xml:space="preserve"> </w:t>
      </w:r>
      <w:r w:rsidR="0061175A" w:rsidRPr="0061175A">
        <w:rPr>
          <w:rFonts w:eastAsia="Times New Roman" w:cs="Times New Roman"/>
          <w:i/>
          <w:sz w:val="24"/>
          <w:szCs w:val="24"/>
          <w:lang w:eastAsia="cs-CZ"/>
        </w:rPr>
        <w:t>dát do příloh provozního řádu.</w:t>
      </w:r>
    </w:p>
    <w:p w14:paraId="50E56F07" w14:textId="77777777" w:rsidR="0061175A" w:rsidRPr="0061175A" w:rsidRDefault="0061175A" w:rsidP="00A95C1A">
      <w:pPr>
        <w:tabs>
          <w:tab w:val="left" w:pos="284"/>
        </w:tabs>
        <w:spacing w:after="0" w:line="240" w:lineRule="auto"/>
        <w:rPr>
          <w:rFonts w:eastAsia="Times New Roman" w:cs="Times New Roman"/>
          <w:i/>
          <w:sz w:val="24"/>
          <w:szCs w:val="24"/>
          <w:lang w:eastAsia="cs-CZ"/>
        </w:rPr>
      </w:pPr>
    </w:p>
    <w:p w14:paraId="15CEF244" w14:textId="77777777" w:rsidR="0092548E" w:rsidRPr="0092548E" w:rsidRDefault="0092548E" w:rsidP="00A95C1A">
      <w:pPr>
        <w:tabs>
          <w:tab w:val="left" w:pos="284"/>
        </w:tabs>
        <w:spacing w:after="0" w:line="240" w:lineRule="auto"/>
        <w:rPr>
          <w:rFonts w:eastAsia="Times New Roman" w:cs="Times New Roman"/>
          <w:sz w:val="24"/>
          <w:szCs w:val="24"/>
          <w:lang w:eastAsia="cs-CZ"/>
        </w:rPr>
      </w:pPr>
    </w:p>
    <w:p w14:paraId="0230DFE9" w14:textId="0BB7EEAA" w:rsidR="0061175A" w:rsidRPr="0061175A" w:rsidRDefault="0092548E" w:rsidP="00A95C1A">
      <w:pPr>
        <w:tabs>
          <w:tab w:val="left" w:pos="284"/>
        </w:tabs>
        <w:spacing w:after="0" w:line="240" w:lineRule="auto"/>
        <w:rPr>
          <w:rFonts w:eastAsia="Times New Roman" w:cs="Times New Roman"/>
          <w:sz w:val="24"/>
          <w:szCs w:val="24"/>
          <w:lang w:eastAsia="cs-CZ"/>
        </w:rPr>
      </w:pPr>
      <w:r w:rsidRPr="0092548E">
        <w:rPr>
          <w:rFonts w:eastAsia="Times New Roman" w:cs="Times New Roman"/>
          <w:sz w:val="24"/>
          <w:szCs w:val="24"/>
          <w:lang w:eastAsia="cs-CZ"/>
        </w:rPr>
        <w:tab/>
      </w:r>
      <w:r w:rsidR="0061175A" w:rsidRPr="0061175A">
        <w:rPr>
          <w:rFonts w:eastAsia="Times New Roman" w:cs="Times New Roman"/>
          <w:sz w:val="24"/>
          <w:szCs w:val="24"/>
          <w:lang w:eastAsia="cs-CZ"/>
        </w:rPr>
        <w:t>U zařízení, kde jsou uplatňovány technologie k využívání a odstraňování odpadů R1, R2, R3, R4, R5, R6, R7, R8, R9, R11, R12, D2, D8, D9, D10, D11, D13, D14 dle příloh č. 3 a č. 4 k zákonu o odpadech, provozní řád obsahuje ještě následující údaje</w:t>
      </w:r>
      <w:r w:rsidR="00A95C1A">
        <w:rPr>
          <w:rFonts w:eastAsia="Times New Roman" w:cs="Times New Roman"/>
          <w:sz w:val="24"/>
          <w:szCs w:val="24"/>
          <w:lang w:eastAsia="cs-CZ"/>
        </w:rPr>
        <w:t>:</w:t>
      </w:r>
      <w:bookmarkStart w:id="2" w:name="_GoBack"/>
      <w:bookmarkEnd w:id="2"/>
    </w:p>
    <w:p w14:paraId="280AAE89" w14:textId="21184487"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podrobnou kvalitativní charakteristiku odpadů umožňující jejich přijetí do zařízení</w:t>
      </w:r>
    </w:p>
    <w:p w14:paraId="3CD67CC9" w14:textId="7E4CE6C9"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suroviny využívané v zařízení (mimo přijímané odpady)</w:t>
      </w:r>
    </w:p>
    <w:p w14:paraId="7E9E25CB" w14:textId="7B0797C5"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využitelné materiály (nebo energie) získávané v zařízení z odpadů a jejich množství ve vztahu k přijímaným odpadům (např. kW/t odpadu)</w:t>
      </w:r>
    </w:p>
    <w:p w14:paraId="141CE57E" w14:textId="5D7FA540"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energetická náročnost zařízení v přepočtu na hmotnostní jednotku přijímaných odpadů</w:t>
      </w:r>
    </w:p>
    <w:p w14:paraId="23487613" w14:textId="048D9DAC"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 xml:space="preserve">odpady, odpadní vody a emise do ovzduší vystupující ze zařízení a jejich vlastnosti včetně popisu způsobu dalšího nakládání s nimi nebo jejich řízení </w:t>
      </w:r>
    </w:p>
    <w:p w14:paraId="7F96AE59" w14:textId="7367C4FC"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lastRenderedPageBreak/>
        <w:t>hmotnostní podíl odpadů vystupujících ze zařízení včetně hmotnostního toku emisí do ovzduší a objemu vypouštěných odpadních vod ve vztahu k hmotnosti přijímaných odpadů.</w:t>
      </w:r>
    </w:p>
    <w:p w14:paraId="52AB98AC" w14:textId="474271D7" w:rsidR="0061175A" w:rsidRPr="0061175A" w:rsidRDefault="0061175A" w:rsidP="00A95C1A">
      <w:pPr>
        <w:spacing w:after="0" w:line="240" w:lineRule="auto"/>
        <w:ind w:hanging="142"/>
        <w:rPr>
          <w:rFonts w:eastAsia="Times New Roman" w:cs="Times New Roman"/>
          <w:sz w:val="24"/>
          <w:szCs w:val="24"/>
          <w:lang w:eastAsia="cs-CZ"/>
        </w:rPr>
      </w:pPr>
    </w:p>
    <w:p w14:paraId="1C0CE091" w14:textId="1E0D9FCB" w:rsidR="0061175A" w:rsidRPr="0061175A" w:rsidRDefault="0061175A" w:rsidP="00A95C1A">
      <w:pPr>
        <w:tabs>
          <w:tab w:val="left" w:pos="284"/>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ab/>
        <w:t>U zařízení k využívání odpadů dle technologie R10 provozní řád ještě obsahuje</w:t>
      </w:r>
      <w:r w:rsidR="00A95C1A">
        <w:rPr>
          <w:rFonts w:eastAsia="Times New Roman" w:cs="Times New Roman"/>
          <w:sz w:val="24"/>
          <w:szCs w:val="24"/>
          <w:lang w:eastAsia="cs-CZ"/>
        </w:rPr>
        <w:t>:</w:t>
      </w:r>
    </w:p>
    <w:p w14:paraId="350FEB99" w14:textId="0245E9DE"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podrobnou kvalitativní charakteristika odpadů umožňující jejich přijetí do zařízení.</w:t>
      </w:r>
    </w:p>
    <w:p w14:paraId="06A1C388" w14:textId="47BFA878"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suroviny, včetně případných biopreparátů a biostimulátorů, které jsou v technologii R10 používány</w:t>
      </w:r>
    </w:p>
    <w:p w14:paraId="06D6DA0E" w14:textId="39962FFD" w:rsidR="0061175A" w:rsidRPr="00A95C1A" w:rsidRDefault="0061175A" w:rsidP="00A95C1A">
      <w:pPr>
        <w:pStyle w:val="Odstavecseseznamem"/>
        <w:numPr>
          <w:ilvl w:val="1"/>
          <w:numId w:val="21"/>
        </w:numPr>
        <w:tabs>
          <w:tab w:val="left" w:pos="142"/>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způsob sledování a řízení kvality biologických procesů a účinnosti technologie (včetně hodnocení zdravotního rizika).</w:t>
      </w:r>
    </w:p>
    <w:p w14:paraId="7B77ED8D" w14:textId="77777777" w:rsidR="0061175A" w:rsidRPr="0061175A" w:rsidRDefault="0061175A" w:rsidP="00A95C1A">
      <w:pPr>
        <w:tabs>
          <w:tab w:val="left" w:pos="284"/>
        </w:tabs>
        <w:spacing w:after="0" w:line="240" w:lineRule="auto"/>
        <w:rPr>
          <w:rFonts w:eastAsia="Times New Roman" w:cs="Times New Roman"/>
          <w:sz w:val="24"/>
          <w:szCs w:val="24"/>
          <w:lang w:eastAsia="cs-CZ"/>
        </w:rPr>
      </w:pPr>
    </w:p>
    <w:p w14:paraId="42E12957" w14:textId="77777777" w:rsidR="0061175A" w:rsidRPr="0061175A" w:rsidRDefault="0061175A" w:rsidP="00A95C1A">
      <w:pPr>
        <w:tabs>
          <w:tab w:val="left" w:pos="284"/>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ab/>
        <w:t>U zařízení k odstraňování odpadů dle technologie D1, D3, D4, D5, D6, D12 (skládky) musí provozní řád obsahovat i požadavky na množství a kvalitu materiálu využívaného pro technické zabezpečení a uzavírání skládky. Tento materiál musí splňovat přinejmenším požadavky na ukládání odpadů na jednotlivé skupiny skládek podle této vyhlášky.</w:t>
      </w:r>
    </w:p>
    <w:p w14:paraId="52FBD6D4" w14:textId="77777777" w:rsidR="0061175A" w:rsidRPr="0061175A" w:rsidRDefault="0061175A" w:rsidP="00A95C1A">
      <w:pPr>
        <w:tabs>
          <w:tab w:val="left" w:pos="284"/>
        </w:tabs>
        <w:spacing w:after="0" w:line="240" w:lineRule="auto"/>
        <w:rPr>
          <w:rFonts w:eastAsia="Times New Roman" w:cs="Times New Roman"/>
          <w:sz w:val="24"/>
          <w:szCs w:val="24"/>
          <w:lang w:eastAsia="cs-CZ"/>
        </w:rPr>
      </w:pPr>
    </w:p>
    <w:p w14:paraId="5C5E8363" w14:textId="71171856" w:rsidR="0061175A" w:rsidRPr="0061175A" w:rsidRDefault="00471476" w:rsidP="00A95C1A">
      <w:pPr>
        <w:tabs>
          <w:tab w:val="left" w:pos="284"/>
        </w:tabs>
        <w:spacing w:after="0" w:line="240" w:lineRule="auto"/>
        <w:rPr>
          <w:rFonts w:eastAsia="Times New Roman" w:cs="Times New Roman"/>
          <w:sz w:val="24"/>
          <w:szCs w:val="24"/>
          <w:lang w:eastAsia="cs-CZ"/>
        </w:rPr>
      </w:pPr>
      <w:r>
        <w:rPr>
          <w:rFonts w:eastAsia="Times New Roman" w:cs="Times New Roman"/>
          <w:sz w:val="24"/>
          <w:szCs w:val="24"/>
          <w:lang w:eastAsia="cs-CZ"/>
        </w:rPr>
        <w:tab/>
      </w:r>
      <w:r w:rsidR="00095393">
        <w:rPr>
          <w:rFonts w:eastAsia="Times New Roman" w:cs="Times New Roman"/>
          <w:sz w:val="24"/>
          <w:szCs w:val="24"/>
          <w:lang w:eastAsia="cs-CZ"/>
        </w:rPr>
        <w:t>Pr</w:t>
      </w:r>
      <w:r w:rsidR="00095393" w:rsidRPr="0061175A">
        <w:rPr>
          <w:rFonts w:eastAsia="Times New Roman" w:cs="Times New Roman"/>
          <w:sz w:val="24"/>
          <w:szCs w:val="24"/>
          <w:lang w:eastAsia="cs-CZ"/>
        </w:rPr>
        <w:t>ovozní</w:t>
      </w:r>
      <w:r w:rsidR="0061175A" w:rsidRPr="0061175A">
        <w:rPr>
          <w:rFonts w:eastAsia="Times New Roman" w:cs="Times New Roman"/>
          <w:sz w:val="24"/>
          <w:szCs w:val="24"/>
          <w:lang w:eastAsia="cs-CZ"/>
        </w:rPr>
        <w:t xml:space="preserve"> řád zařízení se předkládá ve 2 exemplářích a vyjadřuje se k němu místně příslušný orgán ochrany veřejného </w:t>
      </w:r>
      <w:r w:rsidR="00A95C1A" w:rsidRPr="0061175A">
        <w:rPr>
          <w:rFonts w:eastAsia="Times New Roman" w:cs="Times New Roman"/>
          <w:sz w:val="24"/>
          <w:szCs w:val="24"/>
          <w:lang w:eastAsia="cs-CZ"/>
        </w:rPr>
        <w:t>zdraví – Krajská</w:t>
      </w:r>
      <w:r w:rsidR="0061175A" w:rsidRPr="0061175A">
        <w:rPr>
          <w:rFonts w:eastAsia="Times New Roman" w:cs="Times New Roman"/>
          <w:sz w:val="24"/>
          <w:szCs w:val="24"/>
          <w:lang w:eastAsia="cs-CZ"/>
        </w:rPr>
        <w:t xml:space="preserve"> hygienická stanice Středočeského kraje se sídlem v</w:t>
      </w:r>
      <w:r w:rsidR="00A95C1A">
        <w:rPr>
          <w:rFonts w:eastAsia="Times New Roman" w:cs="Times New Roman"/>
          <w:sz w:val="24"/>
          <w:szCs w:val="24"/>
          <w:lang w:eastAsia="cs-CZ"/>
        </w:rPr>
        <w:t> </w:t>
      </w:r>
      <w:r w:rsidR="0061175A" w:rsidRPr="0061175A">
        <w:rPr>
          <w:rFonts w:eastAsia="Times New Roman" w:cs="Times New Roman"/>
          <w:sz w:val="24"/>
          <w:szCs w:val="24"/>
          <w:lang w:eastAsia="cs-CZ"/>
        </w:rPr>
        <w:t>Praze. O vyjádření žádá sám žadatel a přikládá ho k žádosti o udělení souhlasu k provozování zařízení. Žadatel případně provede v provozním řádu po obdržení vyjádření příslušné změny či</w:t>
      </w:r>
      <w:r w:rsidR="00A95C1A">
        <w:rPr>
          <w:rFonts w:eastAsia="Times New Roman" w:cs="Times New Roman"/>
          <w:sz w:val="24"/>
          <w:szCs w:val="24"/>
          <w:lang w:eastAsia="cs-CZ"/>
        </w:rPr>
        <w:t> </w:t>
      </w:r>
      <w:r w:rsidR="0061175A" w:rsidRPr="0061175A">
        <w:rPr>
          <w:rFonts w:eastAsia="Times New Roman" w:cs="Times New Roman"/>
          <w:sz w:val="24"/>
          <w:szCs w:val="24"/>
          <w:lang w:eastAsia="cs-CZ"/>
        </w:rPr>
        <w:t>doplňky.</w:t>
      </w:r>
    </w:p>
    <w:p w14:paraId="1D6A589E" w14:textId="5D4AF7B8" w:rsidR="0061175A" w:rsidRPr="0061175A" w:rsidRDefault="00471476" w:rsidP="00A95C1A">
      <w:pPr>
        <w:tabs>
          <w:tab w:val="left" w:pos="284"/>
        </w:tabs>
        <w:spacing w:after="0" w:line="240" w:lineRule="auto"/>
        <w:rPr>
          <w:rFonts w:eastAsia="Times New Roman" w:cs="Times New Roman"/>
          <w:sz w:val="24"/>
          <w:szCs w:val="24"/>
          <w:lang w:eastAsia="cs-CZ"/>
        </w:rPr>
      </w:pPr>
      <w:r>
        <w:rPr>
          <w:rFonts w:eastAsia="Times New Roman" w:cs="Times New Roman"/>
          <w:sz w:val="24"/>
          <w:szCs w:val="24"/>
          <w:lang w:eastAsia="cs-CZ"/>
        </w:rPr>
        <w:tab/>
      </w:r>
      <w:r w:rsidR="0061175A" w:rsidRPr="0061175A">
        <w:rPr>
          <w:rFonts w:eastAsia="Times New Roman" w:cs="Times New Roman"/>
          <w:sz w:val="24"/>
          <w:szCs w:val="24"/>
          <w:lang w:eastAsia="cs-CZ"/>
        </w:rPr>
        <w:t>Jakékoliv následné změny v provozování již schváleného zařízení se řeší předložením dodatku (doplňku) k provoznímu řádu, který zahrnuje změny jednotlivých bodů oproti stávajícímu provoznímu řádu příslušného zařízení. Každý dodatek se předkládá ve</w:t>
      </w:r>
      <w:r w:rsidR="00A95C1A">
        <w:rPr>
          <w:rFonts w:eastAsia="Times New Roman" w:cs="Times New Roman"/>
          <w:sz w:val="24"/>
          <w:szCs w:val="24"/>
          <w:lang w:eastAsia="cs-CZ"/>
        </w:rPr>
        <w:t> </w:t>
      </w:r>
      <w:r w:rsidR="0061175A" w:rsidRPr="0061175A">
        <w:rPr>
          <w:rFonts w:eastAsia="Times New Roman" w:cs="Times New Roman"/>
          <w:sz w:val="24"/>
          <w:szCs w:val="24"/>
          <w:lang w:eastAsia="cs-CZ"/>
        </w:rPr>
        <w:t>2</w:t>
      </w:r>
      <w:r w:rsidR="00A95C1A">
        <w:rPr>
          <w:rFonts w:eastAsia="Times New Roman" w:cs="Times New Roman"/>
          <w:sz w:val="24"/>
          <w:szCs w:val="24"/>
          <w:lang w:eastAsia="cs-CZ"/>
        </w:rPr>
        <w:t> </w:t>
      </w:r>
      <w:r w:rsidR="0061175A" w:rsidRPr="0061175A">
        <w:rPr>
          <w:rFonts w:eastAsia="Times New Roman" w:cs="Times New Roman"/>
          <w:sz w:val="24"/>
          <w:szCs w:val="24"/>
          <w:lang w:eastAsia="cs-CZ"/>
        </w:rPr>
        <w:t>vyhotoveních spolu s řádnou žádostí o udělení souhlasu dle § 14 odst. 1 zákona o</w:t>
      </w:r>
      <w:r w:rsidR="00A95C1A">
        <w:rPr>
          <w:rFonts w:eastAsia="Times New Roman" w:cs="Times New Roman"/>
          <w:sz w:val="24"/>
          <w:szCs w:val="24"/>
          <w:lang w:eastAsia="cs-CZ"/>
        </w:rPr>
        <w:t> </w:t>
      </w:r>
      <w:r w:rsidR="0061175A" w:rsidRPr="0061175A">
        <w:rPr>
          <w:rFonts w:eastAsia="Times New Roman" w:cs="Times New Roman"/>
          <w:sz w:val="24"/>
          <w:szCs w:val="24"/>
          <w:lang w:eastAsia="cs-CZ"/>
        </w:rPr>
        <w:t>odpadech.</w:t>
      </w:r>
    </w:p>
    <w:p w14:paraId="13D66C95" w14:textId="77777777" w:rsidR="0061175A" w:rsidRPr="0061175A" w:rsidRDefault="0061175A" w:rsidP="00A95C1A">
      <w:pPr>
        <w:tabs>
          <w:tab w:val="left" w:pos="284"/>
        </w:tabs>
        <w:spacing w:after="0" w:line="240" w:lineRule="auto"/>
        <w:rPr>
          <w:rFonts w:eastAsia="Times New Roman" w:cs="Times New Roman"/>
          <w:sz w:val="24"/>
          <w:szCs w:val="24"/>
          <w:lang w:eastAsia="cs-CZ"/>
        </w:rPr>
      </w:pPr>
    </w:p>
    <w:p w14:paraId="6B523F9E" w14:textId="2B44F646" w:rsidR="0061175A" w:rsidRPr="0061175A" w:rsidRDefault="00471476" w:rsidP="00A95C1A">
      <w:pPr>
        <w:tabs>
          <w:tab w:val="left" w:pos="284"/>
        </w:tabs>
        <w:spacing w:after="0" w:line="240" w:lineRule="auto"/>
        <w:rPr>
          <w:rFonts w:eastAsia="Times New Roman" w:cs="Times New Roman"/>
          <w:b/>
          <w:sz w:val="24"/>
          <w:szCs w:val="24"/>
          <w:lang w:eastAsia="cs-CZ"/>
        </w:rPr>
      </w:pPr>
      <w:r>
        <w:rPr>
          <w:rFonts w:eastAsia="Times New Roman" w:cs="Times New Roman"/>
          <w:sz w:val="24"/>
          <w:szCs w:val="24"/>
          <w:lang w:eastAsia="cs-CZ"/>
        </w:rPr>
        <w:tab/>
      </w:r>
      <w:r w:rsidR="0061175A" w:rsidRPr="0061175A">
        <w:rPr>
          <w:rFonts w:eastAsia="Times New Roman" w:cs="Times New Roman"/>
          <w:b/>
          <w:sz w:val="24"/>
          <w:szCs w:val="24"/>
          <w:lang w:eastAsia="cs-CZ"/>
        </w:rPr>
        <w:t>Z důvodu častých změn právních předpisů na úseku odpadového hospodářství se mění požadavky pro nakládání s odpady i na zpracování provozních řádů, a proto doporučujeme pozorně sledovat legislativní změny.</w:t>
      </w:r>
    </w:p>
    <w:p w14:paraId="4D5F78C6" w14:textId="77777777" w:rsidR="0061175A" w:rsidRPr="0061175A" w:rsidRDefault="0061175A" w:rsidP="00A95C1A">
      <w:pPr>
        <w:tabs>
          <w:tab w:val="left" w:pos="284"/>
        </w:tabs>
        <w:spacing w:after="0" w:line="240" w:lineRule="auto"/>
        <w:rPr>
          <w:rFonts w:eastAsia="Times New Roman" w:cs="Times New Roman"/>
          <w:b/>
          <w:sz w:val="24"/>
          <w:szCs w:val="24"/>
          <w:lang w:eastAsia="cs-CZ"/>
        </w:rPr>
      </w:pPr>
    </w:p>
    <w:p w14:paraId="0D101E6E" w14:textId="13D06737" w:rsidR="0061175A" w:rsidRPr="0061175A" w:rsidRDefault="0061175A" w:rsidP="00A95C1A">
      <w:pPr>
        <w:tabs>
          <w:tab w:val="left" w:pos="284"/>
        </w:tabs>
        <w:spacing w:after="0" w:line="240" w:lineRule="auto"/>
        <w:rPr>
          <w:rFonts w:eastAsia="Times New Roman" w:cs="Times New Roman"/>
          <w:b/>
          <w:sz w:val="24"/>
          <w:szCs w:val="24"/>
          <w:lang w:eastAsia="cs-CZ"/>
        </w:rPr>
      </w:pPr>
      <w:r w:rsidRPr="0061175A">
        <w:rPr>
          <w:rFonts w:eastAsia="Times New Roman" w:cs="Times New Roman"/>
          <w:b/>
          <w:sz w:val="24"/>
          <w:szCs w:val="24"/>
          <w:lang w:eastAsia="cs-CZ"/>
        </w:rPr>
        <w:t>Součástí provozního řádu zařízení předkládaného k odsouhlasení musí být i:</w:t>
      </w:r>
    </w:p>
    <w:p w14:paraId="3E6C2805" w14:textId="578706F2" w:rsidR="0061175A" w:rsidRPr="0061175A" w:rsidRDefault="0061175A" w:rsidP="00A95C1A">
      <w:pPr>
        <w:tabs>
          <w:tab w:val="left" w:pos="284"/>
        </w:tabs>
        <w:spacing w:after="0" w:line="240" w:lineRule="auto"/>
        <w:rPr>
          <w:rFonts w:eastAsia="Times New Roman" w:cs="Times New Roman"/>
          <w:sz w:val="24"/>
          <w:szCs w:val="24"/>
          <w:lang w:eastAsia="cs-CZ"/>
        </w:rPr>
      </w:pPr>
      <w:r w:rsidRPr="0061175A">
        <w:rPr>
          <w:rFonts w:eastAsia="Times New Roman" w:cs="Times New Roman"/>
          <w:b/>
          <w:sz w:val="24"/>
          <w:szCs w:val="24"/>
          <w:lang w:eastAsia="cs-CZ"/>
        </w:rPr>
        <w:t>a)</w:t>
      </w:r>
      <w:r w:rsidRPr="0061175A">
        <w:rPr>
          <w:rFonts w:eastAsia="Times New Roman" w:cs="Times New Roman"/>
          <w:sz w:val="24"/>
          <w:szCs w:val="24"/>
          <w:lang w:eastAsia="cs-CZ"/>
        </w:rPr>
        <w:t xml:space="preserve"> návrh na zavedení provozního deníku zařízení sloužícího k dokumentování jeho provozu. Návrh obsahuje popis způsobu vedení provozního deníku, odpovědnosti za vedení jednotlivých záznamů a přehled údajů a informací, které budou do provozního deníku zaznamenávány. Obsah provozního deníku zařízení k nakládání s odpady musí být veden denně minimálně v</w:t>
      </w:r>
      <w:r w:rsidR="00A95C1A">
        <w:rPr>
          <w:rFonts w:eastAsia="Times New Roman" w:cs="Times New Roman"/>
          <w:sz w:val="24"/>
          <w:szCs w:val="24"/>
          <w:lang w:eastAsia="cs-CZ"/>
        </w:rPr>
        <w:t> </w:t>
      </w:r>
      <w:r w:rsidRPr="0061175A">
        <w:rPr>
          <w:rFonts w:eastAsia="Times New Roman" w:cs="Times New Roman"/>
          <w:sz w:val="24"/>
          <w:szCs w:val="24"/>
          <w:lang w:eastAsia="cs-CZ"/>
        </w:rPr>
        <w:t>následujícím rozsahu:</w:t>
      </w:r>
    </w:p>
    <w:p w14:paraId="56481B49" w14:textId="1EC58AC2" w:rsidR="0061175A" w:rsidRPr="00A95C1A" w:rsidRDefault="0061175A" w:rsidP="00A95C1A">
      <w:pPr>
        <w:pStyle w:val="Odstavecseseznamem"/>
        <w:numPr>
          <w:ilvl w:val="1"/>
          <w:numId w:val="21"/>
        </w:numPr>
        <w:tabs>
          <w:tab w:val="left" w:pos="284"/>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všechny skutečnosti, charakteristické pro provoz zařízení - např. jména obsluhy, vybrané údaje o sledování provozu zařízení - např. spotřeba energií, vody, množství přijatých odpadů, teplota zakládky při kompostování, záznamy o směru a síle větru, o množství srážek,</w:t>
      </w:r>
    </w:p>
    <w:p w14:paraId="274BA6B3" w14:textId="5BA19048" w:rsidR="0061175A" w:rsidRPr="00A95C1A" w:rsidRDefault="0061175A" w:rsidP="00A95C1A">
      <w:pPr>
        <w:pStyle w:val="Odstavecseseznamem"/>
        <w:numPr>
          <w:ilvl w:val="1"/>
          <w:numId w:val="21"/>
        </w:numPr>
        <w:tabs>
          <w:tab w:val="left" w:pos="284"/>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další údaje z monitorování provozu zařízení včetně výsledků monitorování provozu zařízení ve zkušebním i trvalém provozu,</w:t>
      </w:r>
    </w:p>
    <w:p w14:paraId="1C46D914" w14:textId="73F244A6" w:rsidR="0061175A" w:rsidRPr="00A95C1A" w:rsidRDefault="0061175A" w:rsidP="00A95C1A">
      <w:pPr>
        <w:pStyle w:val="Odstavecseseznamem"/>
        <w:numPr>
          <w:ilvl w:val="1"/>
          <w:numId w:val="21"/>
        </w:numPr>
        <w:tabs>
          <w:tab w:val="left" w:pos="284"/>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záznamy o školení pracovníků zařízení, o kontrolách v zařízení apod.</w:t>
      </w:r>
    </w:p>
    <w:p w14:paraId="650282A5" w14:textId="3263D7FA" w:rsidR="0061175A" w:rsidRPr="00A95C1A" w:rsidRDefault="0061175A" w:rsidP="00A95C1A">
      <w:pPr>
        <w:pStyle w:val="Odstavecseseznamem"/>
        <w:numPr>
          <w:ilvl w:val="1"/>
          <w:numId w:val="21"/>
        </w:numPr>
        <w:tabs>
          <w:tab w:val="left" w:pos="284"/>
        </w:tabs>
        <w:spacing w:after="0" w:line="240" w:lineRule="auto"/>
        <w:ind w:left="142" w:hanging="142"/>
        <w:rPr>
          <w:rFonts w:eastAsia="Times New Roman" w:cs="Times New Roman"/>
          <w:sz w:val="24"/>
          <w:szCs w:val="24"/>
          <w:lang w:eastAsia="cs-CZ"/>
        </w:rPr>
      </w:pPr>
      <w:r w:rsidRPr="00A95C1A">
        <w:rPr>
          <w:rFonts w:eastAsia="Times New Roman" w:cs="Times New Roman"/>
          <w:sz w:val="24"/>
          <w:szCs w:val="24"/>
          <w:lang w:eastAsia="cs-CZ"/>
        </w:rPr>
        <w:t>záznamy o zvláštních událostech a poruchách v provozu s možným dopadem na životní prostředí, včetně jejich příčin a nápravných opatření,</w:t>
      </w:r>
    </w:p>
    <w:p w14:paraId="3516467D" w14:textId="71ED1FF8" w:rsidR="0061175A" w:rsidRPr="0061175A" w:rsidRDefault="0061175A" w:rsidP="00A95C1A">
      <w:pPr>
        <w:tabs>
          <w:tab w:val="left" w:pos="284"/>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 xml:space="preserve"> </w:t>
      </w:r>
      <w:r w:rsidRPr="0061175A">
        <w:rPr>
          <w:rFonts w:eastAsia="Times New Roman" w:cs="Times New Roman"/>
          <w:b/>
          <w:sz w:val="24"/>
          <w:szCs w:val="24"/>
          <w:lang w:eastAsia="cs-CZ"/>
        </w:rPr>
        <w:t>b)</w:t>
      </w:r>
      <w:r w:rsidRPr="0061175A">
        <w:rPr>
          <w:rFonts w:eastAsia="Times New Roman" w:cs="Times New Roman"/>
          <w:sz w:val="24"/>
          <w:szCs w:val="24"/>
          <w:lang w:eastAsia="cs-CZ"/>
        </w:rPr>
        <w:t xml:space="preserve"> stanovení postupu ohlášení orgánu kraje pro případ, že odpad nebyl do zařízení přijat nebo že byl přijat na základě písmene B. bodu 1 přílohy č. 5 k vyhlášce č. 294/2005 Sb., o podmínkách ukládání odpadů na skládky a jejich využívání na povrchu terénu a změně vyhlášky č. 383/2001 Sb., o podrobnostech nakládání s odpady, ve znění pozdějších předpisů,</w:t>
      </w:r>
    </w:p>
    <w:p w14:paraId="521BF594" w14:textId="30F0529F" w:rsidR="008D29B6" w:rsidRPr="00095393" w:rsidRDefault="0061175A" w:rsidP="00A95C1A">
      <w:pPr>
        <w:tabs>
          <w:tab w:val="left" w:pos="284"/>
        </w:tabs>
        <w:spacing w:after="0" w:line="240" w:lineRule="auto"/>
        <w:rPr>
          <w:rFonts w:eastAsia="Times New Roman" w:cs="Times New Roman"/>
          <w:sz w:val="24"/>
          <w:szCs w:val="24"/>
          <w:lang w:eastAsia="cs-CZ"/>
        </w:rPr>
      </w:pPr>
      <w:r w:rsidRPr="0061175A">
        <w:rPr>
          <w:rFonts w:eastAsia="Times New Roman" w:cs="Times New Roman"/>
          <w:sz w:val="24"/>
          <w:szCs w:val="24"/>
          <w:lang w:eastAsia="cs-CZ"/>
        </w:rPr>
        <w:t xml:space="preserve"> </w:t>
      </w:r>
      <w:r w:rsidRPr="0061175A">
        <w:rPr>
          <w:rFonts w:eastAsia="Times New Roman" w:cs="Times New Roman"/>
          <w:b/>
          <w:sz w:val="24"/>
          <w:szCs w:val="24"/>
          <w:lang w:eastAsia="cs-CZ"/>
        </w:rPr>
        <w:t>c)</w:t>
      </w:r>
      <w:r w:rsidRPr="0061175A">
        <w:rPr>
          <w:rFonts w:eastAsia="Times New Roman" w:cs="Times New Roman"/>
          <w:sz w:val="24"/>
          <w:szCs w:val="24"/>
          <w:lang w:eastAsia="cs-CZ"/>
        </w:rPr>
        <w:t xml:space="preserve"> ustanovení o uchovávání dokumentů dokladujících kvalitu přijatých odpadů po dobu 5 let, v případě skládek po dobu 30 let.</w:t>
      </w:r>
      <w:r w:rsidRPr="0061175A">
        <w:rPr>
          <w:rFonts w:eastAsia="Times New Roman" w:cs="Times New Roman"/>
          <w:sz w:val="24"/>
          <w:szCs w:val="24"/>
          <w:lang w:eastAsia="cs-CZ"/>
        </w:rPr>
        <w:tab/>
      </w:r>
    </w:p>
    <w:sectPr w:rsidR="008D29B6" w:rsidRPr="0009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04BC"/>
    <w:multiLevelType w:val="hybridMultilevel"/>
    <w:tmpl w:val="996E8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2C6574"/>
    <w:multiLevelType w:val="hybridMultilevel"/>
    <w:tmpl w:val="EFC2A3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EF0AB0"/>
    <w:multiLevelType w:val="multilevel"/>
    <w:tmpl w:val="829CFA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2A0337"/>
    <w:multiLevelType w:val="hybridMultilevel"/>
    <w:tmpl w:val="D2882C7E"/>
    <w:lvl w:ilvl="0" w:tplc="3A0ADCE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215AB4"/>
    <w:multiLevelType w:val="multilevel"/>
    <w:tmpl w:val="9DC407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911283"/>
    <w:multiLevelType w:val="hybridMultilevel"/>
    <w:tmpl w:val="8416C74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0E35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2D1994"/>
    <w:multiLevelType w:val="hybridMultilevel"/>
    <w:tmpl w:val="9DC407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E55FCC"/>
    <w:multiLevelType w:val="hybridMultilevel"/>
    <w:tmpl w:val="057A93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07167E0"/>
    <w:multiLevelType w:val="hybridMultilevel"/>
    <w:tmpl w:val="7612FCD6"/>
    <w:lvl w:ilvl="0" w:tplc="04050001">
      <w:start w:val="1"/>
      <w:numFmt w:val="bullet"/>
      <w:lvlText w:val=""/>
      <w:lvlJc w:val="left"/>
      <w:pPr>
        <w:ind w:left="720" w:hanging="360"/>
      </w:pPr>
      <w:rPr>
        <w:rFonts w:ascii="Symbol" w:hAnsi="Symbol" w:hint="default"/>
      </w:rPr>
    </w:lvl>
    <w:lvl w:ilvl="1" w:tplc="61FEB7F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D028D6"/>
    <w:multiLevelType w:val="multilevel"/>
    <w:tmpl w:val="EFC2A3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5A543F"/>
    <w:multiLevelType w:val="multilevel"/>
    <w:tmpl w:val="D2882C7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001798"/>
    <w:multiLevelType w:val="hybridMultilevel"/>
    <w:tmpl w:val="6630C4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FF22B43"/>
    <w:multiLevelType w:val="hybridMultilevel"/>
    <w:tmpl w:val="B022AC4C"/>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14" w15:restartNumberingAfterBreak="0">
    <w:nsid w:val="525C63FD"/>
    <w:multiLevelType w:val="hybridMultilevel"/>
    <w:tmpl w:val="9CBA2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F2608EC"/>
    <w:multiLevelType w:val="hybridMultilevel"/>
    <w:tmpl w:val="D95C2108"/>
    <w:lvl w:ilvl="0" w:tplc="0405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292641"/>
    <w:multiLevelType w:val="hybridMultilevel"/>
    <w:tmpl w:val="8B526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704BFF"/>
    <w:multiLevelType w:val="hybridMultilevel"/>
    <w:tmpl w:val="800EF9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230E6A"/>
    <w:multiLevelType w:val="hybridMultilevel"/>
    <w:tmpl w:val="3174A85E"/>
    <w:lvl w:ilvl="0" w:tplc="0405000F">
      <w:start w:val="1"/>
      <w:numFmt w:val="decimal"/>
      <w:lvlText w:val="%1."/>
      <w:lvlJc w:val="left"/>
      <w:pPr>
        <w:ind w:left="725" w:hanging="360"/>
      </w:pPr>
    </w:lvl>
    <w:lvl w:ilvl="1" w:tplc="04050019" w:tentative="1">
      <w:start w:val="1"/>
      <w:numFmt w:val="lowerLetter"/>
      <w:lvlText w:val="%2."/>
      <w:lvlJc w:val="left"/>
      <w:pPr>
        <w:ind w:left="1445" w:hanging="360"/>
      </w:pPr>
    </w:lvl>
    <w:lvl w:ilvl="2" w:tplc="0405001B" w:tentative="1">
      <w:start w:val="1"/>
      <w:numFmt w:val="lowerRoman"/>
      <w:lvlText w:val="%3."/>
      <w:lvlJc w:val="right"/>
      <w:pPr>
        <w:ind w:left="2165" w:hanging="180"/>
      </w:pPr>
    </w:lvl>
    <w:lvl w:ilvl="3" w:tplc="0405000F" w:tentative="1">
      <w:start w:val="1"/>
      <w:numFmt w:val="decimal"/>
      <w:lvlText w:val="%4."/>
      <w:lvlJc w:val="left"/>
      <w:pPr>
        <w:ind w:left="2885" w:hanging="360"/>
      </w:pPr>
    </w:lvl>
    <w:lvl w:ilvl="4" w:tplc="04050019" w:tentative="1">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19" w15:restartNumberingAfterBreak="0">
    <w:nsid w:val="6F487940"/>
    <w:multiLevelType w:val="hybridMultilevel"/>
    <w:tmpl w:val="DF7E8D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2212B72"/>
    <w:multiLevelType w:val="hybridMultilevel"/>
    <w:tmpl w:val="E160D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272424"/>
    <w:multiLevelType w:val="hybridMultilevel"/>
    <w:tmpl w:val="4560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3B7462"/>
    <w:multiLevelType w:val="multilevel"/>
    <w:tmpl w:val="DF7E8D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B0774E"/>
    <w:multiLevelType w:val="multilevel"/>
    <w:tmpl w:val="D95C2108"/>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EF664EC"/>
    <w:multiLevelType w:val="hybridMultilevel"/>
    <w:tmpl w:val="F2E0F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2"/>
  </w:num>
  <w:num w:numId="4">
    <w:abstractNumId w:val="2"/>
  </w:num>
  <w:num w:numId="5">
    <w:abstractNumId w:val="7"/>
  </w:num>
  <w:num w:numId="6">
    <w:abstractNumId w:val="4"/>
  </w:num>
  <w:num w:numId="7">
    <w:abstractNumId w:val="19"/>
  </w:num>
  <w:num w:numId="8">
    <w:abstractNumId w:val="22"/>
  </w:num>
  <w:num w:numId="9">
    <w:abstractNumId w:val="1"/>
  </w:num>
  <w:num w:numId="10">
    <w:abstractNumId w:val="10"/>
  </w:num>
  <w:num w:numId="11">
    <w:abstractNumId w:val="15"/>
  </w:num>
  <w:num w:numId="12">
    <w:abstractNumId w:val="23"/>
  </w:num>
  <w:num w:numId="13">
    <w:abstractNumId w:val="3"/>
  </w:num>
  <w:num w:numId="14">
    <w:abstractNumId w:val="11"/>
  </w:num>
  <w:num w:numId="15">
    <w:abstractNumId w:val="8"/>
  </w:num>
  <w:num w:numId="16">
    <w:abstractNumId w:val="14"/>
  </w:num>
  <w:num w:numId="17">
    <w:abstractNumId w:val="21"/>
  </w:num>
  <w:num w:numId="18">
    <w:abstractNumId w:val="18"/>
  </w:num>
  <w:num w:numId="19">
    <w:abstractNumId w:val="13"/>
  </w:num>
  <w:num w:numId="20">
    <w:abstractNumId w:val="6"/>
  </w:num>
  <w:num w:numId="21">
    <w:abstractNumId w:val="9"/>
  </w:num>
  <w:num w:numId="22">
    <w:abstractNumId w:val="24"/>
  </w:num>
  <w:num w:numId="23">
    <w:abstractNumId w:val="0"/>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EF"/>
    <w:rsid w:val="000322C0"/>
    <w:rsid w:val="00095393"/>
    <w:rsid w:val="000A26B0"/>
    <w:rsid w:val="000B6F11"/>
    <w:rsid w:val="001643FF"/>
    <w:rsid w:val="0023793E"/>
    <w:rsid w:val="003C3063"/>
    <w:rsid w:val="00471476"/>
    <w:rsid w:val="004D259C"/>
    <w:rsid w:val="004E09A3"/>
    <w:rsid w:val="004F28C5"/>
    <w:rsid w:val="00525D06"/>
    <w:rsid w:val="00541C69"/>
    <w:rsid w:val="0061175A"/>
    <w:rsid w:val="00632F2F"/>
    <w:rsid w:val="00641630"/>
    <w:rsid w:val="0069737F"/>
    <w:rsid w:val="00762F8F"/>
    <w:rsid w:val="00817261"/>
    <w:rsid w:val="008B0143"/>
    <w:rsid w:val="008D29B6"/>
    <w:rsid w:val="0092548E"/>
    <w:rsid w:val="00981B3F"/>
    <w:rsid w:val="009B5A1E"/>
    <w:rsid w:val="00A813EF"/>
    <w:rsid w:val="00A95C1A"/>
    <w:rsid w:val="00AF6FB7"/>
    <w:rsid w:val="00C2193B"/>
    <w:rsid w:val="00C223C1"/>
    <w:rsid w:val="00C352FE"/>
    <w:rsid w:val="00C90774"/>
    <w:rsid w:val="00C93F70"/>
    <w:rsid w:val="00D306AB"/>
    <w:rsid w:val="00E02517"/>
    <w:rsid w:val="00F37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C681"/>
  <w15:chartTrackingRefBased/>
  <w15:docId w15:val="{4805D771-564C-4162-B7AD-8F498E1B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175A"/>
    <w:pPr>
      <w:jc w:val="both"/>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semiHidden/>
    <w:unhideWhenUsed/>
    <w:rsid w:val="0061175A"/>
  </w:style>
  <w:style w:type="character" w:styleId="Hypertextovodkaz">
    <w:name w:val="Hyperlink"/>
    <w:rsid w:val="0061175A"/>
    <w:rPr>
      <w:color w:val="0000FF"/>
      <w:u w:val="single"/>
    </w:rPr>
  </w:style>
  <w:style w:type="paragraph" w:styleId="Normlnweb">
    <w:name w:val="Normal (Web)"/>
    <w:basedOn w:val="Normln"/>
    <w:rsid w:val="0061175A"/>
    <w:pPr>
      <w:spacing w:before="100" w:beforeAutospacing="1" w:after="100" w:afterAutospacing="1" w:line="240" w:lineRule="auto"/>
    </w:pPr>
    <w:rPr>
      <w:rFonts w:eastAsia="Times New Roman" w:cs="Times New Roman"/>
      <w:sz w:val="24"/>
      <w:szCs w:val="24"/>
      <w:lang w:eastAsia="cs-CZ"/>
    </w:rPr>
  </w:style>
  <w:style w:type="character" w:styleId="Odkaznakoment">
    <w:name w:val="annotation reference"/>
    <w:uiPriority w:val="99"/>
    <w:semiHidden/>
    <w:unhideWhenUsed/>
    <w:rsid w:val="0061175A"/>
    <w:rPr>
      <w:sz w:val="16"/>
      <w:szCs w:val="16"/>
    </w:rPr>
  </w:style>
  <w:style w:type="paragraph" w:styleId="Textkomente">
    <w:name w:val="annotation text"/>
    <w:basedOn w:val="Normln"/>
    <w:link w:val="TextkomenteChar"/>
    <w:uiPriority w:val="99"/>
    <w:semiHidden/>
    <w:unhideWhenUsed/>
    <w:rsid w:val="0061175A"/>
    <w:pPr>
      <w:spacing w:after="0" w:line="240" w:lineRule="auto"/>
    </w:pPr>
    <w:rPr>
      <w:rFonts w:eastAsia="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61175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1175A"/>
    <w:rPr>
      <w:b/>
      <w:bCs/>
    </w:rPr>
  </w:style>
  <w:style w:type="character" w:customStyle="1" w:styleId="PedmtkomenteChar">
    <w:name w:val="Předmět komentáře Char"/>
    <w:basedOn w:val="TextkomenteChar"/>
    <w:link w:val="Pedmtkomente"/>
    <w:uiPriority w:val="99"/>
    <w:semiHidden/>
    <w:rsid w:val="0061175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1175A"/>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61175A"/>
    <w:rPr>
      <w:rFonts w:ascii="Segoe UI" w:eastAsia="Times New Roman" w:hAnsi="Segoe UI" w:cs="Segoe UI"/>
      <w:sz w:val="18"/>
      <w:szCs w:val="18"/>
      <w:lang w:eastAsia="cs-CZ"/>
    </w:rPr>
  </w:style>
  <w:style w:type="paragraph" w:styleId="Odstavecseseznamem">
    <w:name w:val="List Paragraph"/>
    <w:basedOn w:val="Normln"/>
    <w:uiPriority w:val="34"/>
    <w:qFormat/>
    <w:rsid w:val="0061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9</Pages>
  <Words>4272</Words>
  <Characters>25211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Schovánek Josef</dc:creator>
  <cp:keywords/>
  <dc:description/>
  <cp:lastModifiedBy>Schovánek Josef</cp:lastModifiedBy>
  <cp:revision>6</cp:revision>
  <dcterms:created xsi:type="dcterms:W3CDTF">2018-10-05T10:11:00Z</dcterms:created>
  <dcterms:modified xsi:type="dcterms:W3CDTF">2018-10-09T11:11:00Z</dcterms:modified>
</cp:coreProperties>
</file>