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75DA8" w14:textId="77777777" w:rsidR="00B33D05" w:rsidRPr="0066143B" w:rsidRDefault="00B33D05" w:rsidP="00C42564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66143B">
        <w:rPr>
          <w:rFonts w:ascii="Times New Roman" w:hAnsi="Times New Roman" w:cs="Times New Roman"/>
          <w:b/>
          <w:szCs w:val="24"/>
        </w:rPr>
        <w:t>Provozování zařízení ke sběru, výkupu, využívání a odstraňování odpadů</w:t>
      </w:r>
    </w:p>
    <w:p w14:paraId="059F1AAE" w14:textId="77777777" w:rsidR="00B33D05" w:rsidRPr="0066143B" w:rsidRDefault="00B33D05" w:rsidP="00C42564">
      <w:pPr>
        <w:spacing w:line="240" w:lineRule="auto"/>
        <w:rPr>
          <w:rFonts w:ascii="Times New Roman" w:hAnsi="Times New Roman" w:cs="Times New Roman"/>
        </w:rPr>
      </w:pPr>
    </w:p>
    <w:p w14:paraId="01BD954D" w14:textId="1F5373CF" w:rsidR="008D29B6" w:rsidRPr="0066143B" w:rsidRDefault="00B33D05" w:rsidP="00C42564">
      <w:pPr>
        <w:spacing w:line="240" w:lineRule="auto"/>
        <w:ind w:firstLine="708"/>
        <w:rPr>
          <w:rFonts w:ascii="Times New Roman" w:hAnsi="Times New Roman" w:cs="Times New Roman"/>
        </w:rPr>
      </w:pPr>
      <w:r w:rsidRPr="0066143B">
        <w:rPr>
          <w:rFonts w:ascii="Times New Roman" w:hAnsi="Times New Roman" w:cs="Times New Roman"/>
        </w:rPr>
        <w:t xml:space="preserve">Obecně pro provozování uvedených zařízení na území Středočeského kraje platí podmínka, že podnikatelský záměr bude respektovat závaznou část Plánu odpadového hospodářství Středočeského kraje, upravující nakládání s odpady na jeho území. Závazná část byla schválena obecně závaznou vyhláškou dne 25.4.2016 a její znění je uvedeno na webových stránkách – www.kr-stredocesky.cz nebo </w:t>
      </w:r>
      <w:r w:rsidR="00032D8E" w:rsidRPr="0066143B">
        <w:rPr>
          <w:rFonts w:ascii="Times New Roman" w:hAnsi="Times New Roman" w:cs="Times New Roman"/>
        </w:rPr>
        <w:t>http://odpady.kr-stredocesky.cz/</w:t>
      </w:r>
    </w:p>
    <w:p w14:paraId="70643EC9" w14:textId="042D7632" w:rsidR="00B33D05" w:rsidRPr="0066143B" w:rsidRDefault="00B33D05" w:rsidP="00C42564">
      <w:pPr>
        <w:spacing w:line="240" w:lineRule="auto"/>
        <w:ind w:firstLine="708"/>
        <w:rPr>
          <w:rFonts w:ascii="Times New Roman" w:hAnsi="Times New Roman" w:cs="Times New Roman"/>
        </w:rPr>
      </w:pPr>
      <w:r w:rsidRPr="0066143B">
        <w:rPr>
          <w:rFonts w:ascii="Times New Roman" w:hAnsi="Times New Roman" w:cs="Times New Roman"/>
        </w:rPr>
        <w:t xml:space="preserve">U nového, dosud neprovozovaného zařízení, další postup závisí na tom, zda záměr podléhá řízení podle zákona </w:t>
      </w:r>
      <w:r w:rsidRPr="0066143B">
        <w:rPr>
          <w:rFonts w:ascii="Times New Roman" w:hAnsi="Times New Roman" w:cs="Times New Roman"/>
          <w:b/>
        </w:rPr>
        <w:t>č. 100/2001 Sb.,</w:t>
      </w:r>
      <w:r w:rsidRPr="0066143B">
        <w:rPr>
          <w:rFonts w:ascii="Times New Roman" w:hAnsi="Times New Roman" w:cs="Times New Roman"/>
        </w:rPr>
        <w:t xml:space="preserve"> o posuzování vlivů na životní prostředí nebo ne. </w:t>
      </w:r>
    </w:p>
    <w:p w14:paraId="7CA8EEE0" w14:textId="0D43F99E" w:rsidR="00DD6839" w:rsidRPr="0066143B" w:rsidRDefault="000B6378" w:rsidP="002C7A2F">
      <w:pPr>
        <w:spacing w:line="240" w:lineRule="auto"/>
        <w:rPr>
          <w:rFonts w:ascii="Times New Roman" w:hAnsi="Times New Roman" w:cs="Times New Roman"/>
          <w:b/>
        </w:rPr>
      </w:pPr>
      <w:r w:rsidRPr="0066143B">
        <w:rPr>
          <w:rFonts w:ascii="Times New Roman" w:hAnsi="Times New Roman" w:cs="Times New Roman"/>
          <w:b/>
        </w:rPr>
        <w:t>Posuzování MŽP po</w:t>
      </w:r>
      <w:r w:rsidR="002C7A2F" w:rsidRPr="0066143B">
        <w:rPr>
          <w:rFonts w:ascii="Times New Roman" w:hAnsi="Times New Roman" w:cs="Times New Roman"/>
          <w:b/>
        </w:rPr>
        <w:t xml:space="preserve">dléhají vždy </w:t>
      </w:r>
      <w:r w:rsidR="002C7A2F" w:rsidRPr="0080208D">
        <w:rPr>
          <w:rFonts w:ascii="Times New Roman" w:hAnsi="Times New Roman" w:cs="Times New Roman"/>
        </w:rPr>
        <w:t>z</w:t>
      </w:r>
      <w:r w:rsidR="00DD6839" w:rsidRPr="0066143B">
        <w:rPr>
          <w:rFonts w:ascii="Times New Roman" w:hAnsi="Times New Roman" w:cs="Times New Roman"/>
        </w:rPr>
        <w:t xml:space="preserve">ařízení k odstraňování nebo využívání </w:t>
      </w:r>
      <w:r w:rsidR="00DD6839" w:rsidRPr="0080208D">
        <w:rPr>
          <w:rFonts w:ascii="Times New Roman" w:hAnsi="Times New Roman" w:cs="Times New Roman"/>
          <w:b/>
        </w:rPr>
        <w:t>nebezpečných odpadů</w:t>
      </w:r>
      <w:r w:rsidR="00DD6839" w:rsidRPr="0066143B">
        <w:rPr>
          <w:rFonts w:ascii="Times New Roman" w:hAnsi="Times New Roman" w:cs="Times New Roman"/>
        </w:rPr>
        <w:t xml:space="preserve"> spalováním, fyzikálně</w:t>
      </w:r>
      <w:r w:rsidR="00717740">
        <w:rPr>
          <w:rFonts w:ascii="Times New Roman" w:hAnsi="Times New Roman" w:cs="Times New Roman"/>
        </w:rPr>
        <w:t xml:space="preserve"> </w:t>
      </w:r>
      <w:r w:rsidR="00DD6839" w:rsidRPr="0066143B">
        <w:rPr>
          <w:rFonts w:ascii="Times New Roman" w:hAnsi="Times New Roman" w:cs="Times New Roman"/>
        </w:rPr>
        <w:t>-</w:t>
      </w:r>
      <w:r w:rsidR="00717740">
        <w:rPr>
          <w:rFonts w:ascii="Times New Roman" w:hAnsi="Times New Roman" w:cs="Times New Roman"/>
        </w:rPr>
        <w:t xml:space="preserve"> </w:t>
      </w:r>
      <w:r w:rsidR="00DD6839" w:rsidRPr="0066143B">
        <w:rPr>
          <w:rFonts w:ascii="Times New Roman" w:hAnsi="Times New Roman" w:cs="Times New Roman"/>
        </w:rPr>
        <w:t>chemickou úpravou nebo skládkováním</w:t>
      </w:r>
      <w:r w:rsidR="002C7A2F" w:rsidRPr="0066143B">
        <w:rPr>
          <w:rFonts w:ascii="Times New Roman" w:hAnsi="Times New Roman" w:cs="Times New Roman"/>
        </w:rPr>
        <w:t xml:space="preserve"> a z</w:t>
      </w:r>
      <w:r w:rsidR="00DD6839" w:rsidRPr="0066143B">
        <w:rPr>
          <w:rFonts w:ascii="Times New Roman" w:hAnsi="Times New Roman" w:cs="Times New Roman"/>
        </w:rPr>
        <w:t xml:space="preserve">ařízení k odstraňování nebo využívání </w:t>
      </w:r>
      <w:r w:rsidR="00DD6839" w:rsidRPr="0080208D">
        <w:rPr>
          <w:rFonts w:ascii="Times New Roman" w:hAnsi="Times New Roman" w:cs="Times New Roman"/>
          <w:b/>
        </w:rPr>
        <w:t>ostatních odpadů</w:t>
      </w:r>
      <w:r w:rsidR="00DD6839" w:rsidRPr="0066143B">
        <w:rPr>
          <w:rFonts w:ascii="Times New Roman" w:hAnsi="Times New Roman" w:cs="Times New Roman"/>
        </w:rPr>
        <w:t xml:space="preserve"> spalováním nebo fyzikálně - chemickou úpravou s kapacitou od stanoveného </w:t>
      </w:r>
      <w:proofErr w:type="gramStart"/>
      <w:r w:rsidR="00DD6839" w:rsidRPr="0066143B">
        <w:rPr>
          <w:rFonts w:ascii="Times New Roman" w:hAnsi="Times New Roman" w:cs="Times New Roman"/>
        </w:rPr>
        <w:t xml:space="preserve">limitu </w:t>
      </w:r>
      <w:r w:rsidR="00DD6839" w:rsidRPr="0066143B">
        <w:rPr>
          <w:rFonts w:ascii="Times New Roman" w:hAnsi="Times New Roman" w:cs="Times New Roman"/>
          <w:lang w:val="en-GB"/>
        </w:rPr>
        <w:t>&gt;</w:t>
      </w:r>
      <w:proofErr w:type="gramEnd"/>
      <w:r w:rsidR="00DD6839" w:rsidRPr="0080208D">
        <w:rPr>
          <w:rFonts w:ascii="Times New Roman" w:hAnsi="Times New Roman" w:cs="Times New Roman"/>
          <w:b/>
        </w:rPr>
        <w:t xml:space="preserve"> 100 t / den</w:t>
      </w:r>
      <w:r w:rsidR="00B06B1C">
        <w:rPr>
          <w:rFonts w:ascii="Times New Roman" w:hAnsi="Times New Roman" w:cs="Times New Roman"/>
        </w:rPr>
        <w:t>.</w:t>
      </w:r>
    </w:p>
    <w:p w14:paraId="0FA76A63" w14:textId="6BA3292E" w:rsidR="0080208D" w:rsidRPr="0080208D" w:rsidRDefault="0080208D" w:rsidP="002C7A2F">
      <w:pPr>
        <w:spacing w:line="240" w:lineRule="auto"/>
        <w:rPr>
          <w:rFonts w:ascii="Times New Roman" w:hAnsi="Times New Roman" w:cs="Times New Roman"/>
        </w:rPr>
      </w:pPr>
      <w:r w:rsidRPr="0066143B">
        <w:rPr>
          <w:rFonts w:ascii="Times New Roman" w:hAnsi="Times New Roman" w:cs="Times New Roman"/>
          <w:b/>
        </w:rPr>
        <w:t>Zjišťovací řízení vedené krajským úřadem se týká zařízení</w:t>
      </w:r>
      <w:r>
        <w:rPr>
          <w:rFonts w:ascii="Times New Roman" w:hAnsi="Times New Roman" w:cs="Times New Roman"/>
          <w:b/>
        </w:rPr>
        <w:t xml:space="preserve"> </w:t>
      </w:r>
      <w:r w:rsidRPr="0066143B">
        <w:rPr>
          <w:rFonts w:ascii="Times New Roman" w:hAnsi="Times New Roman" w:cs="Times New Roman"/>
        </w:rPr>
        <w:t xml:space="preserve">k   odstraňování   nebo využívání   </w:t>
      </w:r>
      <w:r w:rsidRPr="0066143B">
        <w:rPr>
          <w:rFonts w:ascii="Times New Roman" w:hAnsi="Times New Roman" w:cs="Times New Roman"/>
          <w:b/>
        </w:rPr>
        <w:t>nebezpečných   odpadů</w:t>
      </w:r>
      <w:r w:rsidRPr="0066143B">
        <w:rPr>
          <w:rFonts w:ascii="Times New Roman" w:hAnsi="Times New Roman" w:cs="Times New Roman"/>
        </w:rPr>
        <w:t xml:space="preserve">   s kapacitou   od   stanoveného   </w:t>
      </w:r>
      <w:proofErr w:type="gramStart"/>
      <w:r w:rsidRPr="0066143B">
        <w:rPr>
          <w:rFonts w:ascii="Times New Roman" w:hAnsi="Times New Roman" w:cs="Times New Roman"/>
        </w:rPr>
        <w:t xml:space="preserve">limitu </w:t>
      </w:r>
      <w:r w:rsidRPr="0066143B">
        <w:rPr>
          <w:rFonts w:ascii="Times New Roman" w:hAnsi="Times New Roman" w:cs="Times New Roman"/>
          <w:b/>
          <w:lang w:val="en-GB"/>
        </w:rPr>
        <w:t>&gt;</w:t>
      </w:r>
      <w:proofErr w:type="gramEnd"/>
      <w:r w:rsidRPr="0066143B">
        <w:rPr>
          <w:rFonts w:ascii="Times New Roman" w:hAnsi="Times New Roman" w:cs="Times New Roman"/>
          <w:b/>
        </w:rPr>
        <w:t xml:space="preserve"> 250 t</w:t>
      </w:r>
      <w:r w:rsidRPr="0080208D">
        <w:rPr>
          <w:rFonts w:ascii="Times New Roman" w:hAnsi="Times New Roman" w:cs="Times New Roman"/>
        </w:rPr>
        <w:t xml:space="preserve"> / rok</w:t>
      </w:r>
      <w:r>
        <w:rPr>
          <w:rFonts w:ascii="Times New Roman" w:hAnsi="Times New Roman" w:cs="Times New Roman"/>
        </w:rPr>
        <w:t xml:space="preserve">, </w:t>
      </w:r>
      <w:r w:rsidRPr="0080208D">
        <w:rPr>
          <w:rFonts w:ascii="Times New Roman" w:hAnsi="Times New Roman" w:cs="Times New Roman"/>
        </w:rPr>
        <w:t>zařízení</w:t>
      </w:r>
      <w:r w:rsidRPr="0066143B">
        <w:rPr>
          <w:rFonts w:ascii="Times New Roman" w:hAnsi="Times New Roman" w:cs="Times New Roman"/>
        </w:rPr>
        <w:t xml:space="preserve">   k   odstraňování   nebo   využívání   </w:t>
      </w:r>
      <w:r w:rsidRPr="0066143B">
        <w:rPr>
          <w:rFonts w:ascii="Times New Roman" w:hAnsi="Times New Roman" w:cs="Times New Roman"/>
          <w:b/>
        </w:rPr>
        <w:t xml:space="preserve">ostatních   odpadů   </w:t>
      </w:r>
      <w:r w:rsidRPr="0066143B">
        <w:rPr>
          <w:rFonts w:ascii="Times New Roman" w:hAnsi="Times New Roman" w:cs="Times New Roman"/>
        </w:rPr>
        <w:t>s   kapacitou   od   stanoveného   limitu</w:t>
      </w:r>
      <w:r>
        <w:rPr>
          <w:rFonts w:ascii="Times New Roman" w:hAnsi="Times New Roman" w:cs="Times New Roman"/>
        </w:rPr>
        <w:t xml:space="preserve"> </w:t>
      </w:r>
      <w:r w:rsidRPr="0066143B">
        <w:rPr>
          <w:rFonts w:ascii="Times New Roman" w:hAnsi="Times New Roman" w:cs="Times New Roman"/>
        </w:rPr>
        <w:t>&gt;</w:t>
      </w:r>
      <w:r w:rsidRPr="0066143B">
        <w:rPr>
          <w:rFonts w:ascii="Times New Roman" w:hAnsi="Times New Roman" w:cs="Times New Roman"/>
          <w:b/>
        </w:rPr>
        <w:t xml:space="preserve"> 2 500 t / rok</w:t>
      </w:r>
      <w:r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</w:t>
      </w:r>
      <w:r w:rsidRPr="0066143B">
        <w:rPr>
          <w:rFonts w:ascii="Times New Roman" w:hAnsi="Times New Roman" w:cs="Times New Roman"/>
        </w:rPr>
        <w:t>zařízení k odstraňování nebo zpracování vedlejších produktů živočišného původu a odpadů živočišného původu</w:t>
      </w:r>
      <w:r>
        <w:rPr>
          <w:rFonts w:ascii="Times New Roman" w:hAnsi="Times New Roman" w:cs="Times New Roman"/>
        </w:rPr>
        <w:t>, odkaliště.</w:t>
      </w:r>
    </w:p>
    <w:p w14:paraId="640853A7" w14:textId="54F37B43" w:rsidR="00B33D05" w:rsidRPr="0066143B" w:rsidRDefault="0080208D" w:rsidP="00C4256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C7A2F" w:rsidRPr="0066143B">
        <w:rPr>
          <w:rFonts w:ascii="Times New Roman" w:hAnsi="Times New Roman" w:cs="Times New Roman"/>
        </w:rPr>
        <w:t xml:space="preserve">V případě podlimitních záměrů, které dosáhnou </w:t>
      </w:r>
      <w:r w:rsidR="002C7A2F" w:rsidRPr="0066143B">
        <w:rPr>
          <w:rFonts w:ascii="Times New Roman" w:hAnsi="Times New Roman" w:cs="Times New Roman"/>
          <w:u w:val="single"/>
        </w:rPr>
        <w:t>alespoň 25 % příslušné limitní hodnoty, nacházejí</w:t>
      </w:r>
      <w:r w:rsidR="00B06B1C">
        <w:rPr>
          <w:rFonts w:ascii="Times New Roman" w:hAnsi="Times New Roman" w:cs="Times New Roman"/>
          <w:u w:val="single"/>
        </w:rPr>
        <w:t>cí</w:t>
      </w:r>
      <w:r w:rsidR="002C7A2F" w:rsidRPr="0066143B">
        <w:rPr>
          <w:rFonts w:ascii="Times New Roman" w:hAnsi="Times New Roman" w:cs="Times New Roman"/>
          <w:u w:val="single"/>
        </w:rPr>
        <w:t xml:space="preserve"> se ve zvláště chráněném území nebo jeho ochranném pásmu</w:t>
      </w:r>
      <w:r w:rsidR="002C7A2F" w:rsidRPr="0066143B">
        <w:rPr>
          <w:rFonts w:ascii="Times New Roman" w:hAnsi="Times New Roman" w:cs="Times New Roman"/>
        </w:rPr>
        <w:t xml:space="preserve"> podle zákona </w:t>
      </w:r>
      <w:r>
        <w:rPr>
          <w:rFonts w:ascii="Times New Roman" w:hAnsi="Times New Roman" w:cs="Times New Roman"/>
        </w:rPr>
        <w:t>č.</w:t>
      </w:r>
      <w:r w:rsidR="00D62CE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100/2001 Sb.</w:t>
      </w:r>
      <w:r w:rsidR="00B06B1C">
        <w:rPr>
          <w:rFonts w:ascii="Times New Roman" w:hAnsi="Times New Roman" w:cs="Times New Roman"/>
        </w:rPr>
        <w:t xml:space="preserve">, </w:t>
      </w:r>
      <w:r w:rsidR="002C7A2F" w:rsidRPr="0066143B">
        <w:rPr>
          <w:rFonts w:ascii="Times New Roman" w:hAnsi="Times New Roman" w:cs="Times New Roman"/>
        </w:rPr>
        <w:t>příslušný úřad stanoví, že budou podléhat zjišťovacímu řízení; tyto záměry podléhají posouzení vlivů záměru na životní prostředí, pokud se tak stanoví ve zjišťovacím řízení.</w:t>
      </w:r>
    </w:p>
    <w:p w14:paraId="19A3D0EF" w14:textId="749607AA" w:rsidR="00B33D05" w:rsidRPr="0066143B" w:rsidRDefault="00B33D05" w:rsidP="00C42564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66143B">
        <w:rPr>
          <w:rFonts w:ascii="Times New Roman" w:hAnsi="Times New Roman" w:cs="Times New Roman"/>
        </w:rPr>
        <w:t xml:space="preserve">V důvodných pochybnostech, zda se zákon č. 100/2001 Sb. na zařízení vztahuje, popřípadě o rozsahu dotčeného území je rozhodující vyjádření ministerstva, o které si můžete požádat v souladu s ustanovením § 23 odst. 3 zákona č. 100/2001 Sb. </w:t>
      </w:r>
      <w:r w:rsidRPr="0066143B">
        <w:rPr>
          <w:rFonts w:ascii="Times New Roman" w:hAnsi="Times New Roman" w:cs="Times New Roman"/>
          <w:b/>
        </w:rPr>
        <w:t>Posouzení podle tohoto zákona předchází vydání jakýchkoliv jiných souhlasů nebo opatření, tedy i souhlasu k provozování zařízení podle zákona č. 185/2001 Sb.</w:t>
      </w:r>
    </w:p>
    <w:p w14:paraId="3AB0FEBE" w14:textId="205F359D" w:rsidR="00B33D05" w:rsidRPr="0066143B" w:rsidRDefault="00B33D05" w:rsidP="00C42564">
      <w:pPr>
        <w:spacing w:line="240" w:lineRule="auto"/>
        <w:ind w:firstLine="708"/>
        <w:rPr>
          <w:rFonts w:ascii="Times New Roman" w:hAnsi="Times New Roman" w:cs="Times New Roman"/>
        </w:rPr>
      </w:pPr>
      <w:r w:rsidRPr="0066143B">
        <w:rPr>
          <w:rFonts w:ascii="Times New Roman" w:hAnsi="Times New Roman" w:cs="Times New Roman"/>
        </w:rPr>
        <w:t xml:space="preserve">U některých vybraných zařízení určených k nakládání s odpady podléhá povolení provozu řízení vedenému podle zákona o integrované prevenci </w:t>
      </w:r>
      <w:r w:rsidRPr="0066143B">
        <w:rPr>
          <w:rFonts w:ascii="Times New Roman" w:hAnsi="Times New Roman" w:cs="Times New Roman"/>
          <w:b/>
        </w:rPr>
        <w:t>č. 76/2002 Sb.</w:t>
      </w:r>
      <w:r w:rsidRPr="0066143B">
        <w:rPr>
          <w:rFonts w:ascii="Times New Roman" w:hAnsi="Times New Roman" w:cs="Times New Roman"/>
        </w:rPr>
        <w:t xml:space="preserve"> Jedná se o následující případy</w:t>
      </w:r>
      <w:r w:rsidR="002C7A2F" w:rsidRPr="0066143B">
        <w:rPr>
          <w:rFonts w:ascii="Times New Roman" w:hAnsi="Times New Roman" w:cs="Times New Roman"/>
        </w:rPr>
        <w:t xml:space="preserve"> uvedené v příloze č. </w:t>
      </w:r>
      <w:r w:rsidR="00B06B1C">
        <w:rPr>
          <w:rFonts w:ascii="Times New Roman" w:hAnsi="Times New Roman" w:cs="Times New Roman"/>
        </w:rPr>
        <w:t>1 kapitole 5</w:t>
      </w:r>
      <w:r w:rsidR="002C7A2F" w:rsidRPr="0066143B">
        <w:rPr>
          <w:rFonts w:ascii="Times New Roman" w:hAnsi="Times New Roman" w:cs="Times New Roman"/>
        </w:rPr>
        <w:t xml:space="preserve"> tohoto zákona</w:t>
      </w:r>
      <w:r w:rsidRPr="0066143B">
        <w:rPr>
          <w:rFonts w:ascii="Times New Roman" w:hAnsi="Times New Roman" w:cs="Times New Roman"/>
        </w:rPr>
        <w:t>:</w:t>
      </w:r>
    </w:p>
    <w:p w14:paraId="16203CC8" w14:textId="77777777" w:rsidR="00B33D05" w:rsidRPr="0066143B" w:rsidRDefault="00B33D05" w:rsidP="00C42564">
      <w:pPr>
        <w:pStyle w:val="Textkomente"/>
        <w:jc w:val="both"/>
        <w:rPr>
          <w:sz w:val="24"/>
          <w:szCs w:val="24"/>
        </w:rPr>
      </w:pPr>
      <w:r w:rsidRPr="0066143B">
        <w:rPr>
          <w:b/>
          <w:sz w:val="24"/>
          <w:szCs w:val="24"/>
        </w:rPr>
        <w:t>5.1.</w:t>
      </w:r>
      <w:r w:rsidRPr="0066143B">
        <w:rPr>
          <w:sz w:val="24"/>
          <w:szCs w:val="24"/>
        </w:rPr>
        <w:t xml:space="preserve"> Odstraňování nebo využívání </w:t>
      </w:r>
      <w:r w:rsidRPr="0066143B">
        <w:rPr>
          <w:b/>
          <w:sz w:val="24"/>
          <w:szCs w:val="24"/>
        </w:rPr>
        <w:t>nebezpečných odpadů</w:t>
      </w:r>
      <w:r w:rsidRPr="0066143B">
        <w:rPr>
          <w:sz w:val="24"/>
          <w:szCs w:val="24"/>
        </w:rPr>
        <w:t xml:space="preserve"> při kapacitě </w:t>
      </w:r>
      <w:r w:rsidRPr="0066143B">
        <w:rPr>
          <w:b/>
          <w:sz w:val="24"/>
          <w:szCs w:val="24"/>
        </w:rPr>
        <w:t>větší než 10 t za den</w:t>
      </w:r>
      <w:r w:rsidRPr="0066143B">
        <w:rPr>
          <w:sz w:val="24"/>
          <w:szCs w:val="24"/>
        </w:rPr>
        <w:t xml:space="preserve"> a zahrnující nejméně jednu z těchto činností</w:t>
      </w:r>
    </w:p>
    <w:p w14:paraId="6DC878BB" w14:textId="001C78B1" w:rsidR="00B33D05" w:rsidRPr="0066143B" w:rsidRDefault="00B33D05" w:rsidP="00C42564">
      <w:pPr>
        <w:pStyle w:val="Textkomente"/>
        <w:numPr>
          <w:ilvl w:val="0"/>
          <w:numId w:val="3"/>
        </w:numPr>
        <w:jc w:val="both"/>
        <w:rPr>
          <w:sz w:val="24"/>
          <w:szCs w:val="24"/>
        </w:rPr>
      </w:pPr>
      <w:r w:rsidRPr="0066143B">
        <w:rPr>
          <w:sz w:val="24"/>
          <w:szCs w:val="24"/>
        </w:rPr>
        <w:t>biologická úprava,</w:t>
      </w:r>
    </w:p>
    <w:p w14:paraId="3ECC80FD" w14:textId="312B168F" w:rsidR="00B33D05" w:rsidRPr="0066143B" w:rsidRDefault="00B33D05" w:rsidP="00C42564">
      <w:pPr>
        <w:pStyle w:val="Textkomente"/>
        <w:numPr>
          <w:ilvl w:val="0"/>
          <w:numId w:val="3"/>
        </w:numPr>
        <w:jc w:val="both"/>
        <w:rPr>
          <w:sz w:val="24"/>
          <w:szCs w:val="24"/>
        </w:rPr>
      </w:pPr>
      <w:r w:rsidRPr="0066143B">
        <w:rPr>
          <w:sz w:val="24"/>
          <w:szCs w:val="24"/>
        </w:rPr>
        <w:t>fyzikálně-chemická úprava,</w:t>
      </w:r>
    </w:p>
    <w:p w14:paraId="467D48D8" w14:textId="5D0D2F4F" w:rsidR="00B33D05" w:rsidRPr="0066143B" w:rsidRDefault="00B33D05" w:rsidP="00C42564">
      <w:pPr>
        <w:pStyle w:val="Textkomente"/>
        <w:numPr>
          <w:ilvl w:val="0"/>
          <w:numId w:val="3"/>
        </w:numPr>
        <w:jc w:val="both"/>
        <w:rPr>
          <w:sz w:val="24"/>
          <w:szCs w:val="24"/>
        </w:rPr>
      </w:pPr>
      <w:r w:rsidRPr="0066143B">
        <w:rPr>
          <w:sz w:val="24"/>
          <w:szCs w:val="24"/>
        </w:rPr>
        <w:t>míšení nebo směšování před zahájením některé z dalších činností uvedených v bodech 5.1 a 5.2,</w:t>
      </w:r>
    </w:p>
    <w:p w14:paraId="4F6065A1" w14:textId="5DDCCEDA" w:rsidR="00B33D05" w:rsidRPr="0066143B" w:rsidRDefault="00B33D05" w:rsidP="00C42564">
      <w:pPr>
        <w:pStyle w:val="Textkomente"/>
        <w:numPr>
          <w:ilvl w:val="0"/>
          <w:numId w:val="3"/>
        </w:numPr>
        <w:jc w:val="both"/>
        <w:rPr>
          <w:sz w:val="24"/>
          <w:szCs w:val="24"/>
        </w:rPr>
      </w:pPr>
      <w:r w:rsidRPr="0066143B">
        <w:rPr>
          <w:sz w:val="24"/>
          <w:szCs w:val="24"/>
        </w:rPr>
        <w:t>opětovné balení před zahájením některé z dalších činností uvedených v bodech 5.1 a 5.2,</w:t>
      </w:r>
    </w:p>
    <w:p w14:paraId="40279F30" w14:textId="7AF86346" w:rsidR="00B33D05" w:rsidRPr="0066143B" w:rsidRDefault="00B33D05" w:rsidP="00C42564">
      <w:pPr>
        <w:pStyle w:val="Textkomente"/>
        <w:numPr>
          <w:ilvl w:val="0"/>
          <w:numId w:val="3"/>
        </w:numPr>
        <w:jc w:val="both"/>
        <w:rPr>
          <w:sz w:val="24"/>
          <w:szCs w:val="24"/>
        </w:rPr>
      </w:pPr>
      <w:r w:rsidRPr="0066143B">
        <w:rPr>
          <w:sz w:val="24"/>
          <w:szCs w:val="24"/>
        </w:rPr>
        <w:t>zpětné získávání či regenerace rozpouštědel,</w:t>
      </w:r>
    </w:p>
    <w:p w14:paraId="4B12DC23" w14:textId="26056BB8" w:rsidR="00B33D05" w:rsidRPr="0066143B" w:rsidRDefault="00B33D05" w:rsidP="00C42564">
      <w:pPr>
        <w:pStyle w:val="Textkomente"/>
        <w:numPr>
          <w:ilvl w:val="0"/>
          <w:numId w:val="3"/>
        </w:numPr>
        <w:jc w:val="both"/>
        <w:rPr>
          <w:sz w:val="24"/>
          <w:szCs w:val="24"/>
        </w:rPr>
      </w:pPr>
      <w:r w:rsidRPr="0066143B">
        <w:rPr>
          <w:sz w:val="24"/>
          <w:szCs w:val="24"/>
        </w:rPr>
        <w:t>recyklace či zpětné získávání anorganických látek jiných než kovy nebo sloučeniny kovů;</w:t>
      </w:r>
    </w:p>
    <w:p w14:paraId="2D94138A" w14:textId="39022BEA" w:rsidR="00B33D05" w:rsidRPr="0066143B" w:rsidRDefault="00B33D05" w:rsidP="00C42564">
      <w:pPr>
        <w:pStyle w:val="Textkomente"/>
        <w:numPr>
          <w:ilvl w:val="0"/>
          <w:numId w:val="3"/>
        </w:numPr>
        <w:jc w:val="both"/>
        <w:rPr>
          <w:sz w:val="24"/>
          <w:szCs w:val="24"/>
        </w:rPr>
      </w:pPr>
      <w:r w:rsidRPr="0066143B">
        <w:rPr>
          <w:sz w:val="24"/>
          <w:szCs w:val="24"/>
        </w:rPr>
        <w:t xml:space="preserve">regenerace kyselin nebo zásad, </w:t>
      </w:r>
    </w:p>
    <w:p w14:paraId="24BE7365" w14:textId="235B8115" w:rsidR="00B33D05" w:rsidRPr="0066143B" w:rsidRDefault="00B33D05" w:rsidP="00C42564">
      <w:pPr>
        <w:pStyle w:val="Textkomente"/>
        <w:numPr>
          <w:ilvl w:val="0"/>
          <w:numId w:val="3"/>
        </w:numPr>
        <w:jc w:val="both"/>
        <w:rPr>
          <w:sz w:val="24"/>
          <w:szCs w:val="24"/>
        </w:rPr>
      </w:pPr>
      <w:r w:rsidRPr="0066143B">
        <w:rPr>
          <w:sz w:val="24"/>
          <w:szCs w:val="24"/>
        </w:rPr>
        <w:t xml:space="preserve">zpětné získávání složek používaných ke snižování znečištění, </w:t>
      </w:r>
    </w:p>
    <w:p w14:paraId="395DB080" w14:textId="0873CAA4" w:rsidR="00B33D05" w:rsidRPr="0066143B" w:rsidRDefault="00B33D05" w:rsidP="00C42564">
      <w:pPr>
        <w:pStyle w:val="Textkomente"/>
        <w:numPr>
          <w:ilvl w:val="0"/>
          <w:numId w:val="3"/>
        </w:numPr>
        <w:jc w:val="both"/>
        <w:rPr>
          <w:sz w:val="24"/>
          <w:szCs w:val="24"/>
        </w:rPr>
      </w:pPr>
      <w:r w:rsidRPr="0066143B">
        <w:rPr>
          <w:sz w:val="24"/>
          <w:szCs w:val="24"/>
        </w:rPr>
        <w:t xml:space="preserve">zpětné získávání složek katalyzátorů, </w:t>
      </w:r>
    </w:p>
    <w:p w14:paraId="5A48EAED" w14:textId="5D31980B" w:rsidR="00B33D05" w:rsidRPr="0066143B" w:rsidRDefault="00B33D05" w:rsidP="00C42564">
      <w:pPr>
        <w:pStyle w:val="Textkomente"/>
        <w:numPr>
          <w:ilvl w:val="0"/>
          <w:numId w:val="3"/>
        </w:numPr>
        <w:jc w:val="both"/>
        <w:rPr>
          <w:sz w:val="24"/>
          <w:szCs w:val="24"/>
        </w:rPr>
      </w:pPr>
      <w:r w:rsidRPr="0066143B">
        <w:rPr>
          <w:sz w:val="24"/>
          <w:szCs w:val="24"/>
        </w:rPr>
        <w:lastRenderedPageBreak/>
        <w:t xml:space="preserve">rafinace olejů nebo jiné opětovné použití olejů, </w:t>
      </w:r>
    </w:p>
    <w:p w14:paraId="3A696A6D" w14:textId="52A2CD1D" w:rsidR="00B33D05" w:rsidRPr="0066143B" w:rsidRDefault="00B33D05" w:rsidP="00C42564">
      <w:pPr>
        <w:pStyle w:val="Textkomente"/>
        <w:numPr>
          <w:ilvl w:val="0"/>
          <w:numId w:val="3"/>
        </w:numPr>
        <w:jc w:val="both"/>
        <w:rPr>
          <w:sz w:val="24"/>
          <w:szCs w:val="24"/>
        </w:rPr>
      </w:pPr>
      <w:r w:rsidRPr="0066143B">
        <w:rPr>
          <w:sz w:val="24"/>
          <w:szCs w:val="24"/>
        </w:rPr>
        <w:t>ukládání do povrchových nádrží.</w:t>
      </w:r>
    </w:p>
    <w:p w14:paraId="7924B9C0" w14:textId="3AB7089B" w:rsidR="00B33D05" w:rsidRPr="0066143B" w:rsidRDefault="00B33D05" w:rsidP="00C42564">
      <w:pPr>
        <w:pStyle w:val="Textkomente"/>
        <w:jc w:val="both"/>
        <w:rPr>
          <w:sz w:val="24"/>
          <w:szCs w:val="24"/>
        </w:rPr>
      </w:pPr>
      <w:r w:rsidRPr="0066143B">
        <w:rPr>
          <w:b/>
          <w:sz w:val="24"/>
          <w:szCs w:val="24"/>
        </w:rPr>
        <w:t>5.2.</w:t>
      </w:r>
      <w:r w:rsidRPr="0066143B">
        <w:rPr>
          <w:sz w:val="24"/>
          <w:szCs w:val="24"/>
        </w:rPr>
        <w:t xml:space="preserve"> Odstranění nebo využití </w:t>
      </w:r>
      <w:r w:rsidRPr="0066143B">
        <w:rPr>
          <w:b/>
          <w:sz w:val="24"/>
          <w:szCs w:val="24"/>
        </w:rPr>
        <w:t>odpadu v zařízeních určených k tepelnému zpracování odpadu</w:t>
      </w:r>
    </w:p>
    <w:p w14:paraId="10F6F902" w14:textId="2E9A66BB" w:rsidR="00B33D05" w:rsidRPr="0066143B" w:rsidRDefault="00B33D05" w:rsidP="004073B9">
      <w:pPr>
        <w:pStyle w:val="Textkomente"/>
        <w:numPr>
          <w:ilvl w:val="0"/>
          <w:numId w:val="6"/>
        </w:numPr>
        <w:ind w:left="709"/>
        <w:jc w:val="both"/>
        <w:rPr>
          <w:sz w:val="24"/>
          <w:szCs w:val="24"/>
        </w:rPr>
      </w:pPr>
      <w:r w:rsidRPr="0066143B">
        <w:rPr>
          <w:sz w:val="24"/>
          <w:szCs w:val="24"/>
        </w:rPr>
        <w:t>při kapacitě větší než 3 t za hodinu v případě ostatního odpadu,</w:t>
      </w:r>
    </w:p>
    <w:p w14:paraId="6DBB77BF" w14:textId="61EAC27F" w:rsidR="00B33D05" w:rsidRPr="0066143B" w:rsidRDefault="00B33D05" w:rsidP="004073B9">
      <w:pPr>
        <w:pStyle w:val="Textkomente"/>
        <w:numPr>
          <w:ilvl w:val="0"/>
          <w:numId w:val="6"/>
        </w:numPr>
        <w:ind w:left="709"/>
        <w:jc w:val="both"/>
        <w:rPr>
          <w:sz w:val="24"/>
          <w:szCs w:val="24"/>
        </w:rPr>
      </w:pPr>
      <w:r w:rsidRPr="0066143B">
        <w:rPr>
          <w:sz w:val="24"/>
          <w:szCs w:val="24"/>
        </w:rPr>
        <w:t>při kapacitě větší než 10 t za den v případě nebezpečného odpadu.</w:t>
      </w:r>
    </w:p>
    <w:p w14:paraId="4BEDD92A" w14:textId="77777777" w:rsidR="00B33D05" w:rsidRPr="0066143B" w:rsidRDefault="00B33D05" w:rsidP="004073B9">
      <w:pPr>
        <w:pStyle w:val="Textkomente"/>
        <w:ind w:left="709"/>
        <w:jc w:val="both"/>
        <w:rPr>
          <w:b/>
          <w:sz w:val="24"/>
          <w:szCs w:val="24"/>
        </w:rPr>
      </w:pPr>
      <w:r w:rsidRPr="0066143B">
        <w:rPr>
          <w:b/>
          <w:sz w:val="24"/>
          <w:szCs w:val="24"/>
        </w:rPr>
        <w:t xml:space="preserve">5.3. </w:t>
      </w:r>
    </w:p>
    <w:p w14:paraId="7EB106FB" w14:textId="77777777" w:rsidR="00B33D05" w:rsidRPr="0066143B" w:rsidRDefault="00B33D05" w:rsidP="00C42564">
      <w:pPr>
        <w:pStyle w:val="Textkomente"/>
        <w:jc w:val="both"/>
        <w:rPr>
          <w:sz w:val="24"/>
          <w:szCs w:val="24"/>
        </w:rPr>
      </w:pPr>
      <w:r w:rsidRPr="0066143B">
        <w:rPr>
          <w:sz w:val="24"/>
          <w:szCs w:val="24"/>
        </w:rPr>
        <w:t xml:space="preserve"> a) Odstraňování </w:t>
      </w:r>
      <w:r w:rsidRPr="0066143B">
        <w:rPr>
          <w:b/>
          <w:sz w:val="24"/>
          <w:szCs w:val="24"/>
        </w:rPr>
        <w:t>ostatních odpadů o kapacitě nad 50 t za den</w:t>
      </w:r>
      <w:r w:rsidRPr="0066143B">
        <w:rPr>
          <w:sz w:val="24"/>
          <w:szCs w:val="24"/>
        </w:rPr>
        <w:t xml:space="preserve"> a zahrnující nejméně jednu z následujících činností, s výjimkou čištění městských odpadních vod</w:t>
      </w:r>
    </w:p>
    <w:p w14:paraId="6865CC82" w14:textId="33A87064" w:rsidR="00B33D05" w:rsidRPr="0066143B" w:rsidRDefault="00B33D05" w:rsidP="00C42564">
      <w:pPr>
        <w:pStyle w:val="Textkomente"/>
        <w:numPr>
          <w:ilvl w:val="0"/>
          <w:numId w:val="7"/>
        </w:numPr>
        <w:jc w:val="both"/>
        <w:rPr>
          <w:sz w:val="24"/>
          <w:szCs w:val="24"/>
        </w:rPr>
      </w:pPr>
      <w:r w:rsidRPr="0066143B">
        <w:rPr>
          <w:sz w:val="24"/>
          <w:szCs w:val="24"/>
        </w:rPr>
        <w:t>biologická úprava,</w:t>
      </w:r>
    </w:p>
    <w:p w14:paraId="246384D9" w14:textId="4D00998D" w:rsidR="00B33D05" w:rsidRPr="0066143B" w:rsidRDefault="00B33D05" w:rsidP="00C42564">
      <w:pPr>
        <w:pStyle w:val="Textkomente"/>
        <w:numPr>
          <w:ilvl w:val="0"/>
          <w:numId w:val="7"/>
        </w:numPr>
        <w:jc w:val="both"/>
        <w:rPr>
          <w:sz w:val="24"/>
          <w:szCs w:val="24"/>
        </w:rPr>
      </w:pPr>
      <w:r w:rsidRPr="0066143B">
        <w:rPr>
          <w:sz w:val="24"/>
          <w:szCs w:val="24"/>
        </w:rPr>
        <w:t>fyzikálně-chemická úprava,</w:t>
      </w:r>
    </w:p>
    <w:p w14:paraId="18EC48B5" w14:textId="2B0F8679" w:rsidR="00B33D05" w:rsidRPr="0066143B" w:rsidRDefault="00B33D05" w:rsidP="00C42564">
      <w:pPr>
        <w:pStyle w:val="Textkomente"/>
        <w:numPr>
          <w:ilvl w:val="0"/>
          <w:numId w:val="7"/>
        </w:numPr>
        <w:jc w:val="both"/>
        <w:rPr>
          <w:sz w:val="24"/>
          <w:szCs w:val="24"/>
        </w:rPr>
      </w:pPr>
      <w:r w:rsidRPr="0066143B">
        <w:rPr>
          <w:sz w:val="24"/>
          <w:szCs w:val="24"/>
        </w:rPr>
        <w:t>předúprava odpadu pro tepelné zpracování,</w:t>
      </w:r>
    </w:p>
    <w:p w14:paraId="3BAE135B" w14:textId="0DA6980B" w:rsidR="00B33D05" w:rsidRPr="0066143B" w:rsidRDefault="00B33D05" w:rsidP="00C42564">
      <w:pPr>
        <w:pStyle w:val="Textkomente"/>
        <w:numPr>
          <w:ilvl w:val="0"/>
          <w:numId w:val="7"/>
        </w:numPr>
        <w:jc w:val="both"/>
        <w:rPr>
          <w:sz w:val="24"/>
          <w:szCs w:val="24"/>
        </w:rPr>
      </w:pPr>
      <w:r w:rsidRPr="0066143B">
        <w:rPr>
          <w:sz w:val="24"/>
          <w:szCs w:val="24"/>
        </w:rPr>
        <w:t>úprava strusky a popela,</w:t>
      </w:r>
    </w:p>
    <w:p w14:paraId="20296E77" w14:textId="4B23876E" w:rsidR="00B33D05" w:rsidRPr="0066143B" w:rsidRDefault="00B33D05" w:rsidP="00C42564">
      <w:pPr>
        <w:pStyle w:val="Textkomente"/>
        <w:numPr>
          <w:ilvl w:val="0"/>
          <w:numId w:val="7"/>
        </w:numPr>
        <w:jc w:val="both"/>
        <w:rPr>
          <w:sz w:val="22"/>
          <w:szCs w:val="22"/>
        </w:rPr>
      </w:pPr>
      <w:r w:rsidRPr="0066143B">
        <w:rPr>
          <w:sz w:val="24"/>
          <w:szCs w:val="24"/>
        </w:rPr>
        <w:t>úprava kovových odpadů v drtičkách, včetně odpadních elektrických a elektronických zařízení, vozidel s ukončenou životností a jejich součástí;</w:t>
      </w:r>
    </w:p>
    <w:p w14:paraId="707F8DFD" w14:textId="77777777" w:rsidR="00B33D05" w:rsidRPr="0066143B" w:rsidRDefault="00B33D05" w:rsidP="00C42564">
      <w:pPr>
        <w:pStyle w:val="Textkomente"/>
        <w:jc w:val="both"/>
        <w:rPr>
          <w:sz w:val="24"/>
          <w:szCs w:val="24"/>
        </w:rPr>
      </w:pPr>
      <w:r w:rsidRPr="0066143B">
        <w:rPr>
          <w:sz w:val="24"/>
          <w:szCs w:val="24"/>
        </w:rPr>
        <w:t xml:space="preserve"> b) </w:t>
      </w:r>
      <w:r w:rsidRPr="0066143B">
        <w:rPr>
          <w:b/>
          <w:sz w:val="24"/>
          <w:szCs w:val="24"/>
        </w:rPr>
        <w:t xml:space="preserve">Využití nebo využití kombinované s odstraněním jiných než nebezpečných odpadů, při kapacitě větší než 75 t za den </w:t>
      </w:r>
      <w:r w:rsidRPr="0066143B">
        <w:rPr>
          <w:sz w:val="24"/>
          <w:szCs w:val="24"/>
        </w:rPr>
        <w:t>a zahrnující nejméně jednu z následujících činností, s výjimkou čištění městských odpadních vod</w:t>
      </w:r>
    </w:p>
    <w:p w14:paraId="68771D0B" w14:textId="56B57149" w:rsidR="00B33D05" w:rsidRPr="0066143B" w:rsidRDefault="00B33D05" w:rsidP="00C42564">
      <w:pPr>
        <w:pStyle w:val="Textkomente"/>
        <w:numPr>
          <w:ilvl w:val="0"/>
          <w:numId w:val="9"/>
        </w:numPr>
        <w:jc w:val="both"/>
        <w:rPr>
          <w:sz w:val="24"/>
          <w:szCs w:val="24"/>
        </w:rPr>
      </w:pPr>
      <w:r w:rsidRPr="0066143B">
        <w:rPr>
          <w:sz w:val="24"/>
          <w:szCs w:val="24"/>
        </w:rPr>
        <w:t>biologická úprava,</w:t>
      </w:r>
    </w:p>
    <w:p w14:paraId="3CA20BD5" w14:textId="235C27B3" w:rsidR="00B33D05" w:rsidRPr="0066143B" w:rsidRDefault="00B33D05" w:rsidP="00C42564">
      <w:pPr>
        <w:pStyle w:val="Textkomente"/>
        <w:numPr>
          <w:ilvl w:val="0"/>
          <w:numId w:val="9"/>
        </w:numPr>
        <w:jc w:val="both"/>
        <w:rPr>
          <w:sz w:val="24"/>
          <w:szCs w:val="24"/>
        </w:rPr>
      </w:pPr>
      <w:r w:rsidRPr="0066143B">
        <w:rPr>
          <w:sz w:val="24"/>
          <w:szCs w:val="24"/>
        </w:rPr>
        <w:t>předúprava odpadu pro tepelné zpracování,</w:t>
      </w:r>
    </w:p>
    <w:p w14:paraId="2FACC63E" w14:textId="216BBB05" w:rsidR="00B33D05" w:rsidRPr="0066143B" w:rsidRDefault="00B33D05" w:rsidP="00C42564">
      <w:pPr>
        <w:pStyle w:val="Textkomente"/>
        <w:numPr>
          <w:ilvl w:val="0"/>
          <w:numId w:val="9"/>
        </w:numPr>
        <w:jc w:val="both"/>
        <w:rPr>
          <w:sz w:val="24"/>
          <w:szCs w:val="24"/>
        </w:rPr>
      </w:pPr>
      <w:r w:rsidRPr="0066143B">
        <w:rPr>
          <w:sz w:val="24"/>
          <w:szCs w:val="24"/>
        </w:rPr>
        <w:t>úprava strusky a popela,</w:t>
      </w:r>
    </w:p>
    <w:p w14:paraId="123E0687" w14:textId="3CF2831C" w:rsidR="00B33D05" w:rsidRPr="0066143B" w:rsidRDefault="00B33D05" w:rsidP="00C42564">
      <w:pPr>
        <w:pStyle w:val="Textkomente"/>
        <w:numPr>
          <w:ilvl w:val="0"/>
          <w:numId w:val="9"/>
        </w:numPr>
        <w:jc w:val="both"/>
        <w:rPr>
          <w:sz w:val="22"/>
          <w:szCs w:val="22"/>
        </w:rPr>
      </w:pPr>
      <w:r w:rsidRPr="0066143B">
        <w:rPr>
          <w:sz w:val="24"/>
          <w:szCs w:val="24"/>
        </w:rPr>
        <w:t>úprava kovových odpadů v drtičkách, včetně odpadních elektrických a elektronických zařízení,</w:t>
      </w:r>
      <w:r w:rsidRPr="0066143B">
        <w:rPr>
          <w:sz w:val="22"/>
          <w:szCs w:val="22"/>
        </w:rPr>
        <w:t xml:space="preserve"> vozidel s ukončenou životností a jejich součástí.</w:t>
      </w:r>
    </w:p>
    <w:p w14:paraId="708D1FE3" w14:textId="77777777" w:rsidR="00B33D05" w:rsidRPr="0066143B" w:rsidRDefault="00B33D05" w:rsidP="00C42564">
      <w:pPr>
        <w:pStyle w:val="Textkomente"/>
        <w:jc w:val="both"/>
        <w:rPr>
          <w:sz w:val="24"/>
          <w:szCs w:val="24"/>
        </w:rPr>
      </w:pPr>
      <w:r w:rsidRPr="0066143B">
        <w:rPr>
          <w:sz w:val="24"/>
          <w:szCs w:val="24"/>
        </w:rPr>
        <w:t xml:space="preserve"> Je-li jedinou z použitých činností úpravy odpadu anaerobní digesce, činí prahová hodnota pro kapacitu u této činnosti 100 t za den.</w:t>
      </w:r>
    </w:p>
    <w:p w14:paraId="710D462A" w14:textId="77777777" w:rsidR="00B33D05" w:rsidRPr="0066143B" w:rsidRDefault="00B33D05" w:rsidP="00C42564">
      <w:pPr>
        <w:pStyle w:val="Textkomente"/>
        <w:jc w:val="both"/>
        <w:rPr>
          <w:sz w:val="24"/>
          <w:szCs w:val="24"/>
        </w:rPr>
      </w:pPr>
      <w:r w:rsidRPr="0066143B">
        <w:rPr>
          <w:sz w:val="24"/>
          <w:szCs w:val="24"/>
        </w:rPr>
        <w:t xml:space="preserve"> </w:t>
      </w:r>
      <w:r w:rsidRPr="0066143B">
        <w:rPr>
          <w:b/>
          <w:sz w:val="24"/>
          <w:szCs w:val="24"/>
        </w:rPr>
        <w:t>5.4. Skládky, které přijímají více než 10 t odpadu denně</w:t>
      </w:r>
      <w:r w:rsidRPr="0066143B">
        <w:rPr>
          <w:sz w:val="24"/>
          <w:szCs w:val="24"/>
        </w:rPr>
        <w:t xml:space="preserve"> nebo mají </w:t>
      </w:r>
      <w:r w:rsidRPr="0066143B">
        <w:rPr>
          <w:b/>
          <w:sz w:val="24"/>
          <w:szCs w:val="24"/>
        </w:rPr>
        <w:t>celkovou kapacitu větší než 25 000 t odpadu</w:t>
      </w:r>
      <w:r w:rsidRPr="0066143B">
        <w:rPr>
          <w:sz w:val="24"/>
          <w:szCs w:val="24"/>
        </w:rPr>
        <w:t>, s výjimkou skládek inertního odpadu.</w:t>
      </w:r>
    </w:p>
    <w:p w14:paraId="2549BF75" w14:textId="7067BDAA" w:rsidR="00B33D05" w:rsidRPr="0066143B" w:rsidRDefault="00B33D05" w:rsidP="00C42564">
      <w:pPr>
        <w:pStyle w:val="Textkomente"/>
        <w:ind w:left="45"/>
        <w:jc w:val="both"/>
        <w:rPr>
          <w:sz w:val="24"/>
          <w:szCs w:val="24"/>
        </w:rPr>
      </w:pPr>
      <w:r w:rsidRPr="0066143B">
        <w:rPr>
          <w:b/>
          <w:sz w:val="24"/>
          <w:szCs w:val="24"/>
        </w:rPr>
        <w:t>5.5.</w:t>
      </w:r>
      <w:r w:rsidRPr="0066143B">
        <w:rPr>
          <w:sz w:val="24"/>
          <w:szCs w:val="24"/>
        </w:rPr>
        <w:t xml:space="preserve"> Skladování nebezpečného odpadu, na něž se nevztahuje bod 5.4, před provedením činností uvedených v bodech</w:t>
      </w:r>
      <w:r w:rsidR="005D06F4" w:rsidRPr="0066143B">
        <w:rPr>
          <w:sz w:val="24"/>
          <w:szCs w:val="24"/>
        </w:rPr>
        <w:t xml:space="preserve"> </w:t>
      </w:r>
      <w:r w:rsidRPr="0066143B">
        <w:rPr>
          <w:sz w:val="24"/>
          <w:szCs w:val="24"/>
        </w:rPr>
        <w:t>5.1</w:t>
      </w:r>
      <w:r w:rsidR="005D06F4" w:rsidRPr="0066143B">
        <w:rPr>
          <w:sz w:val="24"/>
          <w:szCs w:val="24"/>
        </w:rPr>
        <w:t xml:space="preserve"> </w:t>
      </w:r>
      <w:r w:rsidRPr="0066143B">
        <w:rPr>
          <w:sz w:val="24"/>
          <w:szCs w:val="24"/>
        </w:rPr>
        <w:t>a</w:t>
      </w:r>
      <w:r w:rsidR="005D06F4" w:rsidRPr="0066143B">
        <w:rPr>
          <w:sz w:val="24"/>
          <w:szCs w:val="24"/>
        </w:rPr>
        <w:t xml:space="preserve"> </w:t>
      </w:r>
      <w:r w:rsidRPr="0066143B">
        <w:rPr>
          <w:sz w:val="24"/>
          <w:szCs w:val="24"/>
        </w:rPr>
        <w:t>5.2 o</w:t>
      </w:r>
      <w:r w:rsidR="005D06F4" w:rsidRPr="0066143B">
        <w:rPr>
          <w:sz w:val="24"/>
          <w:szCs w:val="24"/>
        </w:rPr>
        <w:t xml:space="preserve"> </w:t>
      </w:r>
      <w:r w:rsidRPr="0066143B">
        <w:rPr>
          <w:sz w:val="24"/>
          <w:szCs w:val="24"/>
        </w:rPr>
        <w:t>celkovém objemu větším než 50 t, s výjimkou shromažďování před sběrem na místě, kde odpad vzniká.</w:t>
      </w:r>
    </w:p>
    <w:p w14:paraId="5D11FCE8" w14:textId="3F2332DB" w:rsidR="00B33D05" w:rsidRPr="0066143B" w:rsidRDefault="00B33D05" w:rsidP="00C42564">
      <w:pPr>
        <w:spacing w:line="240" w:lineRule="auto"/>
        <w:rPr>
          <w:rFonts w:ascii="Times New Roman" w:hAnsi="Times New Roman" w:cs="Times New Roman"/>
          <w:szCs w:val="24"/>
        </w:rPr>
      </w:pPr>
      <w:r w:rsidRPr="0066143B">
        <w:rPr>
          <w:rFonts w:ascii="Times New Roman" w:hAnsi="Times New Roman" w:cs="Times New Roman"/>
          <w:b/>
          <w:szCs w:val="24"/>
        </w:rPr>
        <w:t>5.6.</w:t>
      </w:r>
      <w:r w:rsidRPr="0066143B">
        <w:rPr>
          <w:rFonts w:ascii="Times New Roman" w:hAnsi="Times New Roman" w:cs="Times New Roman"/>
          <w:szCs w:val="24"/>
        </w:rPr>
        <w:t xml:space="preserve"> Podzemní uložení nebezpečného odpadu o celkové kapacitě větší než 50 t.</w:t>
      </w:r>
    </w:p>
    <w:p w14:paraId="27F060F0" w14:textId="367FCA69" w:rsidR="00B33D05" w:rsidRPr="00E14A09" w:rsidRDefault="00B33D05" w:rsidP="00C42564">
      <w:pPr>
        <w:spacing w:line="240" w:lineRule="auto"/>
        <w:ind w:firstLine="708"/>
        <w:rPr>
          <w:rFonts w:ascii="Times New Roman" w:hAnsi="Times New Roman" w:cs="Times New Roman"/>
        </w:rPr>
      </w:pPr>
      <w:r w:rsidRPr="00E14A09">
        <w:rPr>
          <w:rFonts w:ascii="Times New Roman" w:hAnsi="Times New Roman" w:cs="Times New Roman"/>
        </w:rPr>
        <w:t>Integrované povolení, které stanoví podmínky k provozu zařízení a vydává se namísto rozhodnutí, stanovisek, vyjádření a souhlasů vydávaných podle zvláštních právních předpisů, je nezbytné získat ke stavebnímu povolení.</w:t>
      </w:r>
    </w:p>
    <w:p w14:paraId="11DAC2B6" w14:textId="77058DE2" w:rsidR="0080787B" w:rsidRPr="003643A5" w:rsidRDefault="00B33D05" w:rsidP="00C42564">
      <w:pPr>
        <w:spacing w:line="240" w:lineRule="auto"/>
        <w:ind w:firstLine="708"/>
        <w:rPr>
          <w:rFonts w:ascii="Times New Roman" w:hAnsi="Times New Roman" w:cs="Times New Roman"/>
          <w:i/>
          <w:color w:val="FF0000"/>
        </w:rPr>
      </w:pPr>
      <w:r w:rsidRPr="0066143B">
        <w:rPr>
          <w:rFonts w:ascii="Times New Roman" w:hAnsi="Times New Roman" w:cs="Times New Roman"/>
        </w:rPr>
        <w:t>V případě ostatních zařízení, na které se zákon č.76/2002 Sb. nevztahuje, je nutné před jejich realizací (provozováním) podstoupit příslušná řízení podle stavebního zákona (územní rozhodnutí</w:t>
      </w:r>
      <w:r w:rsidR="000904B4" w:rsidRPr="0066143B">
        <w:rPr>
          <w:rFonts w:ascii="Times New Roman" w:hAnsi="Times New Roman" w:cs="Times New Roman"/>
        </w:rPr>
        <w:t>/územní souhlas</w:t>
      </w:r>
      <w:r w:rsidRPr="0066143B">
        <w:rPr>
          <w:rFonts w:ascii="Times New Roman" w:hAnsi="Times New Roman" w:cs="Times New Roman"/>
        </w:rPr>
        <w:t xml:space="preserve">, stavební povolení, </w:t>
      </w:r>
      <w:r w:rsidR="000904B4" w:rsidRPr="0080787B">
        <w:rPr>
          <w:rFonts w:ascii="Times New Roman" w:hAnsi="Times New Roman" w:cs="Times New Roman"/>
        </w:rPr>
        <w:t xml:space="preserve">rozhodnutí o změně využívání území, rozhodnutí o změně v užívání stavby, </w:t>
      </w:r>
      <w:r w:rsidRPr="00BF24C0">
        <w:rPr>
          <w:rFonts w:ascii="Times New Roman" w:hAnsi="Times New Roman" w:cs="Times New Roman"/>
        </w:rPr>
        <w:t>kolaudační rozhodnutí)</w:t>
      </w:r>
      <w:r w:rsidRPr="0066143B">
        <w:rPr>
          <w:rFonts w:ascii="Times New Roman" w:hAnsi="Times New Roman" w:cs="Times New Roman"/>
        </w:rPr>
        <w:t xml:space="preserve"> nebo jiného speciálního zákona (např. horní</w:t>
      </w:r>
      <w:r w:rsidR="004073B9">
        <w:rPr>
          <w:rFonts w:ascii="Times New Roman" w:hAnsi="Times New Roman" w:cs="Times New Roman"/>
        </w:rPr>
        <w:t xml:space="preserve">, </w:t>
      </w:r>
      <w:r w:rsidRPr="0066143B">
        <w:rPr>
          <w:rFonts w:ascii="Times New Roman" w:hAnsi="Times New Roman" w:cs="Times New Roman"/>
        </w:rPr>
        <w:t>vodní zákon</w:t>
      </w:r>
      <w:r w:rsidR="004073B9">
        <w:rPr>
          <w:rFonts w:ascii="Times New Roman" w:hAnsi="Times New Roman" w:cs="Times New Roman"/>
        </w:rPr>
        <w:t>, zákon o ochraně ovzduší</w:t>
      </w:r>
      <w:r w:rsidRPr="0066143B">
        <w:rPr>
          <w:rFonts w:ascii="Times New Roman" w:hAnsi="Times New Roman" w:cs="Times New Roman"/>
        </w:rPr>
        <w:t>) a na ně navazující řízení podle složkových zákonů v oblasti životního prostředí.</w:t>
      </w:r>
      <w:r w:rsidR="003643A5">
        <w:rPr>
          <w:rFonts w:ascii="Times New Roman" w:hAnsi="Times New Roman" w:cs="Times New Roman"/>
          <w:i/>
          <w:color w:val="FF0000"/>
        </w:rPr>
        <w:t xml:space="preserve"> </w:t>
      </w:r>
      <w:r w:rsidR="00E14A09" w:rsidRPr="0080787B">
        <w:rPr>
          <w:rFonts w:ascii="Times New Roman" w:hAnsi="Times New Roman" w:cs="Times New Roman"/>
        </w:rPr>
        <w:t>Obecní úřad obce s rozšířenou působností vydává závazné stanovisko k umístění stavby, ke změně využití území, k povolení stavby a k řízením podle stavebního zákona z hlediska nakládání s odpady a dává vyjádření zejména</w:t>
      </w:r>
      <w:r w:rsidR="0080787B" w:rsidRPr="0080787B">
        <w:rPr>
          <w:rFonts w:ascii="Times New Roman" w:hAnsi="Times New Roman" w:cs="Times New Roman"/>
        </w:rPr>
        <w:t xml:space="preserve"> k zařízení k odstraňování odpadů, připravovaným změnám výrobního procesu nebo výroby, které mají vliv na nakládání s odpady,</w:t>
      </w:r>
      <w:r w:rsidR="0080787B" w:rsidRPr="0080787B">
        <w:t xml:space="preserve"> </w:t>
      </w:r>
      <w:r w:rsidR="0080787B" w:rsidRPr="0080787B">
        <w:rPr>
          <w:rFonts w:ascii="Times New Roman" w:hAnsi="Times New Roman" w:cs="Times New Roman"/>
        </w:rPr>
        <w:t>k zavedení nebo rozšíření výroby oxidu titaničitého, zřízení malých zařízení pro biologické zpracování využitelných biologicky rozložitelných odpadů.</w:t>
      </w:r>
    </w:p>
    <w:p w14:paraId="6DDB3A8B" w14:textId="172C5652" w:rsidR="00B33D05" w:rsidRPr="0066143B" w:rsidRDefault="00B33D05" w:rsidP="00C42564">
      <w:pPr>
        <w:spacing w:line="240" w:lineRule="auto"/>
        <w:ind w:firstLine="708"/>
        <w:rPr>
          <w:rFonts w:ascii="Times New Roman" w:hAnsi="Times New Roman" w:cs="Times New Roman"/>
        </w:rPr>
      </w:pPr>
      <w:r w:rsidRPr="0066143B">
        <w:rPr>
          <w:rFonts w:ascii="Times New Roman" w:hAnsi="Times New Roman" w:cs="Times New Roman"/>
        </w:rPr>
        <w:t xml:space="preserve">Další podmínkou k provozování výše uvedených zařízení je </w:t>
      </w:r>
      <w:r w:rsidRPr="0066143B">
        <w:rPr>
          <w:rFonts w:ascii="Times New Roman" w:hAnsi="Times New Roman" w:cs="Times New Roman"/>
          <w:b/>
        </w:rPr>
        <w:t>získání souhlasu krajského úřadu podle § 14 odst. 1 zákona č. 185/2001 Sb</w:t>
      </w:r>
      <w:r w:rsidRPr="0066143B">
        <w:rPr>
          <w:rFonts w:ascii="Times New Roman" w:hAnsi="Times New Roman" w:cs="Times New Roman"/>
        </w:rPr>
        <w:t xml:space="preserve">., o odpadech a o změně některých dalších zákonů, ve znění pozdějších předpisů (dále jen zákon o odpadech). </w:t>
      </w:r>
      <w:r w:rsidRPr="0066143B">
        <w:rPr>
          <w:rFonts w:ascii="Times New Roman" w:hAnsi="Times New Roman" w:cs="Times New Roman"/>
          <w:b/>
        </w:rPr>
        <w:t>Uvedený souhlas vždy předchází vydání kolaudačního rozhodnutí</w:t>
      </w:r>
      <w:r w:rsidRPr="0066143B">
        <w:rPr>
          <w:rFonts w:ascii="Times New Roman" w:hAnsi="Times New Roman" w:cs="Times New Roman"/>
        </w:rPr>
        <w:t xml:space="preserve">. Náležitosti žádosti o souhlas dle § 14 odst. 1 zákona o odpadech jsou stanoveny v § 1 prováděcí vyhlášky MŽP č. 383/2001 Sb., o </w:t>
      </w:r>
      <w:r w:rsidRPr="0066143B">
        <w:rPr>
          <w:rFonts w:ascii="Times New Roman" w:hAnsi="Times New Roman" w:cs="Times New Roman"/>
        </w:rPr>
        <w:lastRenderedPageBreak/>
        <w:t xml:space="preserve">podrobnostech nakládání s odpady, ve znění pozdějších předpisů. V žádosti se dodrží předepsaná osnova (viz </w:t>
      </w:r>
      <w:r w:rsidRPr="0066143B">
        <w:rPr>
          <w:rFonts w:ascii="Times New Roman" w:hAnsi="Times New Roman" w:cs="Times New Roman"/>
          <w:b/>
        </w:rPr>
        <w:t>Náležitosti žádosti</w:t>
      </w:r>
      <w:r w:rsidRPr="0066143B">
        <w:rPr>
          <w:rFonts w:ascii="Times New Roman" w:hAnsi="Times New Roman" w:cs="Times New Roman"/>
        </w:rPr>
        <w:t xml:space="preserve">). Nedílnou součástí žádosti je i návrh provozního řádu zařízení (viz </w:t>
      </w:r>
      <w:r w:rsidRPr="0066143B">
        <w:rPr>
          <w:rFonts w:ascii="Times New Roman" w:hAnsi="Times New Roman" w:cs="Times New Roman"/>
          <w:b/>
        </w:rPr>
        <w:t>Obsah provozního řádu</w:t>
      </w:r>
      <w:r w:rsidRPr="0066143B">
        <w:rPr>
          <w:rFonts w:ascii="Times New Roman" w:hAnsi="Times New Roman" w:cs="Times New Roman"/>
        </w:rPr>
        <w:t>), který se předkládá ve dvou výtiscích. Jeden výtisk je archivován u správního orgánu.</w:t>
      </w:r>
    </w:p>
    <w:p w14:paraId="6E87E887" w14:textId="11A483FB" w:rsidR="00444E34" w:rsidRDefault="00B33D05" w:rsidP="00C42564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66143B">
        <w:rPr>
          <w:rFonts w:ascii="Times New Roman" w:hAnsi="Times New Roman" w:cs="Times New Roman"/>
        </w:rPr>
        <w:t xml:space="preserve">Lhůty pro vydání požadovaného rozhodnutí upravuje správní řád (zákon č. 500/2004 Sb.). Základní lhůta pro vydání rozhodnutí je </w:t>
      </w:r>
      <w:r w:rsidRPr="0066143B">
        <w:rPr>
          <w:rFonts w:ascii="Times New Roman" w:hAnsi="Times New Roman" w:cs="Times New Roman"/>
          <w:b/>
        </w:rPr>
        <w:t>30 dnů</w:t>
      </w:r>
      <w:r w:rsidRPr="0066143B">
        <w:rPr>
          <w:rFonts w:ascii="Times New Roman" w:hAnsi="Times New Roman" w:cs="Times New Roman"/>
        </w:rPr>
        <w:t xml:space="preserve">, u </w:t>
      </w:r>
      <w:r w:rsidRPr="0066143B">
        <w:rPr>
          <w:rFonts w:ascii="Times New Roman" w:hAnsi="Times New Roman" w:cs="Times New Roman"/>
          <w:b/>
        </w:rPr>
        <w:t>složitějších případů</w:t>
      </w:r>
      <w:r w:rsidRPr="0066143B">
        <w:rPr>
          <w:rFonts w:ascii="Times New Roman" w:hAnsi="Times New Roman" w:cs="Times New Roman"/>
        </w:rPr>
        <w:t xml:space="preserve"> se lhůta prodlužuje až na </w:t>
      </w:r>
      <w:r w:rsidRPr="0066143B">
        <w:rPr>
          <w:rFonts w:ascii="Times New Roman" w:hAnsi="Times New Roman" w:cs="Times New Roman"/>
          <w:b/>
        </w:rPr>
        <w:t>60 dnů</w:t>
      </w:r>
      <w:r w:rsidRPr="0066143B">
        <w:rPr>
          <w:rFonts w:ascii="Times New Roman" w:hAnsi="Times New Roman" w:cs="Times New Roman"/>
        </w:rPr>
        <w:t xml:space="preserve">. V případě, že vlastní žádost i předložený provozní řád splňuje náležitosti požadované zákonem o odpadech a stanovené v jeho prováděcích vyhláškách, je správní orgán povinen vydat rozhodnutí do 30 dnů od zahájení řízení (od obdržení podání). Jde-li o složitější případ lze vydat příslušné rozhodnutí až do 60 dnů od zahájení řízení. Pokud je žadatelem předložen materiál, který nesplňuje požadované náležitosti dané správním řádem a odpadovými předpisy, oprávněná úřední osoba vyřizující žádost vyzve žadatele k doplnění podání ve stanovené lhůtě a vedené řízení přeruší. Při přerušení řízení lhůta k vyřízení žádosti (vydání rozhodnutí) neběží. Možnost zkrácení lhůty stanovené správním orgánem ve výzvě k doplnění je věcí samotného žadatele a jeho vstřícnosti při odstraňování zjištěných nedostatků podání. Zároveň upozorňujeme na skutečnost, že při schvalování provozního řádu je </w:t>
      </w:r>
      <w:r w:rsidRPr="0066143B">
        <w:rPr>
          <w:rFonts w:ascii="Times New Roman" w:hAnsi="Times New Roman" w:cs="Times New Roman"/>
          <w:b/>
        </w:rPr>
        <w:t>dotčeným orgánem ze zákona o odpadech místně příslušný orgán ochrany veřejného zdraví</w:t>
      </w:r>
      <w:r w:rsidRPr="0066143B">
        <w:rPr>
          <w:rFonts w:ascii="Times New Roman" w:hAnsi="Times New Roman" w:cs="Times New Roman"/>
        </w:rPr>
        <w:t xml:space="preserve"> (Krajská hygienická stanice Středočeského kraje se sídlem v Praze), který vydává podle § 77 zákona č.</w:t>
      </w:r>
      <w:r w:rsidR="00D62CE1">
        <w:rPr>
          <w:rFonts w:ascii="Times New Roman" w:hAnsi="Times New Roman" w:cs="Times New Roman"/>
        </w:rPr>
        <w:t> </w:t>
      </w:r>
      <w:r w:rsidRPr="0066143B">
        <w:rPr>
          <w:rFonts w:ascii="Times New Roman" w:hAnsi="Times New Roman" w:cs="Times New Roman"/>
        </w:rPr>
        <w:t xml:space="preserve">258/2000 Sb., o ochraně veřejného zdraví, v platném znění, stanovisko, závazné pro schvalující orgán v dalším řízení. </w:t>
      </w:r>
      <w:r w:rsidRPr="0066143B">
        <w:rPr>
          <w:rFonts w:ascii="Times New Roman" w:hAnsi="Times New Roman" w:cs="Times New Roman"/>
          <w:b/>
        </w:rPr>
        <w:t>Bez souhlasného vyjádření KHS Středočeského kraje ke zpracované části provozního řádu týkající se bezpečnosti provozu, ochraně životního prostředí a zdraví lidí, požadovaný souhlas nelze udělit.</w:t>
      </w:r>
      <w:r w:rsidR="0066143B" w:rsidRPr="0066143B">
        <w:rPr>
          <w:rFonts w:ascii="Times New Roman" w:hAnsi="Times New Roman" w:cs="Times New Roman"/>
          <w:b/>
        </w:rPr>
        <w:t xml:space="preserve"> </w:t>
      </w:r>
      <w:r w:rsidR="0066143B" w:rsidRPr="00717740">
        <w:rPr>
          <w:rFonts w:ascii="Times New Roman" w:hAnsi="Times New Roman" w:cs="Times New Roman"/>
          <w:b/>
        </w:rPr>
        <w:t>Vyjádření KHS Středočeského je součástí žádosti o souhlas k provozování zařízení k využívání, odstraňování, sběru nebo výkupu odpadů</w:t>
      </w:r>
      <w:r w:rsidR="00717740">
        <w:rPr>
          <w:rFonts w:ascii="Times New Roman" w:hAnsi="Times New Roman" w:cs="Times New Roman"/>
          <w:b/>
        </w:rPr>
        <w:t xml:space="preserve"> a zajišťuje si je sám žadatel. </w:t>
      </w:r>
      <w:bookmarkStart w:id="0" w:name="_GoBack"/>
      <w:bookmarkEnd w:id="0"/>
    </w:p>
    <w:p w14:paraId="34670272" w14:textId="01FD53E3" w:rsidR="00B33D05" w:rsidRPr="00444E34" w:rsidRDefault="00B33D05" w:rsidP="00C42564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66143B">
        <w:rPr>
          <w:rFonts w:ascii="Times New Roman" w:hAnsi="Times New Roman" w:cs="Times New Roman"/>
        </w:rPr>
        <w:t>Vydání souhlasu</w:t>
      </w:r>
      <w:r w:rsidRPr="0066143B">
        <w:rPr>
          <w:rFonts w:ascii="Times New Roman" w:hAnsi="Times New Roman" w:cs="Times New Roman"/>
          <w:kern w:val="28"/>
        </w:rPr>
        <w:t xml:space="preserve"> podléhá správnímu poplatku dle zákona č. 634/2004 Sb., o správních poplatcích, který nabyl účinnosti dne 17.1.2005. Tento úkon je uveden v sazebníku správních poplatků v položce č. 122 pod písmenem b) a správní poplatek činí </w:t>
      </w:r>
      <w:r w:rsidRPr="0066143B">
        <w:rPr>
          <w:rFonts w:ascii="Times New Roman" w:hAnsi="Times New Roman" w:cs="Times New Roman"/>
          <w:b/>
          <w:kern w:val="28"/>
        </w:rPr>
        <w:t>500,- Kč</w:t>
      </w:r>
      <w:r w:rsidRPr="0066143B">
        <w:rPr>
          <w:rFonts w:ascii="Times New Roman" w:hAnsi="Times New Roman" w:cs="Times New Roman"/>
          <w:kern w:val="28"/>
        </w:rPr>
        <w:t>. Platbu správního poplatku lze provést jedním z následujících způsobů:</w:t>
      </w:r>
    </w:p>
    <w:p w14:paraId="0AAF4661" w14:textId="62A1387A" w:rsidR="00B33D05" w:rsidRPr="0066143B" w:rsidRDefault="00B33D05" w:rsidP="00444E34">
      <w:pPr>
        <w:pStyle w:val="Odstavecseseznamem"/>
        <w:numPr>
          <w:ilvl w:val="1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kern w:val="28"/>
        </w:rPr>
      </w:pPr>
      <w:r w:rsidRPr="0066143B">
        <w:rPr>
          <w:rFonts w:ascii="Times New Roman" w:hAnsi="Times New Roman" w:cs="Times New Roman"/>
          <w:kern w:val="28"/>
        </w:rPr>
        <w:t>osobně v pokladně krajského úřadu po vyplnění formuláře, který je k dispozici v pokladně úřadu, nebo u pracovníků oddělení ochrany ovzduší a nakládání s odpady;</w:t>
      </w:r>
    </w:p>
    <w:p w14:paraId="00DCBBB4" w14:textId="3E54FAA1" w:rsidR="00B33D05" w:rsidRPr="0066143B" w:rsidRDefault="00B33D05" w:rsidP="00444E34">
      <w:pPr>
        <w:pStyle w:val="Odstavecseseznamem"/>
        <w:numPr>
          <w:ilvl w:val="1"/>
          <w:numId w:val="11"/>
        </w:numPr>
        <w:spacing w:line="240" w:lineRule="auto"/>
        <w:ind w:left="284" w:hanging="284"/>
        <w:rPr>
          <w:rFonts w:ascii="Times New Roman" w:hAnsi="Times New Roman" w:cs="Times New Roman"/>
          <w:kern w:val="28"/>
        </w:rPr>
      </w:pPr>
      <w:r w:rsidRPr="0066143B">
        <w:rPr>
          <w:rFonts w:ascii="Times New Roman" w:hAnsi="Times New Roman" w:cs="Times New Roman"/>
          <w:kern w:val="28"/>
        </w:rPr>
        <w:t xml:space="preserve">bankovním převodem na účet č.: </w:t>
      </w:r>
      <w:r w:rsidR="00642983" w:rsidRPr="0066143B">
        <w:rPr>
          <w:rFonts w:ascii="Times New Roman" w:hAnsi="Times New Roman" w:cs="Times New Roman"/>
        </w:rPr>
        <w:t>4440009090/6000; variabilní symbol:</w:t>
      </w:r>
      <w:r w:rsidR="00BF24C0">
        <w:rPr>
          <w:rFonts w:ascii="Times New Roman" w:hAnsi="Times New Roman" w:cs="Times New Roman"/>
        </w:rPr>
        <w:t xml:space="preserve"> sdělí příslušný pracovník, který vyřizuje žádost</w:t>
      </w:r>
      <w:r w:rsidRPr="0066143B">
        <w:rPr>
          <w:rFonts w:ascii="Times New Roman" w:hAnsi="Times New Roman" w:cs="Times New Roman"/>
          <w:kern w:val="28"/>
        </w:rPr>
        <w:t>;</w:t>
      </w:r>
      <w:r w:rsidR="007A3359" w:rsidRPr="0066143B">
        <w:rPr>
          <w:rFonts w:ascii="Times New Roman" w:hAnsi="Times New Roman" w:cs="Times New Roman"/>
          <w:kern w:val="28"/>
        </w:rPr>
        <w:t xml:space="preserve"> </w:t>
      </w:r>
      <w:r w:rsidRPr="0066143B">
        <w:rPr>
          <w:rFonts w:ascii="Times New Roman" w:hAnsi="Times New Roman" w:cs="Times New Roman"/>
          <w:kern w:val="28"/>
        </w:rPr>
        <w:t>specifický symbol: IČ</w:t>
      </w:r>
      <w:r w:rsidR="00BF24C0">
        <w:rPr>
          <w:rFonts w:ascii="Times New Roman" w:hAnsi="Times New Roman" w:cs="Times New Roman"/>
          <w:kern w:val="28"/>
        </w:rPr>
        <w:t>O</w:t>
      </w:r>
      <w:r w:rsidRPr="0066143B">
        <w:rPr>
          <w:rFonts w:ascii="Times New Roman" w:hAnsi="Times New Roman" w:cs="Times New Roman"/>
          <w:kern w:val="28"/>
        </w:rPr>
        <w:t xml:space="preserve"> žadatele;</w:t>
      </w:r>
    </w:p>
    <w:p w14:paraId="7EF042A5" w14:textId="0623F8EE" w:rsidR="00B33D05" w:rsidRPr="0066143B" w:rsidRDefault="00B33D05" w:rsidP="00444E34">
      <w:pPr>
        <w:pStyle w:val="Odstavecseseznamem"/>
        <w:numPr>
          <w:ilvl w:val="1"/>
          <w:numId w:val="11"/>
        </w:numPr>
        <w:spacing w:line="240" w:lineRule="auto"/>
        <w:ind w:left="284" w:hanging="284"/>
        <w:rPr>
          <w:rFonts w:ascii="Times New Roman" w:hAnsi="Times New Roman" w:cs="Times New Roman"/>
          <w:kern w:val="28"/>
        </w:rPr>
      </w:pPr>
      <w:r w:rsidRPr="0066143B">
        <w:rPr>
          <w:rFonts w:ascii="Times New Roman" w:hAnsi="Times New Roman" w:cs="Times New Roman"/>
          <w:kern w:val="28"/>
        </w:rPr>
        <w:t xml:space="preserve">poštovní poukázkou typu A na adresu Krajského úřadu Středočeského kraje, Zborovská 11, 150 21 Praha 5, na účet č. </w:t>
      </w:r>
      <w:r w:rsidR="00642983" w:rsidRPr="0066143B">
        <w:rPr>
          <w:rFonts w:ascii="Times New Roman" w:hAnsi="Times New Roman" w:cs="Times New Roman"/>
        </w:rPr>
        <w:t xml:space="preserve">4440009090/6000; variabilní symbol: </w:t>
      </w:r>
      <w:r w:rsidR="00B01AF9">
        <w:rPr>
          <w:rFonts w:ascii="Times New Roman" w:hAnsi="Times New Roman" w:cs="Times New Roman"/>
        </w:rPr>
        <w:t>sdělí příslušný pracovník, který vyřizuje žádost</w:t>
      </w:r>
      <w:r w:rsidRPr="0066143B">
        <w:rPr>
          <w:rFonts w:ascii="Times New Roman" w:hAnsi="Times New Roman" w:cs="Times New Roman"/>
          <w:kern w:val="28"/>
        </w:rPr>
        <w:t>; specifický symbol: IČ</w:t>
      </w:r>
      <w:r w:rsidR="00BF24C0">
        <w:rPr>
          <w:rFonts w:ascii="Times New Roman" w:hAnsi="Times New Roman" w:cs="Times New Roman"/>
          <w:kern w:val="28"/>
        </w:rPr>
        <w:t>O</w:t>
      </w:r>
      <w:r w:rsidRPr="0066143B">
        <w:rPr>
          <w:rFonts w:ascii="Times New Roman" w:hAnsi="Times New Roman" w:cs="Times New Roman"/>
          <w:kern w:val="28"/>
        </w:rPr>
        <w:t xml:space="preserve"> žadatele.</w:t>
      </w:r>
    </w:p>
    <w:p w14:paraId="6239BF45" w14:textId="77777777" w:rsidR="00B33D05" w:rsidRPr="0066143B" w:rsidRDefault="00B33D05" w:rsidP="00C42564">
      <w:pPr>
        <w:spacing w:line="240" w:lineRule="auto"/>
        <w:ind w:firstLine="708"/>
        <w:rPr>
          <w:rFonts w:ascii="Times New Roman" w:hAnsi="Times New Roman" w:cs="Times New Roman"/>
          <w:b/>
          <w:kern w:val="28"/>
        </w:rPr>
      </w:pPr>
    </w:p>
    <w:p w14:paraId="5C6B9DF2" w14:textId="55FDC0F2" w:rsidR="00B33D05" w:rsidRPr="0066143B" w:rsidRDefault="00B33D05" w:rsidP="00C42564">
      <w:pPr>
        <w:spacing w:line="240" w:lineRule="auto"/>
        <w:ind w:firstLine="708"/>
        <w:rPr>
          <w:rFonts w:ascii="Times New Roman" w:hAnsi="Times New Roman" w:cs="Times New Roman"/>
          <w:b/>
          <w:kern w:val="28"/>
        </w:rPr>
      </w:pPr>
      <w:r w:rsidRPr="0066143B">
        <w:rPr>
          <w:rFonts w:ascii="Times New Roman" w:hAnsi="Times New Roman" w:cs="Times New Roman"/>
          <w:b/>
          <w:kern w:val="28"/>
        </w:rPr>
        <w:t>Upozorňujeme, že bez uhrazení uvedeného správního poplatku nebude možné požadovaný úkon, tedy vydání rozhodnutí ve věci provést a řízení bude dle § 5 odst. (4) zákona č. 634/2004 Sb. zastaveno.</w:t>
      </w:r>
    </w:p>
    <w:p w14:paraId="4462E26F" w14:textId="77777777" w:rsidR="00B33D05" w:rsidRPr="0066143B" w:rsidRDefault="00B33D05" w:rsidP="00C42564">
      <w:pPr>
        <w:spacing w:line="240" w:lineRule="auto"/>
        <w:rPr>
          <w:rFonts w:ascii="Times New Roman" w:hAnsi="Times New Roman" w:cs="Times New Roman"/>
          <w:sz w:val="22"/>
        </w:rPr>
      </w:pPr>
    </w:p>
    <w:sectPr w:rsidR="00B33D05" w:rsidRPr="00661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E031B"/>
    <w:multiLevelType w:val="hybridMultilevel"/>
    <w:tmpl w:val="B28A09D0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752A5"/>
    <w:multiLevelType w:val="hybridMultilevel"/>
    <w:tmpl w:val="A30686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550C7"/>
    <w:multiLevelType w:val="hybridMultilevel"/>
    <w:tmpl w:val="3F2C0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53A96"/>
    <w:multiLevelType w:val="hybridMultilevel"/>
    <w:tmpl w:val="B9AA5C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874B8"/>
    <w:multiLevelType w:val="hybridMultilevel"/>
    <w:tmpl w:val="F19A2D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70BF4"/>
    <w:multiLevelType w:val="hybridMultilevel"/>
    <w:tmpl w:val="8F0EAE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A4B07"/>
    <w:multiLevelType w:val="hybridMultilevel"/>
    <w:tmpl w:val="BBFEA7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9B6F3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4E6FC8"/>
    <w:multiLevelType w:val="hybridMultilevel"/>
    <w:tmpl w:val="4E6C1D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B1068"/>
    <w:multiLevelType w:val="hybridMultilevel"/>
    <w:tmpl w:val="5C5EF8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11D1C"/>
    <w:multiLevelType w:val="hybridMultilevel"/>
    <w:tmpl w:val="F70E5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633882"/>
    <w:multiLevelType w:val="hybridMultilevel"/>
    <w:tmpl w:val="A5D8C324"/>
    <w:lvl w:ilvl="0" w:tplc="26AC09B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7"/>
  </w:num>
  <w:num w:numId="5">
    <w:abstractNumId w:val="5"/>
  </w:num>
  <w:num w:numId="6">
    <w:abstractNumId w:val="10"/>
  </w:num>
  <w:num w:numId="7">
    <w:abstractNumId w:val="6"/>
  </w:num>
  <w:num w:numId="8">
    <w:abstractNumId w:val="8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D5"/>
    <w:rsid w:val="00032D8E"/>
    <w:rsid w:val="000904B4"/>
    <w:rsid w:val="000B6378"/>
    <w:rsid w:val="001408D5"/>
    <w:rsid w:val="001535D2"/>
    <w:rsid w:val="002C7A2F"/>
    <w:rsid w:val="003643A5"/>
    <w:rsid w:val="004073B9"/>
    <w:rsid w:val="00436A1C"/>
    <w:rsid w:val="00444E34"/>
    <w:rsid w:val="005D06F4"/>
    <w:rsid w:val="005F45CC"/>
    <w:rsid w:val="00642983"/>
    <w:rsid w:val="0066143B"/>
    <w:rsid w:val="00717740"/>
    <w:rsid w:val="0078356D"/>
    <w:rsid w:val="007A3359"/>
    <w:rsid w:val="0080208D"/>
    <w:rsid w:val="0080787B"/>
    <w:rsid w:val="008D29B6"/>
    <w:rsid w:val="00933508"/>
    <w:rsid w:val="009B5A1E"/>
    <w:rsid w:val="00B01AF9"/>
    <w:rsid w:val="00B06B1C"/>
    <w:rsid w:val="00B33D05"/>
    <w:rsid w:val="00BF24C0"/>
    <w:rsid w:val="00C42564"/>
    <w:rsid w:val="00D62CE1"/>
    <w:rsid w:val="00DD6839"/>
    <w:rsid w:val="00E14A09"/>
    <w:rsid w:val="00F8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E439C"/>
  <w15:chartTrackingRefBased/>
  <w15:docId w15:val="{CC2A1337-CABB-47DE-A7B7-6162D557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33D05"/>
    <w:pPr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33D0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33D05"/>
    <w:rPr>
      <w:color w:val="808080"/>
      <w:shd w:val="clear" w:color="auto" w:fill="E6E6E6"/>
    </w:rPr>
  </w:style>
  <w:style w:type="paragraph" w:styleId="Textkomente">
    <w:name w:val="annotation text"/>
    <w:basedOn w:val="Normln"/>
    <w:link w:val="TextkomenteChar"/>
    <w:uiPriority w:val="99"/>
    <w:unhideWhenUsed/>
    <w:rsid w:val="00B33D05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3D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33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1373</Words>
  <Characters>8104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Schovánek Josef</dc:creator>
  <cp:keywords/>
  <dc:description/>
  <cp:lastModifiedBy>Schovánek Josef</cp:lastModifiedBy>
  <cp:revision>7</cp:revision>
  <dcterms:created xsi:type="dcterms:W3CDTF">2018-10-03T14:12:00Z</dcterms:created>
  <dcterms:modified xsi:type="dcterms:W3CDTF">2018-10-15T07:30:00Z</dcterms:modified>
</cp:coreProperties>
</file>