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4F61C2" w:rsidRDefault="00C6682B" w:rsidP="00355B2C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 w:rsidRPr="004F61C2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F61C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355B2C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2D0567">
        <w:rPr>
          <w:rFonts w:ascii="Arial" w:hAnsi="Arial" w:cs="Arial"/>
        </w:rPr>
        <w:t>9</w:t>
      </w:r>
      <w:r w:rsidR="001B2410">
        <w:rPr>
          <w:rFonts w:ascii="Arial" w:hAnsi="Arial" w:cs="Arial"/>
        </w:rPr>
        <w:t xml:space="preserve"> od 10:</w:t>
      </w:r>
      <w:r w:rsidR="008171C6">
        <w:rPr>
          <w:rFonts w:ascii="Arial" w:hAnsi="Arial" w:cs="Arial"/>
        </w:rPr>
        <w:t>3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355B2C">
        <w:rPr>
          <w:rFonts w:ascii="Arial" w:hAnsi="Arial" w:cs="Arial"/>
          <w:b/>
        </w:rPr>
        <w:t>8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5B40FD" w:rsidRDefault="00C37908" w:rsidP="00B42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Zpracovatel studie přestavil výstupy z etapy majetkoprávního vypořádání. Byly obeslání vlastníci a uživatelé dotčených pozemků, dále ORP Kolín, Kutná Hora, </w:t>
      </w:r>
      <w:proofErr w:type="gramStart"/>
      <w:r>
        <w:rPr>
          <w:rFonts w:ascii="Arial" w:hAnsi="Arial" w:cs="Arial"/>
        </w:rPr>
        <w:t>Nymburk  Poděbrady</w:t>
      </w:r>
      <w:proofErr w:type="gramEnd"/>
      <w:r>
        <w:rPr>
          <w:rFonts w:ascii="Arial" w:hAnsi="Arial" w:cs="Arial"/>
        </w:rPr>
        <w:t>. Obesláno byly rovněž správci toků Lesy ČR a státní podnik Povodí Labe. Zpracovatel studie detailně představil výsledky obeslání uvedených subjektů včetně statistických údajů.</w:t>
      </w:r>
    </w:p>
    <w:p w:rsidR="00C37908" w:rsidRDefault="00C37908" w:rsidP="00C379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byly probírány podrobnosti veřejného projednání revitalizace spodní části Výrovky, které se uskuteční 10.9.2019 od 18:00 v Pečkách. Z dosud došlých vyjádření vlastníků a uživatelů půdy k objektu SO </w:t>
      </w:r>
      <w:proofErr w:type="gramStart"/>
      <w:r>
        <w:rPr>
          <w:rFonts w:ascii="Arial" w:hAnsi="Arial" w:cs="Arial"/>
        </w:rPr>
        <w:t>01a</w:t>
      </w:r>
      <w:proofErr w:type="gramEnd"/>
      <w:r>
        <w:rPr>
          <w:rFonts w:ascii="Arial" w:hAnsi="Arial" w:cs="Arial"/>
        </w:rPr>
        <w:t xml:space="preserve"> vyplynulo, že 77 % souhlasí či předběžně souhlasí a 23 % nesouhlasí</w:t>
      </w:r>
      <w:r w:rsidR="00F54FFF">
        <w:rPr>
          <w:rFonts w:ascii="Arial" w:hAnsi="Arial" w:cs="Arial"/>
        </w:rPr>
        <w:t>.</w:t>
      </w:r>
    </w:p>
    <w:p w:rsidR="00F54FFF" w:rsidRDefault="00F54FFF" w:rsidP="00C379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Etapa majetkoprávní vypořádání bude dokončena do 15. 9. 2019. Závěrem zpracovatel seznámil přítomné s další etap zpracování </w:t>
      </w:r>
      <w:proofErr w:type="gramStart"/>
      <w:r>
        <w:rPr>
          <w:rFonts w:ascii="Arial" w:hAnsi="Arial" w:cs="Arial"/>
        </w:rPr>
        <w:t>studie</w:t>
      </w:r>
      <w:proofErr w:type="gramEnd"/>
      <w:r>
        <w:rPr>
          <w:rFonts w:ascii="Arial" w:hAnsi="Arial" w:cs="Arial"/>
        </w:rPr>
        <w:t xml:space="preserve"> a to etapu D – vyhodnocení.</w:t>
      </w:r>
    </w:p>
    <w:p w:rsidR="00355B2C" w:rsidRDefault="00355B2C" w:rsidP="00B424EB">
      <w:pPr>
        <w:jc w:val="both"/>
        <w:rPr>
          <w:rFonts w:ascii="Arial" w:hAnsi="Arial" w:cs="Arial"/>
        </w:rPr>
      </w:pPr>
    </w:p>
    <w:p w:rsidR="007A15F6" w:rsidRPr="00C57DE9" w:rsidRDefault="00F54FFF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bookmarkStart w:id="0" w:name="_GoBack"/>
      <w:bookmarkEnd w:id="0"/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 w:rsidR="00B424EB">
        <w:rPr>
          <w:rFonts w:ascii="Arial" w:hAnsi="Arial" w:cs="Arial"/>
          <w:b/>
        </w:rPr>
        <w:t>v</w:t>
      </w:r>
      <w:r w:rsidR="00C37908">
        <w:rPr>
          <w:rFonts w:ascii="Arial" w:hAnsi="Arial" w:cs="Arial"/>
          <w:b/>
        </w:rPr>
        <w:t>e středu 16. října 2019 od 10:30</w:t>
      </w:r>
      <w:r w:rsidR="00FB79B2">
        <w:rPr>
          <w:rFonts w:ascii="Arial" w:hAnsi="Arial" w:cs="Arial"/>
          <w:b/>
        </w:rPr>
        <w:t xml:space="preserve">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č.1088.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A9439E" w:rsidRDefault="00E55CF6" w:rsidP="00A943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2C" w:rsidRDefault="00911F2C" w:rsidP="00151B5D">
      <w:pPr>
        <w:spacing w:after="0" w:line="240" w:lineRule="auto"/>
      </w:pPr>
      <w:r>
        <w:separator/>
      </w:r>
    </w:p>
  </w:endnote>
  <w:endnote w:type="continuationSeparator" w:id="0">
    <w:p w:rsidR="00911F2C" w:rsidRDefault="00911F2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2C" w:rsidRDefault="00911F2C" w:rsidP="00151B5D">
      <w:pPr>
        <w:spacing w:after="0" w:line="240" w:lineRule="auto"/>
      </w:pPr>
      <w:r>
        <w:separator/>
      </w:r>
    </w:p>
  </w:footnote>
  <w:footnote w:type="continuationSeparator" w:id="0">
    <w:p w:rsidR="00911F2C" w:rsidRDefault="00911F2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D4679"/>
    <w:rsid w:val="00102795"/>
    <w:rsid w:val="00127129"/>
    <w:rsid w:val="00151B5D"/>
    <w:rsid w:val="00170842"/>
    <w:rsid w:val="00185414"/>
    <w:rsid w:val="001B2410"/>
    <w:rsid w:val="00224F05"/>
    <w:rsid w:val="002D036D"/>
    <w:rsid w:val="002D0567"/>
    <w:rsid w:val="002F1111"/>
    <w:rsid w:val="00355B2C"/>
    <w:rsid w:val="003C2B7B"/>
    <w:rsid w:val="003E2DE5"/>
    <w:rsid w:val="004372A2"/>
    <w:rsid w:val="00453B94"/>
    <w:rsid w:val="004D5AFF"/>
    <w:rsid w:val="004F61C2"/>
    <w:rsid w:val="004F6D51"/>
    <w:rsid w:val="005128CB"/>
    <w:rsid w:val="00536D50"/>
    <w:rsid w:val="00582D6F"/>
    <w:rsid w:val="00593583"/>
    <w:rsid w:val="005B40FD"/>
    <w:rsid w:val="005F2320"/>
    <w:rsid w:val="006015C2"/>
    <w:rsid w:val="00634C00"/>
    <w:rsid w:val="00670770"/>
    <w:rsid w:val="006919A7"/>
    <w:rsid w:val="00692555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911F2C"/>
    <w:rsid w:val="00933BCD"/>
    <w:rsid w:val="009548F5"/>
    <w:rsid w:val="00994B07"/>
    <w:rsid w:val="00A016C0"/>
    <w:rsid w:val="00A733E5"/>
    <w:rsid w:val="00A91A6A"/>
    <w:rsid w:val="00A91C96"/>
    <w:rsid w:val="00A9439E"/>
    <w:rsid w:val="00A9648E"/>
    <w:rsid w:val="00AC1CE2"/>
    <w:rsid w:val="00AD45F7"/>
    <w:rsid w:val="00AD60FE"/>
    <w:rsid w:val="00AD699E"/>
    <w:rsid w:val="00B424EB"/>
    <w:rsid w:val="00C06FE9"/>
    <w:rsid w:val="00C37908"/>
    <w:rsid w:val="00C57DE9"/>
    <w:rsid w:val="00C6682B"/>
    <w:rsid w:val="00C81917"/>
    <w:rsid w:val="00C83877"/>
    <w:rsid w:val="00D1168B"/>
    <w:rsid w:val="00D74B9C"/>
    <w:rsid w:val="00D77110"/>
    <w:rsid w:val="00DA1B92"/>
    <w:rsid w:val="00DE6DAB"/>
    <w:rsid w:val="00E138BB"/>
    <w:rsid w:val="00E3467F"/>
    <w:rsid w:val="00E35228"/>
    <w:rsid w:val="00E55CF6"/>
    <w:rsid w:val="00EA3B4E"/>
    <w:rsid w:val="00ED3518"/>
    <w:rsid w:val="00F3713D"/>
    <w:rsid w:val="00F50D79"/>
    <w:rsid w:val="00F54FFF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F543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4</cp:revision>
  <cp:lastPrinted>2019-09-12T07:18:00Z</cp:lastPrinted>
  <dcterms:created xsi:type="dcterms:W3CDTF">2019-09-09T05:50:00Z</dcterms:created>
  <dcterms:modified xsi:type="dcterms:W3CDTF">2019-09-12T07:24:00Z</dcterms:modified>
</cp:coreProperties>
</file>